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tbl>
      <w:tblPr>
        <w:tblW w:w="9785"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1"/>
        <w:gridCol w:w="2185"/>
        <w:gridCol w:w="3357"/>
        <w:gridCol w:w="1832"/>
      </w:tblGrid>
      <w:tr w:rsidR="00CC3F55" w:rsidRPr="001A1F53" w14:paraId="52352C76" w14:textId="77777777" w:rsidTr="00092C94">
        <w:trPr>
          <w:trHeight w:val="780"/>
        </w:trPr>
        <w:tc>
          <w:tcPr>
            <w:tcW w:w="9785" w:type="dxa"/>
            <w:gridSpan w:val="4"/>
            <w:shd w:val="clear" w:color="auto" w:fill="auto"/>
            <w:vAlign w:val="center"/>
          </w:tcPr>
          <w:p w14:paraId="0DC824B7" w14:textId="77777777" w:rsidR="00CC3F55" w:rsidRPr="00323F97" w:rsidRDefault="00CC3F55" w:rsidP="00092C94">
            <w:pPr>
              <w:pStyle w:val="Nagwek"/>
              <w:tabs>
                <w:tab w:val="clear" w:pos="4536"/>
                <w:tab w:val="clear" w:pos="9072"/>
                <w:tab w:val="left" w:pos="540"/>
                <w:tab w:val="left" w:pos="5103"/>
                <w:tab w:val="left" w:pos="5245"/>
              </w:tabs>
              <w:snapToGrid w:val="0"/>
              <w:spacing w:before="57" w:line="360" w:lineRule="auto"/>
              <w:jc w:val="center"/>
              <w:rPr>
                <w:rFonts w:asciiTheme="minorHAnsi" w:hAnsiTheme="minorHAnsi" w:cstheme="minorHAnsi"/>
                <w:b/>
                <w:bCs/>
                <w:color w:val="auto"/>
                <w:sz w:val="44"/>
                <w:szCs w:val="44"/>
              </w:rPr>
            </w:pPr>
            <w:bookmarkStart w:id="0" w:name="__RefHeading__6942_1730808748"/>
            <w:bookmarkStart w:id="1" w:name="__RefHeading__6944_1730808748"/>
            <w:r w:rsidRPr="00323F97">
              <w:rPr>
                <w:rFonts w:asciiTheme="minorHAnsi" w:hAnsiTheme="minorHAnsi" w:cstheme="minorHAnsi"/>
                <w:b/>
                <w:bCs/>
                <w:color w:val="auto"/>
                <w:sz w:val="44"/>
                <w:szCs w:val="44"/>
              </w:rPr>
              <w:t>SCENARIUSZ POŻAROWY</w:t>
            </w:r>
          </w:p>
        </w:tc>
      </w:tr>
      <w:tr w:rsidR="007F494A" w:rsidRPr="00E478AF" w14:paraId="18C73982" w14:textId="77777777" w:rsidTr="00092C94">
        <w:trPr>
          <w:trHeight w:val="2412"/>
        </w:trPr>
        <w:tc>
          <w:tcPr>
            <w:tcW w:w="2411" w:type="dxa"/>
            <w:shd w:val="clear" w:color="auto" w:fill="auto"/>
            <w:vAlign w:val="bottom"/>
          </w:tcPr>
          <w:p w14:paraId="0ECF2C0C" w14:textId="77777777" w:rsidR="007F494A" w:rsidRPr="00092C94" w:rsidRDefault="00B50257" w:rsidP="00092C94">
            <w:pPr>
              <w:snapToGrid w:val="0"/>
              <w:spacing w:after="100" w:line="360" w:lineRule="auto"/>
              <w:ind w:right="139"/>
              <w:jc w:val="right"/>
              <w:rPr>
                <w:rFonts w:asciiTheme="minorHAnsi" w:hAnsiTheme="minorHAnsi" w:cstheme="minorHAnsi"/>
                <w:color w:val="auto"/>
                <w:sz w:val="20"/>
                <w:szCs w:val="20"/>
              </w:rPr>
            </w:pPr>
            <w:r>
              <w:rPr>
                <w:rFonts w:asciiTheme="minorHAnsi" w:hAnsiTheme="minorHAnsi" w:cstheme="minorHAnsi"/>
                <w:color w:val="auto"/>
                <w:sz w:val="20"/>
                <w:szCs w:val="20"/>
              </w:rPr>
              <w:pict w14:anchorId="78707F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85pt;height:83.4pt">
                  <v:imagedata r:id="rId8" o:title="Logo_J"/>
                </v:shape>
              </w:pict>
            </w:r>
          </w:p>
          <w:p w14:paraId="223FDC2C" w14:textId="58A9E475" w:rsidR="007F494A" w:rsidRPr="00092C94" w:rsidRDefault="007F494A" w:rsidP="00092C94">
            <w:pPr>
              <w:snapToGrid w:val="0"/>
              <w:spacing w:after="100" w:line="360" w:lineRule="auto"/>
              <w:ind w:right="139"/>
              <w:jc w:val="right"/>
              <w:rPr>
                <w:rFonts w:asciiTheme="minorHAnsi" w:hAnsiTheme="minorHAnsi" w:cstheme="minorHAnsi"/>
                <w:color w:val="auto"/>
                <w:sz w:val="20"/>
                <w:szCs w:val="20"/>
              </w:rPr>
            </w:pPr>
            <w:r w:rsidRPr="00092C94">
              <w:rPr>
                <w:rFonts w:asciiTheme="minorHAnsi" w:hAnsiTheme="minorHAnsi" w:cstheme="minorHAnsi"/>
                <w:color w:val="auto"/>
                <w:sz w:val="20"/>
                <w:szCs w:val="20"/>
              </w:rPr>
              <w:t>Jednostka projektowania</w:t>
            </w:r>
            <w:r w:rsidR="00323F97">
              <w:rPr>
                <w:rFonts w:asciiTheme="minorHAnsi" w:hAnsiTheme="minorHAnsi" w:cstheme="minorHAnsi"/>
                <w:color w:val="auto"/>
                <w:sz w:val="20"/>
                <w:szCs w:val="20"/>
              </w:rPr>
              <w:t>:</w:t>
            </w:r>
          </w:p>
        </w:tc>
        <w:tc>
          <w:tcPr>
            <w:tcW w:w="7374" w:type="dxa"/>
            <w:gridSpan w:val="3"/>
            <w:shd w:val="clear" w:color="auto" w:fill="auto"/>
            <w:vAlign w:val="center"/>
          </w:tcPr>
          <w:p w14:paraId="68BC3EEF" w14:textId="4BE0979B" w:rsidR="007F494A" w:rsidRPr="008119DB" w:rsidRDefault="009A3D12" w:rsidP="008119DB">
            <w:pPr>
              <w:pStyle w:val="Zawartotabeli"/>
              <w:spacing w:before="113" w:after="120" w:line="360" w:lineRule="auto"/>
              <w:ind w:left="227"/>
              <w:rPr>
                <w:rFonts w:asciiTheme="minorHAnsi" w:hAnsiTheme="minorHAnsi" w:cstheme="minorHAnsi"/>
                <w:color w:val="auto"/>
                <w:sz w:val="24"/>
                <w:szCs w:val="24"/>
              </w:rPr>
            </w:pPr>
            <w:r>
              <w:rPr>
                <w:rFonts w:asciiTheme="minorHAnsi" w:hAnsiTheme="minorHAnsi" w:cstheme="minorHAnsi"/>
                <w:b/>
                <w:bCs/>
                <w:color w:val="auto"/>
                <w:sz w:val="24"/>
                <w:szCs w:val="24"/>
              </w:rPr>
              <w:t>J.P.PROJEKT – BIP Sp. z o.</w:t>
            </w:r>
            <w:proofErr w:type="gramStart"/>
            <w:r>
              <w:rPr>
                <w:rFonts w:asciiTheme="minorHAnsi" w:hAnsiTheme="minorHAnsi" w:cstheme="minorHAnsi"/>
                <w:b/>
                <w:bCs/>
                <w:color w:val="auto"/>
                <w:sz w:val="24"/>
                <w:szCs w:val="24"/>
              </w:rPr>
              <w:t>o</w:t>
            </w:r>
            <w:proofErr w:type="gramEnd"/>
            <w:r>
              <w:rPr>
                <w:rFonts w:asciiTheme="minorHAnsi" w:hAnsiTheme="minorHAnsi" w:cstheme="minorHAnsi"/>
                <w:b/>
                <w:bCs/>
                <w:color w:val="auto"/>
                <w:sz w:val="24"/>
                <w:szCs w:val="24"/>
              </w:rPr>
              <w:t>.</w:t>
            </w:r>
            <w:r w:rsidR="008119DB">
              <w:rPr>
                <w:rFonts w:asciiTheme="minorHAnsi" w:hAnsiTheme="minorHAnsi" w:cstheme="minorHAnsi"/>
                <w:b/>
                <w:bCs/>
                <w:color w:val="auto"/>
                <w:sz w:val="24"/>
                <w:szCs w:val="24"/>
              </w:rPr>
              <w:br/>
            </w:r>
            <w:proofErr w:type="gramStart"/>
            <w:r w:rsidR="007F494A" w:rsidRPr="00092C94">
              <w:rPr>
                <w:rFonts w:asciiTheme="minorHAnsi" w:hAnsiTheme="minorHAnsi" w:cstheme="minorHAnsi"/>
                <w:b/>
                <w:bCs/>
                <w:color w:val="auto"/>
                <w:sz w:val="24"/>
                <w:szCs w:val="24"/>
              </w:rPr>
              <w:t>ul</w:t>
            </w:r>
            <w:proofErr w:type="gramEnd"/>
            <w:r w:rsidR="007F494A" w:rsidRPr="00092C94">
              <w:rPr>
                <w:rFonts w:asciiTheme="minorHAnsi" w:hAnsiTheme="minorHAnsi" w:cstheme="minorHAnsi"/>
                <w:b/>
                <w:bCs/>
                <w:color w:val="auto"/>
                <w:sz w:val="24"/>
                <w:szCs w:val="24"/>
              </w:rPr>
              <w:t xml:space="preserve">. </w:t>
            </w:r>
            <w:r w:rsidR="00332C24">
              <w:rPr>
                <w:rFonts w:asciiTheme="minorHAnsi" w:hAnsiTheme="minorHAnsi" w:cstheme="minorHAnsi"/>
                <w:b/>
                <w:bCs/>
                <w:color w:val="auto"/>
                <w:sz w:val="24"/>
                <w:szCs w:val="24"/>
              </w:rPr>
              <w:t xml:space="preserve">Janusza </w:t>
            </w:r>
            <w:r w:rsidR="007F494A" w:rsidRPr="00092C94">
              <w:rPr>
                <w:rFonts w:asciiTheme="minorHAnsi" w:hAnsiTheme="minorHAnsi" w:cstheme="minorHAnsi"/>
                <w:b/>
                <w:bCs/>
                <w:color w:val="auto"/>
                <w:sz w:val="24"/>
                <w:szCs w:val="24"/>
              </w:rPr>
              <w:t>Meissnera 4E/U13, 60-408 Poznań</w:t>
            </w:r>
            <w:r w:rsidR="008119DB">
              <w:rPr>
                <w:rFonts w:asciiTheme="minorHAnsi" w:hAnsiTheme="minorHAnsi" w:cstheme="minorHAnsi"/>
                <w:b/>
                <w:bCs/>
                <w:color w:val="auto"/>
                <w:sz w:val="24"/>
                <w:szCs w:val="24"/>
              </w:rPr>
              <w:br/>
            </w:r>
            <w:r w:rsidR="007F494A" w:rsidRPr="008119DB">
              <w:rPr>
                <w:rFonts w:asciiTheme="minorHAnsi" w:hAnsiTheme="minorHAnsi" w:cstheme="minorHAnsi"/>
                <w:b/>
                <w:bCs/>
                <w:color w:val="auto"/>
                <w:sz w:val="24"/>
                <w:szCs w:val="24"/>
              </w:rPr>
              <w:t>tel. 61 882 34 64</w:t>
            </w:r>
            <w:r w:rsidR="008119DB">
              <w:rPr>
                <w:rFonts w:asciiTheme="minorHAnsi" w:hAnsiTheme="minorHAnsi" w:cstheme="minorHAnsi"/>
                <w:b/>
                <w:bCs/>
                <w:color w:val="auto"/>
                <w:sz w:val="24"/>
                <w:szCs w:val="24"/>
              </w:rPr>
              <w:br/>
            </w:r>
            <w:r w:rsidR="007F494A" w:rsidRPr="00BC1602">
              <w:rPr>
                <w:rFonts w:asciiTheme="minorHAnsi" w:hAnsiTheme="minorHAnsi" w:cstheme="minorHAnsi"/>
                <w:b/>
                <w:bCs/>
                <w:color w:val="auto"/>
                <w:sz w:val="24"/>
                <w:szCs w:val="24"/>
                <w:lang w:val="de-DE"/>
              </w:rPr>
              <w:t xml:space="preserve">e-mail: </w:t>
            </w:r>
            <w:r w:rsidR="008119DB" w:rsidRPr="00111FAE">
              <w:rPr>
                <w:rFonts w:asciiTheme="minorHAnsi" w:hAnsiTheme="minorHAnsi" w:cstheme="minorHAnsi"/>
                <w:b/>
                <w:bCs/>
                <w:color w:val="auto"/>
                <w:sz w:val="24"/>
                <w:szCs w:val="24"/>
                <w:lang w:val="de-DE"/>
              </w:rPr>
              <w:t>biuro@jpip.pl</w:t>
            </w:r>
            <w:r w:rsidR="008119DB">
              <w:rPr>
                <w:rFonts w:asciiTheme="minorHAnsi" w:hAnsiTheme="minorHAnsi" w:cstheme="minorHAnsi"/>
                <w:b/>
                <w:bCs/>
                <w:color w:val="auto"/>
                <w:sz w:val="24"/>
                <w:szCs w:val="24"/>
                <w:lang w:val="de-DE"/>
              </w:rPr>
              <w:br/>
            </w:r>
            <w:r w:rsidR="007F494A" w:rsidRPr="00092C94">
              <w:rPr>
                <w:rFonts w:asciiTheme="minorHAnsi" w:hAnsiTheme="minorHAnsi" w:cstheme="minorHAnsi"/>
                <w:b/>
                <w:bCs/>
                <w:color w:val="auto"/>
                <w:sz w:val="24"/>
                <w:szCs w:val="24"/>
              </w:rPr>
              <w:t>www.jpip.pl</w:t>
            </w:r>
          </w:p>
        </w:tc>
      </w:tr>
      <w:tr w:rsidR="00CC3F55" w:rsidRPr="001A1F53" w14:paraId="322FB159" w14:textId="77777777" w:rsidTr="00092C94">
        <w:trPr>
          <w:trHeight w:val="2243"/>
        </w:trPr>
        <w:tc>
          <w:tcPr>
            <w:tcW w:w="2411" w:type="dxa"/>
            <w:shd w:val="clear" w:color="auto" w:fill="auto"/>
            <w:vAlign w:val="bottom"/>
          </w:tcPr>
          <w:p w14:paraId="4E721373" w14:textId="22E84BC8" w:rsidR="00CC3F55" w:rsidRPr="00092C94" w:rsidRDefault="00CC3F55" w:rsidP="00092C94">
            <w:pPr>
              <w:snapToGrid w:val="0"/>
              <w:spacing w:after="0" w:line="360" w:lineRule="auto"/>
              <w:ind w:right="142"/>
              <w:jc w:val="right"/>
              <w:rPr>
                <w:rFonts w:asciiTheme="minorHAnsi" w:hAnsiTheme="minorHAnsi" w:cstheme="minorHAnsi"/>
                <w:color w:val="auto"/>
                <w:sz w:val="20"/>
                <w:szCs w:val="20"/>
              </w:rPr>
            </w:pPr>
            <w:r w:rsidRPr="00092C94">
              <w:rPr>
                <w:rFonts w:asciiTheme="minorHAnsi" w:hAnsiTheme="minorHAnsi" w:cstheme="minorHAnsi"/>
                <w:color w:val="auto"/>
                <w:sz w:val="20"/>
                <w:szCs w:val="20"/>
              </w:rPr>
              <w:t>Inwestor</w:t>
            </w:r>
            <w:r w:rsidR="00323F97">
              <w:rPr>
                <w:rFonts w:asciiTheme="minorHAnsi" w:hAnsiTheme="minorHAnsi" w:cstheme="minorHAnsi"/>
                <w:color w:val="auto"/>
                <w:sz w:val="20"/>
                <w:szCs w:val="20"/>
              </w:rPr>
              <w:t>:</w:t>
            </w:r>
          </w:p>
        </w:tc>
        <w:tc>
          <w:tcPr>
            <w:tcW w:w="7374" w:type="dxa"/>
            <w:gridSpan w:val="3"/>
            <w:shd w:val="clear" w:color="auto" w:fill="auto"/>
            <w:vAlign w:val="center"/>
          </w:tcPr>
          <w:p w14:paraId="67EAB507" w14:textId="32967F76" w:rsidR="008D15B7" w:rsidRPr="008119DB" w:rsidRDefault="008119DB" w:rsidP="008119DB">
            <w:pPr>
              <w:pStyle w:val="Zawartotabeli"/>
              <w:spacing w:before="113" w:after="120" w:line="360" w:lineRule="auto"/>
              <w:ind w:left="227"/>
              <w:rPr>
                <w:rFonts w:asciiTheme="minorHAnsi" w:hAnsiTheme="minorHAnsi" w:cstheme="minorHAnsi"/>
                <w:b/>
                <w:bCs/>
                <w:color w:val="auto"/>
                <w:sz w:val="24"/>
                <w:szCs w:val="24"/>
              </w:rPr>
            </w:pPr>
            <w:r w:rsidRPr="008119DB">
              <w:rPr>
                <w:rFonts w:asciiTheme="minorHAnsi" w:hAnsiTheme="minorHAnsi" w:cstheme="minorHAnsi"/>
                <w:b/>
                <w:bCs/>
                <w:color w:val="auto"/>
                <w:sz w:val="24"/>
                <w:szCs w:val="24"/>
              </w:rPr>
              <w:t xml:space="preserve">Uniwersytet im. Adama Mickiewicza, </w:t>
            </w:r>
            <w:r w:rsidRPr="008119DB">
              <w:rPr>
                <w:rFonts w:asciiTheme="minorHAnsi" w:hAnsiTheme="minorHAnsi" w:cstheme="minorHAnsi"/>
                <w:b/>
                <w:bCs/>
                <w:color w:val="auto"/>
                <w:sz w:val="24"/>
                <w:szCs w:val="24"/>
              </w:rPr>
              <w:br/>
              <w:t xml:space="preserve">ul. H. Wieniawskiego 1, </w:t>
            </w:r>
            <w:r w:rsidRPr="008119DB">
              <w:rPr>
                <w:rFonts w:asciiTheme="minorHAnsi" w:hAnsiTheme="minorHAnsi" w:cstheme="minorHAnsi"/>
                <w:b/>
                <w:bCs/>
                <w:color w:val="auto"/>
                <w:sz w:val="24"/>
                <w:szCs w:val="24"/>
              </w:rPr>
              <w:br/>
              <w:t>61-712 Poznań</w:t>
            </w:r>
          </w:p>
        </w:tc>
      </w:tr>
      <w:tr w:rsidR="00860BDB" w:rsidRPr="001A1F53" w14:paraId="4D9E4DA8" w14:textId="77777777" w:rsidTr="00092C94">
        <w:trPr>
          <w:trHeight w:val="1143"/>
        </w:trPr>
        <w:tc>
          <w:tcPr>
            <w:tcW w:w="2411" w:type="dxa"/>
            <w:shd w:val="clear" w:color="auto" w:fill="auto"/>
            <w:vAlign w:val="bottom"/>
          </w:tcPr>
          <w:p w14:paraId="6AB37B12" w14:textId="3CCE5FC7" w:rsidR="00CC3F55" w:rsidRPr="00092C94" w:rsidRDefault="00CC3F55" w:rsidP="00092C94">
            <w:pPr>
              <w:snapToGrid w:val="0"/>
              <w:spacing w:after="0" w:line="360" w:lineRule="auto"/>
              <w:ind w:right="139"/>
              <w:jc w:val="right"/>
              <w:rPr>
                <w:rFonts w:asciiTheme="minorHAnsi" w:hAnsiTheme="minorHAnsi" w:cstheme="minorHAnsi"/>
                <w:color w:val="auto"/>
                <w:sz w:val="20"/>
                <w:szCs w:val="20"/>
              </w:rPr>
            </w:pPr>
            <w:r w:rsidRPr="00092C94">
              <w:rPr>
                <w:rFonts w:asciiTheme="minorHAnsi" w:hAnsiTheme="minorHAnsi" w:cstheme="minorHAnsi"/>
                <w:color w:val="auto"/>
                <w:sz w:val="20"/>
                <w:szCs w:val="20"/>
              </w:rPr>
              <w:t>Obiekt</w:t>
            </w:r>
            <w:r w:rsidR="00323F97">
              <w:rPr>
                <w:rFonts w:asciiTheme="minorHAnsi" w:hAnsiTheme="minorHAnsi" w:cstheme="minorHAnsi"/>
                <w:color w:val="auto"/>
                <w:sz w:val="20"/>
                <w:szCs w:val="20"/>
              </w:rPr>
              <w:t>:</w:t>
            </w:r>
            <w:r w:rsidRPr="00092C94">
              <w:rPr>
                <w:rFonts w:asciiTheme="minorHAnsi" w:hAnsiTheme="minorHAnsi" w:cstheme="minorHAnsi"/>
                <w:color w:val="auto"/>
                <w:sz w:val="20"/>
                <w:szCs w:val="20"/>
              </w:rPr>
              <w:t xml:space="preserve"> </w:t>
            </w:r>
          </w:p>
        </w:tc>
        <w:tc>
          <w:tcPr>
            <w:tcW w:w="7374" w:type="dxa"/>
            <w:gridSpan w:val="3"/>
            <w:shd w:val="clear" w:color="auto" w:fill="auto"/>
            <w:vAlign w:val="center"/>
          </w:tcPr>
          <w:p w14:paraId="1622BC4B" w14:textId="62FF9730" w:rsidR="006205E7" w:rsidRPr="008119DB" w:rsidRDefault="008119DB" w:rsidP="008119DB">
            <w:pPr>
              <w:pStyle w:val="Zawartotabeli"/>
              <w:spacing w:before="113" w:after="120" w:line="360" w:lineRule="auto"/>
              <w:ind w:left="227"/>
              <w:rPr>
                <w:rFonts w:asciiTheme="minorHAnsi" w:hAnsiTheme="minorHAnsi" w:cstheme="minorHAnsi"/>
                <w:b/>
                <w:bCs/>
                <w:color w:val="auto"/>
                <w:sz w:val="24"/>
                <w:szCs w:val="24"/>
              </w:rPr>
            </w:pPr>
            <w:r w:rsidRPr="008119DB">
              <w:rPr>
                <w:rFonts w:asciiTheme="minorHAnsi" w:hAnsiTheme="minorHAnsi" w:cstheme="minorHAnsi"/>
                <w:b/>
                <w:bCs/>
                <w:color w:val="auto"/>
                <w:sz w:val="24"/>
                <w:szCs w:val="24"/>
              </w:rPr>
              <w:t xml:space="preserve">Instytut Historii Sztuki i Wydziału Nauk o Sztuce </w:t>
            </w:r>
            <w:r w:rsidRPr="008119DB">
              <w:rPr>
                <w:rFonts w:asciiTheme="minorHAnsi" w:hAnsiTheme="minorHAnsi" w:cstheme="minorHAnsi"/>
                <w:b/>
                <w:bCs/>
                <w:color w:val="auto"/>
                <w:sz w:val="24"/>
                <w:szCs w:val="24"/>
              </w:rPr>
              <w:br/>
              <w:t>Uniwersytetu im. Adama Mickiewicza Poznaniu</w:t>
            </w:r>
            <w:r>
              <w:rPr>
                <w:rFonts w:asciiTheme="minorHAnsi" w:hAnsiTheme="minorHAnsi" w:cstheme="minorHAnsi"/>
                <w:b/>
                <w:bCs/>
                <w:color w:val="auto"/>
                <w:sz w:val="24"/>
                <w:szCs w:val="24"/>
              </w:rPr>
              <w:br/>
            </w:r>
            <w:r w:rsidRPr="008119DB">
              <w:rPr>
                <w:rFonts w:asciiTheme="minorHAnsi" w:hAnsiTheme="minorHAnsi" w:cstheme="minorHAnsi"/>
                <w:b/>
                <w:bCs/>
                <w:color w:val="auto"/>
                <w:sz w:val="24"/>
                <w:szCs w:val="24"/>
              </w:rPr>
              <w:t>ul. Henryka Wieniawskiego 1 i 3.</w:t>
            </w:r>
          </w:p>
        </w:tc>
      </w:tr>
      <w:tr w:rsidR="00CC3F55" w:rsidRPr="001A1F53" w14:paraId="5F174A6B" w14:textId="77777777" w:rsidTr="00C45B84">
        <w:trPr>
          <w:trHeight w:val="508"/>
        </w:trPr>
        <w:tc>
          <w:tcPr>
            <w:tcW w:w="9785" w:type="dxa"/>
            <w:gridSpan w:val="4"/>
            <w:shd w:val="clear" w:color="auto" w:fill="auto"/>
            <w:vAlign w:val="center"/>
          </w:tcPr>
          <w:p w14:paraId="4D15F9A7" w14:textId="77777777" w:rsidR="00CC3F55" w:rsidRPr="00092C94" w:rsidRDefault="00CC3F55" w:rsidP="00E856A2">
            <w:pPr>
              <w:tabs>
                <w:tab w:val="left" w:pos="4962"/>
              </w:tabs>
              <w:snapToGrid w:val="0"/>
              <w:spacing w:after="0" w:line="360" w:lineRule="auto"/>
              <w:ind w:left="624" w:right="-566" w:hanging="624"/>
              <w:jc w:val="center"/>
              <w:rPr>
                <w:rFonts w:asciiTheme="minorHAnsi" w:hAnsiTheme="minorHAnsi" w:cstheme="minorHAnsi"/>
                <w:color w:val="auto"/>
                <w:sz w:val="24"/>
                <w:szCs w:val="24"/>
              </w:rPr>
            </w:pPr>
            <w:r w:rsidRPr="00092C94">
              <w:rPr>
                <w:rFonts w:asciiTheme="minorHAnsi" w:hAnsiTheme="minorHAnsi" w:cstheme="minorHAnsi"/>
                <w:b/>
                <w:color w:val="auto"/>
                <w:spacing w:val="30"/>
                <w:sz w:val="24"/>
                <w:szCs w:val="24"/>
              </w:rPr>
              <w:t>Autorzy opracowania</w:t>
            </w:r>
          </w:p>
        </w:tc>
      </w:tr>
      <w:tr w:rsidR="00CC3F55" w:rsidRPr="001A1F53" w14:paraId="4DFEE834" w14:textId="77777777" w:rsidTr="00E856A2">
        <w:trPr>
          <w:trHeight w:val="304"/>
        </w:trPr>
        <w:tc>
          <w:tcPr>
            <w:tcW w:w="2411" w:type="dxa"/>
            <w:shd w:val="clear" w:color="auto" w:fill="D9D9D9"/>
            <w:vAlign w:val="center"/>
          </w:tcPr>
          <w:p w14:paraId="1B8EC10B" w14:textId="77777777" w:rsidR="00CC3F55" w:rsidRPr="00092C94" w:rsidRDefault="00CC3F55" w:rsidP="00E856A2">
            <w:pPr>
              <w:tabs>
                <w:tab w:val="left" w:pos="4962"/>
              </w:tabs>
              <w:snapToGrid w:val="0"/>
              <w:spacing w:after="0" w:line="360" w:lineRule="auto"/>
              <w:ind w:right="-566" w:hanging="624"/>
              <w:jc w:val="center"/>
              <w:rPr>
                <w:rFonts w:asciiTheme="minorHAnsi" w:hAnsiTheme="minorHAnsi" w:cstheme="minorHAnsi"/>
                <w:color w:val="auto"/>
                <w:sz w:val="20"/>
                <w:szCs w:val="20"/>
              </w:rPr>
            </w:pPr>
            <w:r w:rsidRPr="00092C94">
              <w:rPr>
                <w:rFonts w:asciiTheme="minorHAnsi" w:hAnsiTheme="minorHAnsi" w:cstheme="minorHAnsi"/>
                <w:color w:val="auto"/>
                <w:sz w:val="20"/>
                <w:szCs w:val="20"/>
              </w:rPr>
              <w:t>Zakres opracowania</w:t>
            </w:r>
          </w:p>
        </w:tc>
        <w:tc>
          <w:tcPr>
            <w:tcW w:w="2185" w:type="dxa"/>
            <w:shd w:val="clear" w:color="auto" w:fill="D9D9D9"/>
            <w:vAlign w:val="center"/>
          </w:tcPr>
          <w:p w14:paraId="4E907220" w14:textId="77777777" w:rsidR="00CC3F55" w:rsidRPr="00092C94" w:rsidRDefault="00CC3F55" w:rsidP="00E856A2">
            <w:pPr>
              <w:snapToGrid w:val="0"/>
              <w:spacing w:after="0" w:line="360" w:lineRule="auto"/>
              <w:jc w:val="center"/>
              <w:rPr>
                <w:rFonts w:asciiTheme="minorHAnsi" w:hAnsiTheme="minorHAnsi" w:cstheme="minorHAnsi"/>
                <w:color w:val="auto"/>
                <w:sz w:val="20"/>
                <w:szCs w:val="20"/>
              </w:rPr>
            </w:pPr>
            <w:r w:rsidRPr="00092C94">
              <w:rPr>
                <w:rFonts w:asciiTheme="minorHAnsi" w:hAnsiTheme="minorHAnsi" w:cstheme="minorHAnsi"/>
                <w:color w:val="auto"/>
                <w:sz w:val="20"/>
                <w:szCs w:val="20"/>
              </w:rPr>
              <w:t>Imię i nazwisko</w:t>
            </w:r>
          </w:p>
        </w:tc>
        <w:tc>
          <w:tcPr>
            <w:tcW w:w="3357" w:type="dxa"/>
            <w:shd w:val="clear" w:color="auto" w:fill="D9D9D9"/>
            <w:vAlign w:val="center"/>
          </w:tcPr>
          <w:p w14:paraId="16771922" w14:textId="77777777" w:rsidR="00CC3F55" w:rsidRPr="00092C94" w:rsidRDefault="00CC3F55" w:rsidP="00E856A2">
            <w:pPr>
              <w:snapToGrid w:val="0"/>
              <w:spacing w:after="0" w:line="360" w:lineRule="auto"/>
              <w:jc w:val="center"/>
              <w:rPr>
                <w:rFonts w:asciiTheme="minorHAnsi" w:hAnsiTheme="minorHAnsi" w:cstheme="minorHAnsi"/>
                <w:color w:val="auto"/>
                <w:sz w:val="20"/>
                <w:szCs w:val="20"/>
              </w:rPr>
            </w:pPr>
            <w:r w:rsidRPr="00092C94">
              <w:rPr>
                <w:rFonts w:asciiTheme="minorHAnsi" w:hAnsiTheme="minorHAnsi" w:cstheme="minorHAnsi"/>
                <w:color w:val="auto"/>
                <w:sz w:val="20"/>
                <w:szCs w:val="20"/>
              </w:rPr>
              <w:t>Pieczątka</w:t>
            </w:r>
          </w:p>
        </w:tc>
        <w:tc>
          <w:tcPr>
            <w:tcW w:w="1832" w:type="dxa"/>
            <w:shd w:val="clear" w:color="auto" w:fill="D9D9D9"/>
            <w:vAlign w:val="center"/>
          </w:tcPr>
          <w:p w14:paraId="720BE937" w14:textId="77777777" w:rsidR="00CC3F55" w:rsidRPr="00092C94" w:rsidRDefault="00CC3F55" w:rsidP="00E856A2">
            <w:pPr>
              <w:tabs>
                <w:tab w:val="left" w:pos="4962"/>
              </w:tabs>
              <w:snapToGrid w:val="0"/>
              <w:spacing w:after="0" w:line="360" w:lineRule="auto"/>
              <w:ind w:left="-11" w:right="-566" w:hanging="624"/>
              <w:jc w:val="center"/>
              <w:rPr>
                <w:rFonts w:asciiTheme="minorHAnsi" w:hAnsiTheme="minorHAnsi" w:cstheme="minorHAnsi"/>
                <w:color w:val="auto"/>
                <w:sz w:val="20"/>
                <w:szCs w:val="20"/>
              </w:rPr>
            </w:pPr>
            <w:r w:rsidRPr="00092C94">
              <w:rPr>
                <w:rFonts w:asciiTheme="minorHAnsi" w:hAnsiTheme="minorHAnsi" w:cstheme="minorHAnsi"/>
                <w:color w:val="auto"/>
                <w:sz w:val="20"/>
                <w:szCs w:val="20"/>
              </w:rPr>
              <w:t>Data</w:t>
            </w:r>
          </w:p>
        </w:tc>
      </w:tr>
      <w:tr w:rsidR="00CC3F55" w:rsidRPr="001A1F53" w14:paraId="21B82A6C" w14:textId="77777777" w:rsidTr="00092C94">
        <w:trPr>
          <w:trHeight w:val="1729"/>
        </w:trPr>
        <w:tc>
          <w:tcPr>
            <w:tcW w:w="2411" w:type="dxa"/>
            <w:shd w:val="clear" w:color="auto" w:fill="auto"/>
            <w:vAlign w:val="center"/>
          </w:tcPr>
          <w:p w14:paraId="471EEB3B" w14:textId="77777777" w:rsidR="00CC3F55" w:rsidRPr="00092C94" w:rsidRDefault="00CC3F55" w:rsidP="00092C94">
            <w:pPr>
              <w:tabs>
                <w:tab w:val="left" w:pos="4962"/>
              </w:tabs>
              <w:snapToGrid w:val="0"/>
              <w:spacing w:after="0" w:line="360" w:lineRule="auto"/>
              <w:ind w:left="3" w:right="145"/>
              <w:jc w:val="center"/>
              <w:rPr>
                <w:rFonts w:asciiTheme="minorHAnsi" w:hAnsiTheme="minorHAnsi" w:cstheme="minorHAnsi"/>
                <w:color w:val="auto"/>
                <w:sz w:val="24"/>
                <w:szCs w:val="24"/>
              </w:rPr>
            </w:pPr>
            <w:r w:rsidRPr="00092C94">
              <w:rPr>
                <w:rFonts w:asciiTheme="minorHAnsi" w:hAnsiTheme="minorHAnsi" w:cstheme="minorHAnsi"/>
                <w:color w:val="auto"/>
                <w:sz w:val="24"/>
                <w:szCs w:val="24"/>
              </w:rPr>
              <w:t>Opracował</w:t>
            </w:r>
          </w:p>
        </w:tc>
        <w:tc>
          <w:tcPr>
            <w:tcW w:w="2185" w:type="dxa"/>
            <w:shd w:val="clear" w:color="auto" w:fill="auto"/>
            <w:vAlign w:val="center"/>
          </w:tcPr>
          <w:p w14:paraId="02E4AF34" w14:textId="452AF61E" w:rsidR="00CC3F55" w:rsidRPr="00092C94" w:rsidRDefault="00CC3F55" w:rsidP="00092C94">
            <w:pPr>
              <w:snapToGrid w:val="0"/>
              <w:spacing w:after="0" w:line="360" w:lineRule="auto"/>
              <w:ind w:left="109"/>
              <w:jc w:val="center"/>
              <w:rPr>
                <w:rFonts w:asciiTheme="minorHAnsi" w:hAnsiTheme="minorHAnsi" w:cstheme="minorHAnsi"/>
                <w:color w:val="auto"/>
                <w:sz w:val="24"/>
                <w:szCs w:val="24"/>
              </w:rPr>
            </w:pPr>
            <w:proofErr w:type="gramStart"/>
            <w:r w:rsidRPr="00092C94">
              <w:rPr>
                <w:rFonts w:asciiTheme="minorHAnsi" w:hAnsiTheme="minorHAnsi" w:cstheme="minorHAnsi"/>
                <w:color w:val="auto"/>
                <w:sz w:val="24"/>
                <w:szCs w:val="24"/>
              </w:rPr>
              <w:t>inż</w:t>
            </w:r>
            <w:proofErr w:type="gramEnd"/>
            <w:r w:rsidRPr="00092C94">
              <w:rPr>
                <w:rFonts w:asciiTheme="minorHAnsi" w:hAnsiTheme="minorHAnsi" w:cstheme="minorHAnsi"/>
                <w:color w:val="auto"/>
                <w:sz w:val="24"/>
                <w:szCs w:val="24"/>
              </w:rPr>
              <w:t>. Jacek Podyma</w:t>
            </w:r>
          </w:p>
        </w:tc>
        <w:tc>
          <w:tcPr>
            <w:tcW w:w="3357" w:type="dxa"/>
            <w:shd w:val="clear" w:color="auto" w:fill="auto"/>
            <w:vAlign w:val="center"/>
          </w:tcPr>
          <w:p w14:paraId="1A21FCFD" w14:textId="77777777" w:rsidR="00CC3F55" w:rsidRPr="00092C94" w:rsidRDefault="00CC3F55" w:rsidP="00092C94">
            <w:pPr>
              <w:tabs>
                <w:tab w:val="left" w:pos="4962"/>
              </w:tabs>
              <w:snapToGrid w:val="0"/>
              <w:spacing w:after="0" w:line="360" w:lineRule="auto"/>
              <w:ind w:left="3" w:right="145"/>
              <w:jc w:val="center"/>
              <w:rPr>
                <w:rFonts w:asciiTheme="minorHAnsi" w:hAnsiTheme="minorHAnsi" w:cstheme="minorHAnsi"/>
                <w:color w:val="auto"/>
                <w:sz w:val="24"/>
                <w:szCs w:val="24"/>
              </w:rPr>
            </w:pPr>
          </w:p>
        </w:tc>
        <w:tc>
          <w:tcPr>
            <w:tcW w:w="1832" w:type="dxa"/>
            <w:shd w:val="clear" w:color="auto" w:fill="auto"/>
            <w:vAlign w:val="center"/>
          </w:tcPr>
          <w:p w14:paraId="24F33800" w14:textId="1042889D" w:rsidR="00CC3F55" w:rsidRPr="00092C94" w:rsidRDefault="0051473C" w:rsidP="008119DB">
            <w:pPr>
              <w:tabs>
                <w:tab w:val="left" w:pos="4962"/>
              </w:tabs>
              <w:snapToGrid w:val="0"/>
              <w:spacing w:after="0" w:line="360" w:lineRule="auto"/>
              <w:ind w:left="3" w:right="145"/>
              <w:jc w:val="center"/>
              <w:rPr>
                <w:rFonts w:asciiTheme="minorHAnsi" w:hAnsiTheme="minorHAnsi" w:cstheme="minorHAnsi"/>
                <w:color w:val="auto"/>
                <w:sz w:val="24"/>
                <w:szCs w:val="24"/>
              </w:rPr>
            </w:pPr>
            <w:r>
              <w:rPr>
                <w:rFonts w:asciiTheme="minorHAnsi" w:hAnsiTheme="minorHAnsi" w:cstheme="minorHAnsi"/>
                <w:color w:val="auto"/>
                <w:sz w:val="24"/>
                <w:szCs w:val="24"/>
              </w:rPr>
              <w:t>1</w:t>
            </w:r>
            <w:r w:rsidR="008119DB">
              <w:rPr>
                <w:rFonts w:asciiTheme="minorHAnsi" w:hAnsiTheme="minorHAnsi" w:cstheme="minorHAnsi"/>
                <w:color w:val="auto"/>
                <w:sz w:val="24"/>
                <w:szCs w:val="24"/>
              </w:rPr>
              <w:t>2</w:t>
            </w:r>
            <w:r w:rsidR="00092C94">
              <w:rPr>
                <w:rFonts w:asciiTheme="minorHAnsi" w:hAnsiTheme="minorHAnsi" w:cstheme="minorHAnsi"/>
                <w:color w:val="auto"/>
                <w:sz w:val="24"/>
                <w:szCs w:val="24"/>
              </w:rPr>
              <w:t>.</w:t>
            </w:r>
            <w:r w:rsidR="00EF4570" w:rsidRPr="00092C94">
              <w:rPr>
                <w:rFonts w:asciiTheme="minorHAnsi" w:hAnsiTheme="minorHAnsi" w:cstheme="minorHAnsi"/>
                <w:color w:val="auto"/>
                <w:sz w:val="24"/>
                <w:szCs w:val="24"/>
              </w:rPr>
              <w:t>20</w:t>
            </w:r>
            <w:r w:rsidR="00327148" w:rsidRPr="00092C94">
              <w:rPr>
                <w:rFonts w:asciiTheme="minorHAnsi" w:hAnsiTheme="minorHAnsi" w:cstheme="minorHAnsi"/>
                <w:color w:val="auto"/>
                <w:sz w:val="24"/>
                <w:szCs w:val="24"/>
              </w:rPr>
              <w:t>2</w:t>
            </w:r>
            <w:r w:rsidR="00332C24">
              <w:rPr>
                <w:rFonts w:asciiTheme="minorHAnsi" w:hAnsiTheme="minorHAnsi" w:cstheme="minorHAnsi"/>
                <w:color w:val="auto"/>
                <w:sz w:val="24"/>
                <w:szCs w:val="24"/>
              </w:rPr>
              <w:t>4</w:t>
            </w:r>
            <w:r w:rsidR="0049565E" w:rsidRPr="00092C94">
              <w:rPr>
                <w:rFonts w:asciiTheme="minorHAnsi" w:hAnsiTheme="minorHAnsi" w:cstheme="minorHAnsi"/>
                <w:color w:val="auto"/>
                <w:sz w:val="24"/>
                <w:szCs w:val="24"/>
              </w:rPr>
              <w:t xml:space="preserve"> </w:t>
            </w:r>
            <w:proofErr w:type="gramStart"/>
            <w:r w:rsidR="0049565E" w:rsidRPr="00092C94">
              <w:rPr>
                <w:rFonts w:asciiTheme="minorHAnsi" w:hAnsiTheme="minorHAnsi" w:cstheme="minorHAnsi"/>
                <w:color w:val="auto"/>
                <w:sz w:val="24"/>
                <w:szCs w:val="24"/>
              </w:rPr>
              <w:t>r</w:t>
            </w:r>
            <w:proofErr w:type="gramEnd"/>
            <w:r w:rsidR="0049565E" w:rsidRPr="00092C94">
              <w:rPr>
                <w:rFonts w:asciiTheme="minorHAnsi" w:hAnsiTheme="minorHAnsi" w:cstheme="minorHAnsi"/>
                <w:color w:val="auto"/>
                <w:sz w:val="24"/>
                <w:szCs w:val="24"/>
              </w:rPr>
              <w:t>.</w:t>
            </w:r>
          </w:p>
        </w:tc>
      </w:tr>
      <w:tr w:rsidR="00860BDB" w:rsidRPr="001A1F53" w14:paraId="096D7683" w14:textId="77777777" w:rsidTr="00C45B84">
        <w:trPr>
          <w:trHeight w:val="149"/>
        </w:trPr>
        <w:tc>
          <w:tcPr>
            <w:tcW w:w="9785" w:type="dxa"/>
            <w:gridSpan w:val="4"/>
            <w:shd w:val="clear" w:color="auto" w:fill="auto"/>
            <w:vAlign w:val="center"/>
          </w:tcPr>
          <w:p w14:paraId="31404395" w14:textId="21A60CE9" w:rsidR="007F494A" w:rsidRPr="00092C94" w:rsidRDefault="004614E9" w:rsidP="00092C94">
            <w:pPr>
              <w:tabs>
                <w:tab w:val="left" w:pos="4962"/>
              </w:tabs>
              <w:spacing w:before="120" w:after="0" w:line="360" w:lineRule="auto"/>
              <w:ind w:right="10" w:hanging="10"/>
              <w:jc w:val="center"/>
              <w:rPr>
                <w:rFonts w:asciiTheme="minorHAnsi" w:hAnsiTheme="minorHAnsi" w:cstheme="minorHAnsi"/>
                <w:bCs/>
                <w:color w:val="FF0000"/>
              </w:rPr>
            </w:pPr>
            <w:r>
              <w:rPr>
                <w:rFonts w:asciiTheme="minorHAnsi" w:hAnsiTheme="minorHAnsi" w:cstheme="minorHAnsi"/>
                <w:b/>
                <w:color w:val="auto"/>
              </w:rPr>
              <w:t>Wydanie</w:t>
            </w:r>
            <w:r w:rsidR="0037467A">
              <w:rPr>
                <w:rFonts w:asciiTheme="minorHAnsi" w:hAnsiTheme="minorHAnsi" w:cstheme="minorHAnsi"/>
                <w:b/>
                <w:color w:val="auto"/>
              </w:rPr>
              <w:t xml:space="preserve"> 1</w:t>
            </w:r>
          </w:p>
        </w:tc>
      </w:tr>
      <w:tr w:rsidR="00092C94" w:rsidRPr="001A1F53" w14:paraId="700C4220" w14:textId="77777777" w:rsidTr="005C068B">
        <w:trPr>
          <w:trHeight w:val="446"/>
        </w:trPr>
        <w:tc>
          <w:tcPr>
            <w:tcW w:w="9785" w:type="dxa"/>
            <w:gridSpan w:val="4"/>
            <w:shd w:val="clear" w:color="auto" w:fill="auto"/>
            <w:vAlign w:val="center"/>
          </w:tcPr>
          <w:p w14:paraId="1A0FED38" w14:textId="413C53C5" w:rsidR="00092C94" w:rsidRPr="00092C94" w:rsidRDefault="009B36FC" w:rsidP="00092C94">
            <w:pPr>
              <w:tabs>
                <w:tab w:val="left" w:pos="4962"/>
              </w:tabs>
              <w:spacing w:before="120" w:after="0" w:line="360" w:lineRule="auto"/>
              <w:ind w:right="10" w:hanging="10"/>
              <w:jc w:val="center"/>
              <w:rPr>
                <w:rFonts w:asciiTheme="minorHAnsi" w:hAnsiTheme="minorHAnsi" w:cstheme="minorHAnsi"/>
                <w:b/>
                <w:color w:val="auto"/>
              </w:rPr>
            </w:pPr>
            <w:r w:rsidRPr="009B36FC">
              <w:rPr>
                <w:rFonts w:asciiTheme="minorHAnsi" w:hAnsiTheme="minorHAnsi" w:cstheme="minorHAnsi"/>
                <w:b/>
                <w:color w:val="auto"/>
              </w:rPr>
              <w:t>Rewizja 0</w:t>
            </w:r>
          </w:p>
        </w:tc>
      </w:tr>
      <w:tr w:rsidR="00CC3F55" w:rsidRPr="001A1F53" w14:paraId="01EF36B3" w14:textId="77777777" w:rsidTr="00C45B84">
        <w:trPr>
          <w:trHeight w:val="227"/>
        </w:trPr>
        <w:tc>
          <w:tcPr>
            <w:tcW w:w="9785" w:type="dxa"/>
            <w:gridSpan w:val="4"/>
            <w:tcBorders>
              <w:bottom w:val="single" w:sz="4" w:space="0" w:color="auto"/>
            </w:tcBorders>
            <w:shd w:val="clear" w:color="auto" w:fill="D9D9D9"/>
            <w:vAlign w:val="center"/>
          </w:tcPr>
          <w:p w14:paraId="476828BA" w14:textId="15FF2026" w:rsidR="00C45B84" w:rsidRPr="00092C94" w:rsidRDefault="00CC3F55" w:rsidP="00C45B84">
            <w:pPr>
              <w:tabs>
                <w:tab w:val="left" w:pos="4962"/>
              </w:tabs>
              <w:spacing w:before="120" w:after="0" w:line="360" w:lineRule="auto"/>
              <w:ind w:right="10" w:hanging="10"/>
              <w:jc w:val="center"/>
              <w:rPr>
                <w:rFonts w:asciiTheme="minorHAnsi" w:hAnsiTheme="minorHAnsi" w:cstheme="minorHAnsi"/>
                <w:b/>
                <w:color w:val="auto"/>
              </w:rPr>
            </w:pPr>
            <w:r w:rsidRPr="00092C94">
              <w:rPr>
                <w:rFonts w:asciiTheme="minorHAnsi" w:hAnsiTheme="minorHAnsi" w:cstheme="minorHAnsi"/>
                <w:b/>
                <w:color w:val="auto"/>
              </w:rPr>
              <w:t>Miejsce i data opracowania</w:t>
            </w:r>
          </w:p>
        </w:tc>
      </w:tr>
      <w:tr w:rsidR="00092C94" w:rsidRPr="001A1F53" w14:paraId="75A9A499" w14:textId="77777777" w:rsidTr="005C068B">
        <w:trPr>
          <w:trHeight w:val="283"/>
        </w:trPr>
        <w:tc>
          <w:tcPr>
            <w:tcW w:w="9785" w:type="dxa"/>
            <w:gridSpan w:val="4"/>
            <w:shd w:val="clear" w:color="auto" w:fill="auto"/>
            <w:vAlign w:val="center"/>
          </w:tcPr>
          <w:p w14:paraId="1F39561F" w14:textId="0B4B9D2F" w:rsidR="00092C94" w:rsidRPr="00092C94" w:rsidRDefault="00092C94" w:rsidP="008119DB">
            <w:pPr>
              <w:tabs>
                <w:tab w:val="left" w:pos="4962"/>
              </w:tabs>
              <w:spacing w:before="120" w:after="0" w:line="360" w:lineRule="auto"/>
              <w:ind w:right="10" w:hanging="10"/>
              <w:jc w:val="center"/>
              <w:rPr>
                <w:rFonts w:asciiTheme="minorHAnsi" w:hAnsiTheme="minorHAnsi" w:cstheme="minorHAnsi"/>
                <w:b/>
                <w:color w:val="auto"/>
              </w:rPr>
            </w:pPr>
            <w:r w:rsidRPr="00092C94">
              <w:rPr>
                <w:rFonts w:asciiTheme="minorHAnsi" w:hAnsiTheme="minorHAnsi" w:cstheme="minorHAnsi"/>
                <w:b/>
                <w:color w:val="auto"/>
              </w:rPr>
              <w:t xml:space="preserve">Poznań, </w:t>
            </w:r>
            <w:r w:rsidR="008119DB">
              <w:rPr>
                <w:rFonts w:asciiTheme="minorHAnsi" w:hAnsiTheme="minorHAnsi" w:cstheme="minorHAnsi"/>
                <w:b/>
                <w:color w:val="auto"/>
              </w:rPr>
              <w:t>grudzień</w:t>
            </w:r>
            <w:r w:rsidRPr="00092C94">
              <w:rPr>
                <w:rFonts w:asciiTheme="minorHAnsi" w:hAnsiTheme="minorHAnsi" w:cstheme="minorHAnsi"/>
                <w:b/>
                <w:color w:val="auto"/>
              </w:rPr>
              <w:t xml:space="preserve"> 202</w:t>
            </w:r>
            <w:r w:rsidR="00332C24">
              <w:rPr>
                <w:rFonts w:asciiTheme="minorHAnsi" w:hAnsiTheme="minorHAnsi" w:cstheme="minorHAnsi"/>
                <w:b/>
                <w:color w:val="auto"/>
              </w:rPr>
              <w:t>4</w:t>
            </w:r>
            <w:r w:rsidRPr="00092C94">
              <w:rPr>
                <w:rFonts w:asciiTheme="minorHAnsi" w:hAnsiTheme="minorHAnsi" w:cstheme="minorHAnsi"/>
                <w:b/>
                <w:color w:val="auto"/>
              </w:rPr>
              <w:t xml:space="preserve"> r.</w:t>
            </w:r>
          </w:p>
        </w:tc>
      </w:tr>
    </w:tbl>
    <w:p w14:paraId="6260ABC2" w14:textId="109E855A" w:rsidR="00C71302" w:rsidRPr="001A1F53" w:rsidRDefault="00B14BDE" w:rsidP="00C71302">
      <w:pPr>
        <w:pStyle w:val="Nagwekwykazurde"/>
        <w:spacing w:line="360" w:lineRule="auto"/>
        <w:jc w:val="both"/>
        <w:rPr>
          <w:color w:val="auto"/>
        </w:rPr>
      </w:pPr>
      <w:r>
        <w:rPr>
          <w:color w:val="auto"/>
        </w:rPr>
        <w:br w:type="column"/>
      </w:r>
      <w:bookmarkStart w:id="2" w:name="_Toc185337897"/>
      <w:r w:rsidR="00C71302" w:rsidRPr="001A1F53">
        <w:rPr>
          <w:color w:val="auto"/>
        </w:rPr>
        <w:lastRenderedPageBreak/>
        <w:t>SPIS TREŚCI</w:t>
      </w:r>
      <w:bookmarkEnd w:id="2"/>
    </w:p>
    <w:p w14:paraId="2D990771" w14:textId="77777777" w:rsidR="008B2B4D" w:rsidRDefault="00C71302">
      <w:pPr>
        <w:pStyle w:val="Spistreci1"/>
        <w:tabs>
          <w:tab w:val="right" w:leader="dot" w:pos="9822"/>
        </w:tabs>
        <w:rPr>
          <w:rFonts w:asciiTheme="minorHAnsi" w:eastAsiaTheme="minorEastAsia" w:hAnsiTheme="minorHAnsi" w:cstheme="minorBidi"/>
          <w:noProof/>
          <w:color w:val="auto"/>
          <w:kern w:val="0"/>
          <w:lang w:eastAsia="pl-PL" w:bidi="ar-SA"/>
        </w:rPr>
      </w:pPr>
      <w:r w:rsidRPr="001A1F53">
        <w:rPr>
          <w:color w:val="auto"/>
        </w:rPr>
        <w:fldChar w:fldCharType="begin"/>
      </w:r>
      <w:r w:rsidRPr="001A1F53">
        <w:rPr>
          <w:color w:val="auto"/>
        </w:rPr>
        <w:instrText xml:space="preserve"> TOC \f \o "1-9" \h</w:instrText>
      </w:r>
      <w:r w:rsidRPr="001A1F53">
        <w:rPr>
          <w:color w:val="auto"/>
        </w:rPr>
        <w:fldChar w:fldCharType="separate"/>
      </w:r>
      <w:hyperlink w:anchor="_Toc185337897" w:history="1">
        <w:r w:rsidR="008B2B4D" w:rsidRPr="00522D66">
          <w:rPr>
            <w:rStyle w:val="Hipercze"/>
            <w:noProof/>
          </w:rPr>
          <w:t>SPIS TREŚCI</w:t>
        </w:r>
        <w:r w:rsidR="008B2B4D">
          <w:rPr>
            <w:noProof/>
          </w:rPr>
          <w:tab/>
        </w:r>
        <w:r w:rsidR="008B2B4D">
          <w:rPr>
            <w:noProof/>
          </w:rPr>
          <w:fldChar w:fldCharType="begin"/>
        </w:r>
        <w:r w:rsidR="008B2B4D">
          <w:rPr>
            <w:noProof/>
          </w:rPr>
          <w:instrText xml:space="preserve"> PAGEREF _Toc185337897 \h </w:instrText>
        </w:r>
        <w:r w:rsidR="008B2B4D">
          <w:rPr>
            <w:noProof/>
          </w:rPr>
        </w:r>
        <w:r w:rsidR="008B2B4D">
          <w:rPr>
            <w:noProof/>
          </w:rPr>
          <w:fldChar w:fldCharType="separate"/>
        </w:r>
        <w:r w:rsidR="008B2B4D">
          <w:rPr>
            <w:noProof/>
          </w:rPr>
          <w:t>2</w:t>
        </w:r>
        <w:r w:rsidR="008B2B4D">
          <w:rPr>
            <w:noProof/>
          </w:rPr>
          <w:fldChar w:fldCharType="end"/>
        </w:r>
      </w:hyperlink>
    </w:p>
    <w:p w14:paraId="62BF3EAF" w14:textId="77777777" w:rsidR="008B2B4D" w:rsidRDefault="00B50257">
      <w:pPr>
        <w:pStyle w:val="Spistreci1"/>
        <w:tabs>
          <w:tab w:val="left" w:pos="440"/>
          <w:tab w:val="right" w:leader="dot" w:pos="9822"/>
        </w:tabs>
        <w:rPr>
          <w:rFonts w:asciiTheme="minorHAnsi" w:eastAsiaTheme="minorEastAsia" w:hAnsiTheme="minorHAnsi" w:cstheme="minorBidi"/>
          <w:noProof/>
          <w:color w:val="auto"/>
          <w:kern w:val="0"/>
          <w:lang w:eastAsia="pl-PL" w:bidi="ar-SA"/>
        </w:rPr>
      </w:pPr>
      <w:hyperlink w:anchor="_Toc185337898" w:history="1">
        <w:r w:rsidR="008B2B4D" w:rsidRPr="00522D66">
          <w:rPr>
            <w:rStyle w:val="Hipercze"/>
            <w:rFonts w:eastAsia="Times New Roman" w:cs="Calibri"/>
            <w:noProof/>
          </w:rPr>
          <w:t>1.</w:t>
        </w:r>
        <w:r w:rsidR="008B2B4D">
          <w:rPr>
            <w:rFonts w:asciiTheme="minorHAnsi" w:eastAsiaTheme="minorEastAsia" w:hAnsiTheme="minorHAnsi" w:cstheme="minorBidi"/>
            <w:noProof/>
            <w:color w:val="auto"/>
            <w:kern w:val="0"/>
            <w:lang w:eastAsia="pl-PL" w:bidi="ar-SA"/>
          </w:rPr>
          <w:tab/>
        </w:r>
        <w:r w:rsidR="008B2B4D" w:rsidRPr="00522D66">
          <w:rPr>
            <w:rStyle w:val="Hipercze"/>
            <w:noProof/>
          </w:rPr>
          <w:t>PODSTAWA OPRACOWANIA</w:t>
        </w:r>
        <w:r w:rsidR="008B2B4D">
          <w:rPr>
            <w:noProof/>
          </w:rPr>
          <w:tab/>
        </w:r>
        <w:r w:rsidR="008B2B4D">
          <w:rPr>
            <w:noProof/>
          </w:rPr>
          <w:fldChar w:fldCharType="begin"/>
        </w:r>
        <w:r w:rsidR="008B2B4D">
          <w:rPr>
            <w:noProof/>
          </w:rPr>
          <w:instrText xml:space="preserve"> PAGEREF _Toc185337898 \h </w:instrText>
        </w:r>
        <w:r w:rsidR="008B2B4D">
          <w:rPr>
            <w:noProof/>
          </w:rPr>
        </w:r>
        <w:r w:rsidR="008B2B4D">
          <w:rPr>
            <w:noProof/>
          </w:rPr>
          <w:fldChar w:fldCharType="separate"/>
        </w:r>
        <w:r w:rsidR="008B2B4D">
          <w:rPr>
            <w:noProof/>
          </w:rPr>
          <w:t>3</w:t>
        </w:r>
        <w:r w:rsidR="008B2B4D">
          <w:rPr>
            <w:noProof/>
          </w:rPr>
          <w:fldChar w:fldCharType="end"/>
        </w:r>
      </w:hyperlink>
    </w:p>
    <w:p w14:paraId="5DD4A819" w14:textId="77777777" w:rsidR="008B2B4D" w:rsidRDefault="00B50257">
      <w:pPr>
        <w:pStyle w:val="Spistreci1"/>
        <w:tabs>
          <w:tab w:val="left" w:pos="440"/>
          <w:tab w:val="right" w:leader="dot" w:pos="9822"/>
        </w:tabs>
        <w:rPr>
          <w:rFonts w:asciiTheme="minorHAnsi" w:eastAsiaTheme="minorEastAsia" w:hAnsiTheme="minorHAnsi" w:cstheme="minorBidi"/>
          <w:noProof/>
          <w:color w:val="auto"/>
          <w:kern w:val="0"/>
          <w:lang w:eastAsia="pl-PL" w:bidi="ar-SA"/>
        </w:rPr>
      </w:pPr>
      <w:hyperlink w:anchor="_Toc185337899" w:history="1">
        <w:r w:rsidR="008B2B4D" w:rsidRPr="00522D66">
          <w:rPr>
            <w:rStyle w:val="Hipercze"/>
            <w:rFonts w:eastAsia="Times New Roman" w:cs="Calibri"/>
            <w:noProof/>
          </w:rPr>
          <w:t>2.</w:t>
        </w:r>
        <w:r w:rsidR="008B2B4D">
          <w:rPr>
            <w:rFonts w:asciiTheme="minorHAnsi" w:eastAsiaTheme="minorEastAsia" w:hAnsiTheme="minorHAnsi" w:cstheme="minorBidi"/>
            <w:noProof/>
            <w:color w:val="auto"/>
            <w:kern w:val="0"/>
            <w:lang w:eastAsia="pl-PL" w:bidi="ar-SA"/>
          </w:rPr>
          <w:tab/>
        </w:r>
        <w:r w:rsidR="008B2B4D" w:rsidRPr="00522D66">
          <w:rPr>
            <w:rStyle w:val="Hipercze"/>
            <w:noProof/>
          </w:rPr>
          <w:t>OGÓLNE DANE O OBIEKCIE</w:t>
        </w:r>
        <w:r w:rsidR="008B2B4D">
          <w:rPr>
            <w:noProof/>
          </w:rPr>
          <w:tab/>
        </w:r>
        <w:r w:rsidR="008B2B4D">
          <w:rPr>
            <w:noProof/>
          </w:rPr>
          <w:fldChar w:fldCharType="begin"/>
        </w:r>
        <w:r w:rsidR="008B2B4D">
          <w:rPr>
            <w:noProof/>
          </w:rPr>
          <w:instrText xml:space="preserve"> PAGEREF _Toc185337899 \h </w:instrText>
        </w:r>
        <w:r w:rsidR="008B2B4D">
          <w:rPr>
            <w:noProof/>
          </w:rPr>
        </w:r>
        <w:r w:rsidR="008B2B4D">
          <w:rPr>
            <w:noProof/>
          </w:rPr>
          <w:fldChar w:fldCharType="separate"/>
        </w:r>
        <w:r w:rsidR="008B2B4D">
          <w:rPr>
            <w:noProof/>
          </w:rPr>
          <w:t>5</w:t>
        </w:r>
        <w:r w:rsidR="008B2B4D">
          <w:rPr>
            <w:noProof/>
          </w:rPr>
          <w:fldChar w:fldCharType="end"/>
        </w:r>
      </w:hyperlink>
    </w:p>
    <w:p w14:paraId="4241AFD5" w14:textId="41CBE975" w:rsidR="008B2B4D" w:rsidRDefault="00B50257">
      <w:pPr>
        <w:pStyle w:val="Spistreci1"/>
        <w:tabs>
          <w:tab w:val="left" w:pos="440"/>
          <w:tab w:val="right" w:leader="dot" w:pos="9822"/>
        </w:tabs>
        <w:rPr>
          <w:rFonts w:asciiTheme="minorHAnsi" w:eastAsiaTheme="minorEastAsia" w:hAnsiTheme="minorHAnsi" w:cstheme="minorBidi"/>
          <w:noProof/>
          <w:color w:val="auto"/>
          <w:kern w:val="0"/>
          <w:lang w:eastAsia="pl-PL" w:bidi="ar-SA"/>
        </w:rPr>
      </w:pPr>
      <w:hyperlink w:anchor="_Toc185337900" w:history="1">
        <w:r w:rsidR="008B2B4D" w:rsidRPr="00522D66">
          <w:rPr>
            <w:rStyle w:val="Hipercze"/>
            <w:noProof/>
          </w:rPr>
          <w:t>3.</w:t>
        </w:r>
        <w:r w:rsidR="008B2B4D">
          <w:rPr>
            <w:rFonts w:asciiTheme="minorHAnsi" w:eastAsiaTheme="minorEastAsia" w:hAnsiTheme="minorHAnsi" w:cstheme="minorBidi"/>
            <w:noProof/>
            <w:color w:val="auto"/>
            <w:kern w:val="0"/>
            <w:lang w:eastAsia="pl-PL" w:bidi="ar-SA"/>
          </w:rPr>
          <w:tab/>
        </w:r>
        <w:r w:rsidR="008B2B4D" w:rsidRPr="00522D66">
          <w:rPr>
            <w:rStyle w:val="Hipercze"/>
            <w:noProof/>
          </w:rPr>
          <w:t xml:space="preserve">INSTALACJA </w:t>
        </w:r>
        <w:r w:rsidR="00CE05BB">
          <w:rPr>
            <w:rStyle w:val="Hipercze"/>
            <w:noProof/>
          </w:rPr>
          <w:t>SYSTEMU SYGNALIZACJI POŻAROWEJ</w:t>
        </w:r>
        <w:r w:rsidR="008B2B4D" w:rsidRPr="00522D66">
          <w:rPr>
            <w:rStyle w:val="Hipercze"/>
            <w:noProof/>
          </w:rPr>
          <w:t xml:space="preserve"> (</w:t>
        </w:r>
        <w:r w:rsidR="00CE05BB">
          <w:rPr>
            <w:rStyle w:val="Hipercze"/>
            <w:noProof/>
          </w:rPr>
          <w:t>SSP</w:t>
        </w:r>
        <w:r w:rsidR="008B2B4D" w:rsidRPr="00522D66">
          <w:rPr>
            <w:rStyle w:val="Hipercze"/>
            <w:noProof/>
          </w:rPr>
          <w:t>)</w:t>
        </w:r>
        <w:r w:rsidR="008B2B4D">
          <w:rPr>
            <w:noProof/>
          </w:rPr>
          <w:tab/>
        </w:r>
        <w:r w:rsidR="008B2B4D">
          <w:rPr>
            <w:noProof/>
          </w:rPr>
          <w:fldChar w:fldCharType="begin"/>
        </w:r>
        <w:r w:rsidR="008B2B4D">
          <w:rPr>
            <w:noProof/>
          </w:rPr>
          <w:instrText xml:space="preserve"> PAGEREF _Toc185337900 \h </w:instrText>
        </w:r>
        <w:r w:rsidR="008B2B4D">
          <w:rPr>
            <w:noProof/>
          </w:rPr>
        </w:r>
        <w:r w:rsidR="008B2B4D">
          <w:rPr>
            <w:noProof/>
          </w:rPr>
          <w:fldChar w:fldCharType="separate"/>
        </w:r>
        <w:r w:rsidR="008B2B4D">
          <w:rPr>
            <w:noProof/>
          </w:rPr>
          <w:t>25</w:t>
        </w:r>
        <w:r w:rsidR="008B2B4D">
          <w:rPr>
            <w:noProof/>
          </w:rPr>
          <w:fldChar w:fldCharType="end"/>
        </w:r>
      </w:hyperlink>
    </w:p>
    <w:p w14:paraId="6D0355AB" w14:textId="77777777" w:rsidR="008B2B4D" w:rsidRDefault="00B50257">
      <w:pPr>
        <w:pStyle w:val="Spistreci1"/>
        <w:tabs>
          <w:tab w:val="left" w:pos="440"/>
          <w:tab w:val="right" w:leader="dot" w:pos="9822"/>
        </w:tabs>
        <w:rPr>
          <w:rFonts w:asciiTheme="minorHAnsi" w:eastAsiaTheme="minorEastAsia" w:hAnsiTheme="minorHAnsi" w:cstheme="minorBidi"/>
          <w:noProof/>
          <w:color w:val="auto"/>
          <w:kern w:val="0"/>
          <w:lang w:eastAsia="pl-PL" w:bidi="ar-SA"/>
        </w:rPr>
      </w:pPr>
      <w:hyperlink w:anchor="_Toc185337901" w:history="1">
        <w:r w:rsidR="008B2B4D" w:rsidRPr="00522D66">
          <w:rPr>
            <w:rStyle w:val="Hipercze"/>
            <w:noProof/>
          </w:rPr>
          <w:t>4.</w:t>
        </w:r>
        <w:r w:rsidR="008B2B4D">
          <w:rPr>
            <w:rFonts w:asciiTheme="minorHAnsi" w:eastAsiaTheme="minorEastAsia" w:hAnsiTheme="minorHAnsi" w:cstheme="minorBidi"/>
            <w:noProof/>
            <w:color w:val="auto"/>
            <w:kern w:val="0"/>
            <w:lang w:eastAsia="pl-PL" w:bidi="ar-SA"/>
          </w:rPr>
          <w:tab/>
        </w:r>
        <w:r w:rsidR="008B2B4D" w:rsidRPr="00522D66">
          <w:rPr>
            <w:rStyle w:val="Hipercze"/>
            <w:noProof/>
          </w:rPr>
          <w:t>SCENARIUSZ WSPÓŁPRACY URZĄDZEŃ OCHRONY PRZECIWPOŻAROWEJ W OBIEKCIE</w:t>
        </w:r>
        <w:r w:rsidR="008B2B4D">
          <w:rPr>
            <w:noProof/>
          </w:rPr>
          <w:tab/>
        </w:r>
        <w:r w:rsidR="008B2B4D">
          <w:rPr>
            <w:noProof/>
          </w:rPr>
          <w:fldChar w:fldCharType="begin"/>
        </w:r>
        <w:r w:rsidR="008B2B4D">
          <w:rPr>
            <w:noProof/>
          </w:rPr>
          <w:instrText xml:space="preserve"> PAGEREF _Toc185337901 \h </w:instrText>
        </w:r>
        <w:r w:rsidR="008B2B4D">
          <w:rPr>
            <w:noProof/>
          </w:rPr>
        </w:r>
        <w:r w:rsidR="008B2B4D">
          <w:rPr>
            <w:noProof/>
          </w:rPr>
          <w:fldChar w:fldCharType="separate"/>
        </w:r>
        <w:r w:rsidR="008B2B4D">
          <w:rPr>
            <w:noProof/>
          </w:rPr>
          <w:t>28</w:t>
        </w:r>
        <w:r w:rsidR="008B2B4D">
          <w:rPr>
            <w:noProof/>
          </w:rPr>
          <w:fldChar w:fldCharType="end"/>
        </w:r>
      </w:hyperlink>
    </w:p>
    <w:p w14:paraId="33FA726A" w14:textId="77777777" w:rsidR="008B2B4D" w:rsidRDefault="00B50257">
      <w:pPr>
        <w:pStyle w:val="Spistreci2"/>
        <w:tabs>
          <w:tab w:val="left" w:pos="880"/>
          <w:tab w:val="right" w:leader="dot" w:pos="9822"/>
        </w:tabs>
        <w:rPr>
          <w:rFonts w:asciiTheme="minorHAnsi" w:eastAsiaTheme="minorEastAsia" w:hAnsiTheme="minorHAnsi" w:cstheme="minorBidi"/>
          <w:noProof/>
          <w:color w:val="auto"/>
          <w:kern w:val="0"/>
          <w:lang w:eastAsia="pl-PL" w:bidi="ar-SA"/>
        </w:rPr>
      </w:pPr>
      <w:hyperlink w:anchor="_Toc185337902" w:history="1">
        <w:r w:rsidR="008B2B4D" w:rsidRPr="00522D66">
          <w:rPr>
            <w:rStyle w:val="Hipercze"/>
            <w:noProof/>
          </w:rPr>
          <w:t>4.1.</w:t>
        </w:r>
        <w:r w:rsidR="008B2B4D">
          <w:rPr>
            <w:rFonts w:asciiTheme="minorHAnsi" w:eastAsiaTheme="minorEastAsia" w:hAnsiTheme="minorHAnsi" w:cstheme="minorBidi"/>
            <w:noProof/>
            <w:color w:val="auto"/>
            <w:kern w:val="0"/>
            <w:lang w:eastAsia="pl-PL" w:bidi="ar-SA"/>
          </w:rPr>
          <w:tab/>
        </w:r>
        <w:r w:rsidR="008B2B4D" w:rsidRPr="00522D66">
          <w:rPr>
            <w:rStyle w:val="Hipercze"/>
            <w:noProof/>
          </w:rPr>
          <w:t>WYTYCZNE DO MATRYCY OPERACYJNEJ SYSTEM</w:t>
        </w:r>
        <w:r w:rsidR="008B2B4D" w:rsidRPr="00522D66">
          <w:rPr>
            <w:rStyle w:val="Hipercze"/>
            <w:rFonts w:cs="Times New Roman"/>
            <w:noProof/>
          </w:rPr>
          <w:t>Ó</w:t>
        </w:r>
        <w:r w:rsidR="008B2B4D" w:rsidRPr="00522D66">
          <w:rPr>
            <w:rStyle w:val="Hipercze"/>
            <w:noProof/>
          </w:rPr>
          <w:t>W ZABEZPIECZE</w:t>
        </w:r>
        <w:r w:rsidR="008B2B4D" w:rsidRPr="00522D66">
          <w:rPr>
            <w:rStyle w:val="Hipercze"/>
            <w:rFonts w:cs="Times New Roman"/>
            <w:noProof/>
          </w:rPr>
          <w:t xml:space="preserve">Ń </w:t>
        </w:r>
        <w:r w:rsidR="008B2B4D" w:rsidRPr="00522D66">
          <w:rPr>
            <w:rStyle w:val="Hipercze"/>
            <w:noProof/>
          </w:rPr>
          <w:t>PRZECIWPO</w:t>
        </w:r>
        <w:r w:rsidR="008B2B4D" w:rsidRPr="00522D66">
          <w:rPr>
            <w:rStyle w:val="Hipercze"/>
            <w:rFonts w:cs="Times New Roman"/>
            <w:noProof/>
          </w:rPr>
          <w:t>Ż</w:t>
        </w:r>
        <w:r w:rsidR="008B2B4D" w:rsidRPr="00522D66">
          <w:rPr>
            <w:rStyle w:val="Hipercze"/>
            <w:noProof/>
          </w:rPr>
          <w:t>AROWYCH</w:t>
        </w:r>
        <w:r w:rsidR="008B2B4D">
          <w:rPr>
            <w:noProof/>
          </w:rPr>
          <w:tab/>
        </w:r>
        <w:r w:rsidR="008B2B4D">
          <w:rPr>
            <w:noProof/>
          </w:rPr>
          <w:fldChar w:fldCharType="begin"/>
        </w:r>
        <w:r w:rsidR="008B2B4D">
          <w:rPr>
            <w:noProof/>
          </w:rPr>
          <w:instrText xml:space="preserve"> PAGEREF _Toc185337902 \h </w:instrText>
        </w:r>
        <w:r w:rsidR="008B2B4D">
          <w:rPr>
            <w:noProof/>
          </w:rPr>
        </w:r>
        <w:r w:rsidR="008B2B4D">
          <w:rPr>
            <w:noProof/>
          </w:rPr>
          <w:fldChar w:fldCharType="separate"/>
        </w:r>
        <w:r w:rsidR="008B2B4D">
          <w:rPr>
            <w:noProof/>
          </w:rPr>
          <w:t>28</w:t>
        </w:r>
        <w:r w:rsidR="008B2B4D">
          <w:rPr>
            <w:noProof/>
          </w:rPr>
          <w:fldChar w:fldCharType="end"/>
        </w:r>
      </w:hyperlink>
    </w:p>
    <w:p w14:paraId="2A041890" w14:textId="77777777" w:rsidR="008B2B4D" w:rsidRDefault="00B50257">
      <w:pPr>
        <w:pStyle w:val="Spistreci2"/>
        <w:tabs>
          <w:tab w:val="left" w:pos="880"/>
          <w:tab w:val="right" w:leader="dot" w:pos="9822"/>
        </w:tabs>
        <w:rPr>
          <w:rFonts w:asciiTheme="minorHAnsi" w:eastAsiaTheme="minorEastAsia" w:hAnsiTheme="minorHAnsi" w:cstheme="minorBidi"/>
          <w:noProof/>
          <w:color w:val="auto"/>
          <w:kern w:val="0"/>
          <w:lang w:eastAsia="pl-PL" w:bidi="ar-SA"/>
        </w:rPr>
      </w:pPr>
      <w:hyperlink w:anchor="_Toc185337903" w:history="1">
        <w:r w:rsidR="008B2B4D" w:rsidRPr="00522D66">
          <w:rPr>
            <w:rStyle w:val="Hipercze"/>
            <w:noProof/>
          </w:rPr>
          <w:t>4.2.</w:t>
        </w:r>
        <w:r w:rsidR="008B2B4D">
          <w:rPr>
            <w:rFonts w:asciiTheme="minorHAnsi" w:eastAsiaTheme="minorEastAsia" w:hAnsiTheme="minorHAnsi" w:cstheme="minorBidi"/>
            <w:noProof/>
            <w:color w:val="auto"/>
            <w:kern w:val="0"/>
            <w:lang w:eastAsia="pl-PL" w:bidi="ar-SA"/>
          </w:rPr>
          <w:tab/>
        </w:r>
        <w:r w:rsidR="008B2B4D" w:rsidRPr="00522D66">
          <w:rPr>
            <w:rStyle w:val="Hipercze"/>
            <w:noProof/>
          </w:rPr>
          <w:t>ZAŁOŻENIA SCENARIUSZA POŻAROWEGO</w:t>
        </w:r>
        <w:r w:rsidR="008B2B4D">
          <w:rPr>
            <w:noProof/>
          </w:rPr>
          <w:tab/>
        </w:r>
        <w:r w:rsidR="008B2B4D">
          <w:rPr>
            <w:noProof/>
          </w:rPr>
          <w:fldChar w:fldCharType="begin"/>
        </w:r>
        <w:r w:rsidR="008B2B4D">
          <w:rPr>
            <w:noProof/>
          </w:rPr>
          <w:instrText xml:space="preserve"> PAGEREF _Toc185337903 \h </w:instrText>
        </w:r>
        <w:r w:rsidR="008B2B4D">
          <w:rPr>
            <w:noProof/>
          </w:rPr>
        </w:r>
        <w:r w:rsidR="008B2B4D">
          <w:rPr>
            <w:noProof/>
          </w:rPr>
          <w:fldChar w:fldCharType="separate"/>
        </w:r>
        <w:r w:rsidR="008B2B4D">
          <w:rPr>
            <w:noProof/>
          </w:rPr>
          <w:t>40</w:t>
        </w:r>
        <w:r w:rsidR="008B2B4D">
          <w:rPr>
            <w:noProof/>
          </w:rPr>
          <w:fldChar w:fldCharType="end"/>
        </w:r>
      </w:hyperlink>
    </w:p>
    <w:p w14:paraId="13CC8A2C" w14:textId="0C49EE96" w:rsidR="00327148" w:rsidRPr="005F22FF" w:rsidRDefault="00C71302" w:rsidP="005F22FF">
      <w:pPr>
        <w:pStyle w:val="Tekstpodstawowy"/>
        <w:rPr>
          <w:color w:val="auto"/>
        </w:rPr>
      </w:pPr>
      <w:r w:rsidRPr="001A1F53">
        <w:rPr>
          <w:color w:val="auto"/>
        </w:rPr>
        <w:fldChar w:fldCharType="end"/>
      </w:r>
    </w:p>
    <w:p w14:paraId="28DD6692" w14:textId="77777777" w:rsidR="001A1F53" w:rsidRPr="00E87500" w:rsidRDefault="001A1F53" w:rsidP="00062001">
      <w:pPr>
        <w:pStyle w:val="Nagwek1"/>
        <w:pageBreakBefore/>
        <w:numPr>
          <w:ilvl w:val="0"/>
          <w:numId w:val="6"/>
        </w:numPr>
        <w:rPr>
          <w:rFonts w:eastAsia="Times New Roman" w:cs="Calibri"/>
          <w:color w:val="auto"/>
          <w:sz w:val="24"/>
          <w:szCs w:val="24"/>
        </w:rPr>
      </w:pPr>
      <w:bookmarkStart w:id="3" w:name="_Toc185337898"/>
      <w:r w:rsidRPr="00E87500">
        <w:rPr>
          <w:color w:val="auto"/>
        </w:rPr>
        <w:lastRenderedPageBreak/>
        <w:t>PODSTAWA OPRACOWANIA</w:t>
      </w:r>
      <w:bookmarkEnd w:id="3"/>
    </w:p>
    <w:p w14:paraId="3D3B8E95" w14:textId="2CF668C3" w:rsidR="00C71302" w:rsidRPr="00E87500" w:rsidRDefault="003E4D8A" w:rsidP="00C71302">
      <w:pPr>
        <w:shd w:val="clear" w:color="auto" w:fill="FFFFFF"/>
        <w:spacing w:after="0" w:line="360" w:lineRule="auto"/>
        <w:ind w:left="5" w:firstLine="715"/>
        <w:jc w:val="both"/>
        <w:rPr>
          <w:color w:val="auto"/>
          <w:sz w:val="24"/>
          <w:szCs w:val="24"/>
        </w:rPr>
      </w:pPr>
      <w:r w:rsidRPr="003E4D8A">
        <w:rPr>
          <w:color w:val="auto"/>
          <w:sz w:val="24"/>
          <w:szCs w:val="24"/>
        </w:rPr>
        <w:t>Rozporządzenie Ministra Spraw Wewnętrznych i Administra</w:t>
      </w:r>
      <w:r w:rsidR="00591B1F">
        <w:rPr>
          <w:color w:val="auto"/>
          <w:sz w:val="24"/>
          <w:szCs w:val="24"/>
        </w:rPr>
        <w:t>cji z dnia 5 sierpnia 2023 r. w </w:t>
      </w:r>
      <w:r w:rsidRPr="003E4D8A">
        <w:rPr>
          <w:color w:val="auto"/>
          <w:sz w:val="24"/>
          <w:szCs w:val="24"/>
        </w:rPr>
        <w:t>sprawie uzgadniania projektu zagospodarowania działki lub terenu, projektu architektoniczno-budowlanego, projektu technicznego oraz projektu urządzenia przeciwpożarowego pod względem zgodności z wymaganiami ochrony przeciwpożarowej (Dz. U. z 2023 r. poz</w:t>
      </w:r>
      <w:proofErr w:type="gramStart"/>
      <w:r w:rsidRPr="003E4D8A">
        <w:rPr>
          <w:color w:val="auto"/>
          <w:sz w:val="24"/>
          <w:szCs w:val="24"/>
        </w:rPr>
        <w:t>. 1563).</w:t>
      </w:r>
      <w:r>
        <w:rPr>
          <w:color w:val="auto"/>
          <w:sz w:val="24"/>
          <w:szCs w:val="24"/>
        </w:rPr>
        <w:t xml:space="preserve"> </w:t>
      </w:r>
      <w:r w:rsidR="00C71302" w:rsidRPr="00E87500">
        <w:rPr>
          <w:color w:val="auto"/>
          <w:sz w:val="24"/>
          <w:szCs w:val="24"/>
        </w:rPr>
        <w:t>Scenariusz</w:t>
      </w:r>
      <w:proofErr w:type="gramEnd"/>
      <w:r w:rsidR="00C71302" w:rsidRPr="00E87500">
        <w:rPr>
          <w:color w:val="auto"/>
          <w:sz w:val="24"/>
          <w:szCs w:val="24"/>
        </w:rPr>
        <w:t xml:space="preserve"> pożarowy – należy przez to rozumieć opi</w:t>
      </w:r>
      <w:r w:rsidR="00280ACB">
        <w:rPr>
          <w:color w:val="auto"/>
          <w:sz w:val="24"/>
          <w:szCs w:val="24"/>
        </w:rPr>
        <w:t>s sekwencji możliwych zdarzeń w </w:t>
      </w:r>
      <w:r w:rsidR="00C71302" w:rsidRPr="00E87500">
        <w:rPr>
          <w:color w:val="auto"/>
          <w:sz w:val="24"/>
          <w:szCs w:val="24"/>
        </w:rPr>
        <w:t>czasie pożaru, reprezentatywnego dla danego miejsca jego wystąpienia lub obszaru oddziaływania, w szczególności dla strefy pożarowej lub strefy dymowej, uwzględniający przede wszystkim:</w:t>
      </w:r>
    </w:p>
    <w:p w14:paraId="30D9BC40" w14:textId="77777777" w:rsidR="009753C3" w:rsidRPr="00E87500" w:rsidRDefault="00C71302" w:rsidP="00062001">
      <w:pPr>
        <w:numPr>
          <w:ilvl w:val="0"/>
          <w:numId w:val="7"/>
        </w:numPr>
        <w:shd w:val="clear" w:color="auto" w:fill="FFFFFF"/>
        <w:spacing w:after="0" w:line="360" w:lineRule="auto"/>
        <w:jc w:val="both"/>
        <w:rPr>
          <w:color w:val="auto"/>
          <w:sz w:val="24"/>
          <w:szCs w:val="24"/>
        </w:rPr>
      </w:pPr>
      <w:proofErr w:type="gramStart"/>
      <w:r w:rsidRPr="00E87500">
        <w:rPr>
          <w:color w:val="auto"/>
          <w:sz w:val="24"/>
          <w:szCs w:val="24"/>
        </w:rPr>
        <w:t>sposób</w:t>
      </w:r>
      <w:proofErr w:type="gramEnd"/>
      <w:r w:rsidRPr="00E87500">
        <w:rPr>
          <w:color w:val="auto"/>
          <w:sz w:val="24"/>
          <w:szCs w:val="24"/>
        </w:rPr>
        <w:t xml:space="preserve"> funkcjonowania urządzeń przeciwpożarowych, innych technicznych środków zabezpieczenia przeciwpożarowego, urządzeń użytkowych lub technologicznych, oraz ich współdziałanie i oddziaływanie na siebie,</w:t>
      </w:r>
    </w:p>
    <w:p w14:paraId="2C17C016" w14:textId="77777777" w:rsidR="00C71302" w:rsidRPr="00E87500" w:rsidRDefault="00C71302" w:rsidP="00062001">
      <w:pPr>
        <w:numPr>
          <w:ilvl w:val="0"/>
          <w:numId w:val="7"/>
        </w:numPr>
        <w:shd w:val="clear" w:color="auto" w:fill="FFFFFF"/>
        <w:spacing w:after="0" w:line="360" w:lineRule="auto"/>
        <w:jc w:val="both"/>
        <w:rPr>
          <w:color w:val="auto"/>
          <w:sz w:val="24"/>
          <w:szCs w:val="24"/>
        </w:rPr>
      </w:pPr>
      <w:proofErr w:type="gramStart"/>
      <w:r w:rsidRPr="00E87500">
        <w:rPr>
          <w:color w:val="auto"/>
          <w:sz w:val="24"/>
          <w:szCs w:val="24"/>
        </w:rPr>
        <w:t>rozwiązania</w:t>
      </w:r>
      <w:proofErr w:type="gramEnd"/>
      <w:r w:rsidRPr="00E87500">
        <w:rPr>
          <w:color w:val="auto"/>
          <w:sz w:val="24"/>
          <w:szCs w:val="24"/>
        </w:rPr>
        <w:t xml:space="preserve"> organizacyjne niezbędne do właściwego funkcjonowania projektowanych zabezpieczeń.</w:t>
      </w:r>
    </w:p>
    <w:p w14:paraId="2630E7DB" w14:textId="25E88D8B" w:rsidR="00C71302" w:rsidRPr="00E87500" w:rsidRDefault="00C71302" w:rsidP="00C71302">
      <w:pPr>
        <w:shd w:val="clear" w:color="auto" w:fill="FFFFFF"/>
        <w:spacing w:after="57" w:line="360" w:lineRule="auto"/>
        <w:ind w:firstLine="709"/>
        <w:jc w:val="both"/>
        <w:rPr>
          <w:color w:val="auto"/>
          <w:sz w:val="24"/>
          <w:szCs w:val="24"/>
        </w:rPr>
      </w:pPr>
      <w:r w:rsidRPr="00E87500">
        <w:rPr>
          <w:color w:val="auto"/>
          <w:sz w:val="24"/>
          <w:szCs w:val="24"/>
        </w:rPr>
        <w:t>Obowi</w:t>
      </w:r>
      <w:r w:rsidRPr="00E87500">
        <w:rPr>
          <w:rFonts w:cs="Times New Roman"/>
          <w:color w:val="auto"/>
          <w:sz w:val="24"/>
          <w:szCs w:val="24"/>
        </w:rPr>
        <w:t>ą</w:t>
      </w:r>
      <w:r w:rsidRPr="00E87500">
        <w:rPr>
          <w:color w:val="auto"/>
          <w:sz w:val="24"/>
          <w:szCs w:val="24"/>
        </w:rPr>
        <w:t>zuj</w:t>
      </w:r>
      <w:r w:rsidRPr="00E87500">
        <w:rPr>
          <w:rFonts w:cs="Times New Roman"/>
          <w:color w:val="auto"/>
          <w:sz w:val="24"/>
          <w:szCs w:val="24"/>
        </w:rPr>
        <w:t>ą</w:t>
      </w:r>
      <w:r w:rsidRPr="00E87500">
        <w:rPr>
          <w:color w:val="auto"/>
          <w:sz w:val="24"/>
          <w:szCs w:val="24"/>
        </w:rPr>
        <w:t>ce przepisy, znajomo</w:t>
      </w:r>
      <w:r w:rsidRPr="00E87500">
        <w:rPr>
          <w:rFonts w:cs="Times New Roman"/>
          <w:color w:val="auto"/>
          <w:sz w:val="24"/>
          <w:szCs w:val="24"/>
        </w:rPr>
        <w:t>ść</w:t>
      </w:r>
      <w:r w:rsidRPr="00E87500">
        <w:rPr>
          <w:color w:val="auto"/>
          <w:sz w:val="24"/>
          <w:szCs w:val="24"/>
        </w:rPr>
        <w:t xml:space="preserve"> wyst</w:t>
      </w:r>
      <w:r w:rsidRPr="00E87500">
        <w:rPr>
          <w:rFonts w:cs="Times New Roman"/>
          <w:color w:val="auto"/>
          <w:sz w:val="24"/>
          <w:szCs w:val="24"/>
        </w:rPr>
        <w:t>ę</w:t>
      </w:r>
      <w:r w:rsidRPr="00E87500">
        <w:rPr>
          <w:color w:val="auto"/>
          <w:sz w:val="24"/>
          <w:szCs w:val="24"/>
        </w:rPr>
        <w:t>puj</w:t>
      </w:r>
      <w:r w:rsidRPr="00E87500">
        <w:rPr>
          <w:rFonts w:cs="Times New Roman"/>
          <w:color w:val="auto"/>
          <w:sz w:val="24"/>
          <w:szCs w:val="24"/>
        </w:rPr>
        <w:t>ą</w:t>
      </w:r>
      <w:r w:rsidRPr="00E87500">
        <w:rPr>
          <w:color w:val="auto"/>
          <w:sz w:val="24"/>
          <w:szCs w:val="24"/>
        </w:rPr>
        <w:t>cych zagro</w:t>
      </w:r>
      <w:r w:rsidRPr="00E87500">
        <w:rPr>
          <w:rFonts w:cs="Times New Roman"/>
          <w:color w:val="auto"/>
          <w:sz w:val="24"/>
          <w:szCs w:val="24"/>
        </w:rPr>
        <w:t>ż</w:t>
      </w:r>
      <w:r w:rsidRPr="00E87500">
        <w:rPr>
          <w:color w:val="auto"/>
          <w:sz w:val="24"/>
          <w:szCs w:val="24"/>
        </w:rPr>
        <w:t>e</w:t>
      </w:r>
      <w:r w:rsidRPr="00E87500">
        <w:rPr>
          <w:rFonts w:cs="Times New Roman"/>
          <w:color w:val="auto"/>
          <w:sz w:val="24"/>
          <w:szCs w:val="24"/>
        </w:rPr>
        <w:t>ń</w:t>
      </w:r>
      <w:r w:rsidRPr="00E87500">
        <w:rPr>
          <w:color w:val="auto"/>
          <w:sz w:val="24"/>
          <w:szCs w:val="24"/>
        </w:rPr>
        <w:t xml:space="preserve"> dla os</w:t>
      </w:r>
      <w:r w:rsidRPr="00E87500">
        <w:rPr>
          <w:rFonts w:cs="Times New Roman"/>
          <w:color w:val="auto"/>
          <w:sz w:val="24"/>
          <w:szCs w:val="24"/>
        </w:rPr>
        <w:t>ó</w:t>
      </w:r>
      <w:r w:rsidRPr="00E87500">
        <w:rPr>
          <w:color w:val="auto"/>
          <w:sz w:val="24"/>
          <w:szCs w:val="24"/>
        </w:rPr>
        <w:t>b znajduj</w:t>
      </w:r>
      <w:r w:rsidRPr="00E87500">
        <w:rPr>
          <w:rFonts w:cs="Times New Roman"/>
          <w:color w:val="auto"/>
          <w:sz w:val="24"/>
          <w:szCs w:val="24"/>
        </w:rPr>
        <w:t>ą</w:t>
      </w:r>
      <w:r w:rsidRPr="00E87500">
        <w:rPr>
          <w:color w:val="auto"/>
          <w:sz w:val="24"/>
          <w:szCs w:val="24"/>
        </w:rPr>
        <w:t>cych si</w:t>
      </w:r>
      <w:r w:rsidRPr="00E87500">
        <w:rPr>
          <w:rFonts w:cs="Times New Roman"/>
          <w:color w:val="auto"/>
          <w:sz w:val="24"/>
          <w:szCs w:val="24"/>
        </w:rPr>
        <w:t xml:space="preserve">ę </w:t>
      </w:r>
      <w:r w:rsidRPr="00E87500">
        <w:rPr>
          <w:color w:val="auto"/>
          <w:sz w:val="24"/>
          <w:szCs w:val="24"/>
        </w:rPr>
        <w:t>w budynku, jak i dla samego obiektu, aktualny stan wiedzy technicznej i techniczne mo</w:t>
      </w:r>
      <w:r w:rsidRPr="00E87500">
        <w:rPr>
          <w:rFonts w:cs="Times New Roman"/>
          <w:color w:val="auto"/>
          <w:sz w:val="24"/>
          <w:szCs w:val="24"/>
        </w:rPr>
        <w:t>ż</w:t>
      </w:r>
      <w:r w:rsidRPr="00E87500">
        <w:rPr>
          <w:color w:val="auto"/>
          <w:sz w:val="24"/>
          <w:szCs w:val="24"/>
        </w:rPr>
        <w:t>liwo</w:t>
      </w:r>
      <w:r w:rsidRPr="00E87500">
        <w:rPr>
          <w:rFonts w:cs="Times New Roman"/>
          <w:color w:val="auto"/>
          <w:sz w:val="24"/>
          <w:szCs w:val="24"/>
        </w:rPr>
        <w:t>ś</w:t>
      </w:r>
      <w:r w:rsidRPr="00E87500">
        <w:rPr>
          <w:color w:val="auto"/>
          <w:sz w:val="24"/>
          <w:szCs w:val="24"/>
        </w:rPr>
        <w:t>ci oferowanych na rynku urz</w:t>
      </w:r>
      <w:r w:rsidRPr="00E87500">
        <w:rPr>
          <w:rFonts w:cs="Times New Roman"/>
          <w:color w:val="auto"/>
          <w:sz w:val="24"/>
          <w:szCs w:val="24"/>
        </w:rPr>
        <w:t>ą</w:t>
      </w:r>
      <w:r w:rsidRPr="00E87500">
        <w:rPr>
          <w:color w:val="auto"/>
          <w:sz w:val="24"/>
          <w:szCs w:val="24"/>
        </w:rPr>
        <w:t>dze</w:t>
      </w:r>
      <w:r w:rsidRPr="00E87500">
        <w:rPr>
          <w:rFonts w:cs="Times New Roman"/>
          <w:color w:val="auto"/>
          <w:sz w:val="24"/>
          <w:szCs w:val="24"/>
        </w:rPr>
        <w:t>ń</w:t>
      </w:r>
      <w:r w:rsidRPr="00E87500">
        <w:rPr>
          <w:color w:val="auto"/>
          <w:sz w:val="24"/>
          <w:szCs w:val="24"/>
        </w:rPr>
        <w:t xml:space="preserve"> przeciwpo</w:t>
      </w:r>
      <w:r w:rsidRPr="00E87500">
        <w:rPr>
          <w:rFonts w:cs="Times New Roman"/>
          <w:color w:val="auto"/>
          <w:sz w:val="24"/>
          <w:szCs w:val="24"/>
        </w:rPr>
        <w:t>ż</w:t>
      </w:r>
      <w:r w:rsidRPr="00E87500">
        <w:rPr>
          <w:color w:val="auto"/>
          <w:sz w:val="24"/>
          <w:szCs w:val="24"/>
        </w:rPr>
        <w:t>arowych, wymagaj</w:t>
      </w:r>
      <w:r w:rsidRPr="00E87500">
        <w:rPr>
          <w:rFonts w:cs="Times New Roman"/>
          <w:color w:val="auto"/>
          <w:sz w:val="24"/>
          <w:szCs w:val="24"/>
        </w:rPr>
        <w:t>ą</w:t>
      </w:r>
      <w:r w:rsidRPr="00E87500">
        <w:rPr>
          <w:color w:val="auto"/>
          <w:sz w:val="24"/>
          <w:szCs w:val="24"/>
        </w:rPr>
        <w:t xml:space="preserve"> zintegrowania pracy urz</w:t>
      </w:r>
      <w:r w:rsidRPr="00E87500">
        <w:rPr>
          <w:rFonts w:cs="Times New Roman"/>
          <w:color w:val="auto"/>
          <w:sz w:val="24"/>
          <w:szCs w:val="24"/>
        </w:rPr>
        <w:t>ą</w:t>
      </w:r>
      <w:r w:rsidRPr="00E87500">
        <w:rPr>
          <w:color w:val="auto"/>
          <w:sz w:val="24"/>
          <w:szCs w:val="24"/>
        </w:rPr>
        <w:t>dze</w:t>
      </w:r>
      <w:r w:rsidRPr="00E87500">
        <w:rPr>
          <w:rFonts w:cs="Times New Roman"/>
          <w:color w:val="auto"/>
          <w:sz w:val="24"/>
          <w:szCs w:val="24"/>
        </w:rPr>
        <w:t xml:space="preserve">ń </w:t>
      </w:r>
      <w:r w:rsidRPr="00E87500">
        <w:rPr>
          <w:color w:val="auto"/>
          <w:sz w:val="24"/>
          <w:szCs w:val="24"/>
        </w:rPr>
        <w:t>przeciwpo</w:t>
      </w:r>
      <w:r w:rsidRPr="00E87500">
        <w:rPr>
          <w:rFonts w:cs="Times New Roman"/>
          <w:color w:val="auto"/>
          <w:sz w:val="24"/>
          <w:szCs w:val="24"/>
        </w:rPr>
        <w:t>ż</w:t>
      </w:r>
      <w:r w:rsidRPr="00E87500">
        <w:rPr>
          <w:color w:val="auto"/>
          <w:sz w:val="24"/>
          <w:szCs w:val="24"/>
        </w:rPr>
        <w:t>arowych i innych technicznych instalacji w jeden wsp</w:t>
      </w:r>
      <w:r w:rsidRPr="00E87500">
        <w:rPr>
          <w:rFonts w:cs="Times New Roman"/>
          <w:color w:val="auto"/>
          <w:sz w:val="24"/>
          <w:szCs w:val="24"/>
        </w:rPr>
        <w:t>ó</w:t>
      </w:r>
      <w:r w:rsidRPr="00E87500">
        <w:rPr>
          <w:color w:val="auto"/>
          <w:sz w:val="24"/>
          <w:szCs w:val="24"/>
        </w:rPr>
        <w:t>lny system, kt</w:t>
      </w:r>
      <w:r w:rsidRPr="00E87500">
        <w:rPr>
          <w:rFonts w:cs="Times New Roman"/>
          <w:color w:val="auto"/>
          <w:sz w:val="24"/>
          <w:szCs w:val="24"/>
        </w:rPr>
        <w:t>ó</w:t>
      </w:r>
      <w:r w:rsidRPr="00E87500">
        <w:rPr>
          <w:color w:val="auto"/>
          <w:sz w:val="24"/>
          <w:szCs w:val="24"/>
        </w:rPr>
        <w:t>ry b</w:t>
      </w:r>
      <w:r w:rsidRPr="00E87500">
        <w:rPr>
          <w:rFonts w:cs="Times New Roman"/>
          <w:color w:val="auto"/>
          <w:sz w:val="24"/>
          <w:szCs w:val="24"/>
        </w:rPr>
        <w:t>ę</w:t>
      </w:r>
      <w:r w:rsidRPr="00E87500">
        <w:rPr>
          <w:color w:val="auto"/>
          <w:sz w:val="24"/>
          <w:szCs w:val="24"/>
        </w:rPr>
        <w:t>dzie sterowany central</w:t>
      </w:r>
      <w:r w:rsidRPr="00E87500">
        <w:rPr>
          <w:rFonts w:cs="Times New Roman"/>
          <w:color w:val="auto"/>
          <w:sz w:val="24"/>
          <w:szCs w:val="24"/>
        </w:rPr>
        <w:t>ą</w:t>
      </w:r>
      <w:r w:rsidRPr="00E87500">
        <w:rPr>
          <w:color w:val="auto"/>
          <w:sz w:val="24"/>
          <w:szCs w:val="24"/>
        </w:rPr>
        <w:t xml:space="preserve"> </w:t>
      </w:r>
      <w:r w:rsidR="000B4B81">
        <w:rPr>
          <w:color w:val="auto"/>
          <w:sz w:val="24"/>
          <w:szCs w:val="24"/>
        </w:rPr>
        <w:t>systemu sygnalizacji pożarowej</w:t>
      </w:r>
      <w:r w:rsidR="002B1EB6" w:rsidRPr="00E87500">
        <w:rPr>
          <w:color w:val="auto"/>
          <w:sz w:val="24"/>
          <w:szCs w:val="24"/>
        </w:rPr>
        <w:t xml:space="preserve"> (</w:t>
      </w:r>
      <w:proofErr w:type="spellStart"/>
      <w:r w:rsidR="0058494E">
        <w:rPr>
          <w:color w:val="auto"/>
          <w:sz w:val="24"/>
          <w:szCs w:val="24"/>
        </w:rPr>
        <w:t>CS</w:t>
      </w:r>
      <w:r w:rsidR="000B4B81">
        <w:rPr>
          <w:color w:val="auto"/>
          <w:sz w:val="24"/>
          <w:szCs w:val="24"/>
        </w:rPr>
        <w:t>S</w:t>
      </w:r>
      <w:r w:rsidR="0058494E">
        <w:rPr>
          <w:color w:val="auto"/>
          <w:sz w:val="24"/>
          <w:szCs w:val="24"/>
        </w:rPr>
        <w:t>P</w:t>
      </w:r>
      <w:proofErr w:type="spellEnd"/>
      <w:r w:rsidR="002B1EB6" w:rsidRPr="00E87500">
        <w:rPr>
          <w:color w:val="auto"/>
          <w:sz w:val="24"/>
          <w:szCs w:val="24"/>
        </w:rPr>
        <w:t>).</w:t>
      </w:r>
    </w:p>
    <w:p w14:paraId="3D3B8A8F" w14:textId="2B8D66F4" w:rsidR="00C71302" w:rsidRPr="00E87500" w:rsidRDefault="00C71302" w:rsidP="00C71302">
      <w:pPr>
        <w:shd w:val="clear" w:color="auto" w:fill="FFFFFF"/>
        <w:tabs>
          <w:tab w:val="center" w:pos="5270"/>
        </w:tabs>
        <w:spacing w:after="57" w:line="360" w:lineRule="auto"/>
        <w:ind w:firstLine="709"/>
        <w:jc w:val="both"/>
        <w:rPr>
          <w:color w:val="auto"/>
          <w:sz w:val="24"/>
          <w:szCs w:val="24"/>
        </w:rPr>
      </w:pPr>
      <w:r w:rsidRPr="00E87500">
        <w:rPr>
          <w:color w:val="auto"/>
          <w:sz w:val="24"/>
          <w:szCs w:val="24"/>
        </w:rPr>
        <w:t>Podstaw</w:t>
      </w:r>
      <w:r w:rsidRPr="00E87500">
        <w:rPr>
          <w:rFonts w:cs="Times New Roman"/>
          <w:color w:val="auto"/>
          <w:sz w:val="24"/>
          <w:szCs w:val="24"/>
        </w:rPr>
        <w:t>ę</w:t>
      </w:r>
      <w:r w:rsidR="004D1B77" w:rsidRPr="00E87500">
        <w:rPr>
          <w:color w:val="auto"/>
          <w:sz w:val="24"/>
          <w:szCs w:val="24"/>
        </w:rPr>
        <w:t xml:space="preserve"> opracowania stanowi:</w:t>
      </w:r>
    </w:p>
    <w:p w14:paraId="46C51C6D" w14:textId="77777777" w:rsidR="000B4B81" w:rsidRPr="000B4B81" w:rsidRDefault="000B4B81" w:rsidP="000B4B81">
      <w:pPr>
        <w:pStyle w:val="Akapitzlist"/>
        <w:numPr>
          <w:ilvl w:val="0"/>
          <w:numId w:val="2"/>
        </w:numPr>
        <w:spacing w:line="360" w:lineRule="auto"/>
        <w:jc w:val="both"/>
        <w:rPr>
          <w:rFonts w:eastAsia="SimSun" w:cs="font489"/>
          <w:i/>
          <w:kern w:val="1"/>
          <w:sz w:val="24"/>
          <w:szCs w:val="24"/>
          <w:lang w:eastAsia="en-US" w:bidi="en-US"/>
        </w:rPr>
      </w:pPr>
      <w:r w:rsidRPr="000B4B81">
        <w:rPr>
          <w:rFonts w:eastAsia="SimSun" w:cs="font489"/>
          <w:i/>
          <w:kern w:val="1"/>
          <w:sz w:val="24"/>
          <w:szCs w:val="24"/>
          <w:lang w:eastAsia="en-US" w:bidi="en-US"/>
        </w:rPr>
        <w:t>Rozporządzenie Ministra Infrastruktury z dnia 12 kwietnia 2002 r. w sprawie warunków technicznych, jakim powinny odpowiadać budynki i ich usytuowanie – zwane dalej warunkami techniczno-budowlanymi (</w:t>
      </w:r>
      <w:proofErr w:type="spellStart"/>
      <w:r w:rsidRPr="000B4B81">
        <w:rPr>
          <w:rFonts w:eastAsia="SimSun" w:cs="font489"/>
          <w:i/>
          <w:kern w:val="1"/>
          <w:sz w:val="24"/>
          <w:szCs w:val="24"/>
          <w:lang w:eastAsia="en-US" w:bidi="en-US"/>
        </w:rPr>
        <w:t>T.j</w:t>
      </w:r>
      <w:proofErr w:type="spellEnd"/>
      <w:r w:rsidRPr="000B4B81">
        <w:rPr>
          <w:rFonts w:eastAsia="SimSun" w:cs="font489"/>
          <w:i/>
          <w:kern w:val="1"/>
          <w:sz w:val="24"/>
          <w:szCs w:val="24"/>
          <w:lang w:eastAsia="en-US" w:bidi="en-US"/>
        </w:rPr>
        <w:t xml:space="preserve">. Dz. U. </w:t>
      </w:r>
      <w:proofErr w:type="gramStart"/>
      <w:r w:rsidRPr="000B4B81">
        <w:rPr>
          <w:rFonts w:eastAsia="SimSun" w:cs="font489"/>
          <w:i/>
          <w:kern w:val="1"/>
          <w:sz w:val="24"/>
          <w:szCs w:val="24"/>
          <w:lang w:eastAsia="en-US" w:bidi="en-US"/>
        </w:rPr>
        <w:t>z</w:t>
      </w:r>
      <w:proofErr w:type="gramEnd"/>
      <w:r w:rsidRPr="000B4B81">
        <w:rPr>
          <w:rFonts w:eastAsia="SimSun" w:cs="font489"/>
          <w:i/>
          <w:kern w:val="1"/>
          <w:sz w:val="24"/>
          <w:szCs w:val="24"/>
          <w:lang w:eastAsia="en-US" w:bidi="en-US"/>
        </w:rPr>
        <w:t xml:space="preserve"> 2022 r. poz. 1225).</w:t>
      </w:r>
    </w:p>
    <w:p w14:paraId="6A6C4FE9" w14:textId="77777777" w:rsidR="000B4B81" w:rsidRPr="000B4B81" w:rsidRDefault="000B4B81" w:rsidP="000B4B81">
      <w:pPr>
        <w:pStyle w:val="Akapitzlist"/>
        <w:numPr>
          <w:ilvl w:val="0"/>
          <w:numId w:val="2"/>
        </w:numPr>
        <w:spacing w:line="360" w:lineRule="auto"/>
        <w:jc w:val="both"/>
        <w:rPr>
          <w:rFonts w:eastAsia="SimSun" w:cs="font489"/>
          <w:i/>
          <w:kern w:val="1"/>
          <w:sz w:val="24"/>
          <w:szCs w:val="24"/>
          <w:lang w:eastAsia="en-US" w:bidi="en-US"/>
        </w:rPr>
      </w:pPr>
      <w:r w:rsidRPr="000B4B81">
        <w:rPr>
          <w:rFonts w:eastAsia="SimSun" w:cs="font489"/>
          <w:i/>
          <w:kern w:val="1"/>
          <w:sz w:val="24"/>
          <w:szCs w:val="24"/>
          <w:lang w:eastAsia="en-US" w:bidi="en-US"/>
        </w:rPr>
        <w:t>Rozporządzenie Ministra Spraw Wewnętrznych i Administracji z 7 czerwca 2010 r. w sprawie ochrony przeciwpożarowej budynków, innych obiektów budowlanych i terenów (</w:t>
      </w:r>
      <w:proofErr w:type="spellStart"/>
      <w:r w:rsidRPr="000B4B81">
        <w:rPr>
          <w:rFonts w:eastAsia="SimSun" w:cs="font489"/>
          <w:i/>
          <w:kern w:val="1"/>
          <w:sz w:val="24"/>
          <w:szCs w:val="24"/>
          <w:lang w:eastAsia="en-US" w:bidi="en-US"/>
        </w:rPr>
        <w:t>T.j</w:t>
      </w:r>
      <w:proofErr w:type="spellEnd"/>
      <w:r w:rsidRPr="000B4B81">
        <w:rPr>
          <w:rFonts w:eastAsia="SimSun" w:cs="font489"/>
          <w:i/>
          <w:kern w:val="1"/>
          <w:sz w:val="24"/>
          <w:szCs w:val="24"/>
          <w:lang w:eastAsia="en-US" w:bidi="en-US"/>
        </w:rPr>
        <w:t xml:space="preserve">. Dz. U. </w:t>
      </w:r>
      <w:proofErr w:type="gramStart"/>
      <w:r w:rsidRPr="000B4B81">
        <w:rPr>
          <w:rFonts w:eastAsia="SimSun" w:cs="font489"/>
          <w:i/>
          <w:kern w:val="1"/>
          <w:sz w:val="24"/>
          <w:szCs w:val="24"/>
          <w:lang w:eastAsia="en-US" w:bidi="en-US"/>
        </w:rPr>
        <w:t>z</w:t>
      </w:r>
      <w:proofErr w:type="gramEnd"/>
      <w:r w:rsidRPr="000B4B81">
        <w:rPr>
          <w:rFonts w:eastAsia="SimSun" w:cs="font489"/>
          <w:i/>
          <w:kern w:val="1"/>
          <w:sz w:val="24"/>
          <w:szCs w:val="24"/>
          <w:lang w:eastAsia="en-US" w:bidi="en-US"/>
        </w:rPr>
        <w:t xml:space="preserve"> 2023 r. poz. 822).</w:t>
      </w:r>
    </w:p>
    <w:p w14:paraId="18CBEE42" w14:textId="77777777" w:rsidR="000B4B81" w:rsidRPr="000B4B81" w:rsidRDefault="000B4B81" w:rsidP="000B4B81">
      <w:pPr>
        <w:pStyle w:val="Akapitzlist"/>
        <w:numPr>
          <w:ilvl w:val="0"/>
          <w:numId w:val="2"/>
        </w:numPr>
        <w:spacing w:line="360" w:lineRule="auto"/>
        <w:jc w:val="both"/>
        <w:rPr>
          <w:rFonts w:eastAsia="SimSun" w:cs="font489"/>
          <w:i/>
          <w:kern w:val="1"/>
          <w:sz w:val="24"/>
          <w:szCs w:val="24"/>
          <w:lang w:eastAsia="en-US" w:bidi="en-US"/>
        </w:rPr>
      </w:pPr>
      <w:r w:rsidRPr="000B4B81">
        <w:rPr>
          <w:rFonts w:eastAsia="SimSun" w:cs="font489"/>
          <w:i/>
          <w:kern w:val="1"/>
          <w:sz w:val="24"/>
          <w:szCs w:val="24"/>
          <w:lang w:eastAsia="en-US" w:bidi="en-US"/>
        </w:rPr>
        <w:t xml:space="preserve">Rozporządzenie Ministra Spraw Wewnętrznych i Administracji z dnia 24 lipca 2009 r. w sprawie przeciwpożarowego zaopatrzenia w wodę oraz dróg pożarowych (Dz. U. 2009 </w:t>
      </w:r>
      <w:proofErr w:type="gramStart"/>
      <w:r w:rsidRPr="000B4B81">
        <w:rPr>
          <w:rFonts w:eastAsia="SimSun" w:cs="font489"/>
          <w:i/>
          <w:kern w:val="1"/>
          <w:sz w:val="24"/>
          <w:szCs w:val="24"/>
          <w:lang w:eastAsia="en-US" w:bidi="en-US"/>
        </w:rPr>
        <w:t>r</w:t>
      </w:r>
      <w:proofErr w:type="gramEnd"/>
      <w:r w:rsidRPr="000B4B81">
        <w:rPr>
          <w:rFonts w:eastAsia="SimSun" w:cs="font489"/>
          <w:i/>
          <w:kern w:val="1"/>
          <w:sz w:val="24"/>
          <w:szCs w:val="24"/>
          <w:lang w:eastAsia="en-US" w:bidi="en-US"/>
        </w:rPr>
        <w:t>. NR 124, poz. 1030).</w:t>
      </w:r>
    </w:p>
    <w:p w14:paraId="4DADEF55" w14:textId="0285F0DC" w:rsidR="000B4B81" w:rsidRPr="000B4B81" w:rsidRDefault="000B4B81" w:rsidP="000B4B81">
      <w:pPr>
        <w:pStyle w:val="Akapitzlist"/>
        <w:numPr>
          <w:ilvl w:val="0"/>
          <w:numId w:val="2"/>
        </w:numPr>
        <w:spacing w:line="360" w:lineRule="auto"/>
        <w:jc w:val="both"/>
        <w:rPr>
          <w:rFonts w:eastAsia="SimSun" w:cs="font489"/>
          <w:i/>
          <w:kern w:val="1"/>
          <w:sz w:val="24"/>
          <w:szCs w:val="24"/>
          <w:lang w:eastAsia="en-US" w:bidi="en-US"/>
        </w:rPr>
      </w:pPr>
      <w:r w:rsidRPr="000B4B81">
        <w:rPr>
          <w:rFonts w:eastAsia="SimSun" w:cs="font489"/>
          <w:i/>
          <w:kern w:val="1"/>
          <w:sz w:val="24"/>
          <w:szCs w:val="24"/>
          <w:lang w:eastAsia="en-US" w:bidi="en-US"/>
        </w:rPr>
        <w:t>Rozporządzenie Ministra Spraw Wewnętrznych i Administra</w:t>
      </w:r>
      <w:r>
        <w:rPr>
          <w:rFonts w:eastAsia="SimSun" w:cs="font489"/>
          <w:i/>
          <w:kern w:val="1"/>
          <w:sz w:val="24"/>
          <w:szCs w:val="24"/>
          <w:lang w:eastAsia="en-US" w:bidi="en-US"/>
        </w:rPr>
        <w:t>cji z dnia 5 sierpnia 2023 r. w </w:t>
      </w:r>
      <w:r w:rsidRPr="000B4B81">
        <w:rPr>
          <w:rFonts w:eastAsia="SimSun" w:cs="font489"/>
          <w:i/>
          <w:kern w:val="1"/>
          <w:sz w:val="24"/>
          <w:szCs w:val="24"/>
          <w:lang w:eastAsia="en-US" w:bidi="en-US"/>
        </w:rPr>
        <w:t xml:space="preserve">sprawie uzgadniania projektu zagospodarowania działki lub terenu, projektu architektoniczno-budowlanego, projektu technicznego oraz projektu urządzenia </w:t>
      </w:r>
      <w:r w:rsidRPr="000B4B81">
        <w:rPr>
          <w:rFonts w:eastAsia="SimSun" w:cs="font489"/>
          <w:i/>
          <w:kern w:val="1"/>
          <w:sz w:val="24"/>
          <w:szCs w:val="24"/>
          <w:lang w:eastAsia="en-US" w:bidi="en-US"/>
        </w:rPr>
        <w:lastRenderedPageBreak/>
        <w:t xml:space="preserve">przeciwpożarowego pod względem zgodności z wymaganiami ochrony przeciwpożarowej (Dz.U. 2023 </w:t>
      </w:r>
      <w:proofErr w:type="gramStart"/>
      <w:r w:rsidRPr="000B4B81">
        <w:rPr>
          <w:rFonts w:eastAsia="SimSun" w:cs="font489"/>
          <w:i/>
          <w:kern w:val="1"/>
          <w:sz w:val="24"/>
          <w:szCs w:val="24"/>
          <w:lang w:eastAsia="en-US" w:bidi="en-US"/>
        </w:rPr>
        <w:t>poz</w:t>
      </w:r>
      <w:proofErr w:type="gramEnd"/>
      <w:r w:rsidRPr="000B4B81">
        <w:rPr>
          <w:rFonts w:eastAsia="SimSun" w:cs="font489"/>
          <w:i/>
          <w:kern w:val="1"/>
          <w:sz w:val="24"/>
          <w:szCs w:val="24"/>
          <w:lang w:eastAsia="en-US" w:bidi="en-US"/>
        </w:rPr>
        <w:t>. 1563).</w:t>
      </w:r>
    </w:p>
    <w:p w14:paraId="3E166660" w14:textId="33B4558D" w:rsidR="0058494E" w:rsidRPr="000B4B81" w:rsidRDefault="000B4B81" w:rsidP="00777C44">
      <w:pPr>
        <w:numPr>
          <w:ilvl w:val="0"/>
          <w:numId w:val="2"/>
        </w:numPr>
        <w:shd w:val="clear" w:color="auto" w:fill="FFFFFF"/>
        <w:tabs>
          <w:tab w:val="center" w:pos="5270"/>
        </w:tabs>
        <w:spacing w:after="57" w:line="360" w:lineRule="auto"/>
        <w:jc w:val="both"/>
        <w:rPr>
          <w:i/>
          <w:color w:val="auto"/>
          <w:sz w:val="24"/>
          <w:szCs w:val="24"/>
        </w:rPr>
      </w:pPr>
      <w:r w:rsidRPr="000B4B81">
        <w:rPr>
          <w:i/>
          <w:color w:val="auto"/>
          <w:sz w:val="24"/>
          <w:szCs w:val="24"/>
        </w:rPr>
        <w:t xml:space="preserve"> Ekspertyza techniczna stanu ochrony przeciwpożarowej w związku z inwestycją „Budowa siedziby Instytutu Historii Sztuki i Wydziału Nauk o Sztuce Uniwersytetu im. Adama Mickiewicza” przy ul. Wieniawskiego 1 i 3 w Poznaniu</w:t>
      </w:r>
      <w:r>
        <w:rPr>
          <w:i/>
          <w:color w:val="auto"/>
          <w:sz w:val="24"/>
          <w:szCs w:val="24"/>
        </w:rPr>
        <w:t>, opracowana przez mgr Inż. Kazimierza Miedzińskiego i inż. Jacka Podymę z lipca 20</w:t>
      </w:r>
      <w:r w:rsidR="00337DE9">
        <w:rPr>
          <w:i/>
          <w:color w:val="auto"/>
          <w:sz w:val="24"/>
          <w:szCs w:val="24"/>
        </w:rPr>
        <w:t>24, uzgodniona postanowieniami W</w:t>
      </w:r>
      <w:r w:rsidR="00AD6C8F">
        <w:rPr>
          <w:i/>
          <w:color w:val="auto"/>
          <w:sz w:val="24"/>
          <w:szCs w:val="24"/>
        </w:rPr>
        <w:t xml:space="preserve">ielkopolskiego </w:t>
      </w:r>
      <w:r>
        <w:rPr>
          <w:i/>
          <w:color w:val="auto"/>
          <w:sz w:val="24"/>
          <w:szCs w:val="24"/>
        </w:rPr>
        <w:t>K</w:t>
      </w:r>
      <w:r w:rsidR="00AD6C8F">
        <w:rPr>
          <w:i/>
          <w:color w:val="auto"/>
          <w:sz w:val="24"/>
          <w:szCs w:val="24"/>
        </w:rPr>
        <w:t xml:space="preserve">omendanta </w:t>
      </w:r>
      <w:r>
        <w:rPr>
          <w:i/>
          <w:color w:val="auto"/>
          <w:sz w:val="24"/>
          <w:szCs w:val="24"/>
        </w:rPr>
        <w:t>W</w:t>
      </w:r>
      <w:r w:rsidR="00AD6C8F">
        <w:rPr>
          <w:i/>
          <w:color w:val="auto"/>
          <w:sz w:val="24"/>
          <w:szCs w:val="24"/>
        </w:rPr>
        <w:t>ojewódzkiego</w:t>
      </w:r>
      <w:r>
        <w:rPr>
          <w:i/>
          <w:color w:val="auto"/>
          <w:sz w:val="24"/>
          <w:szCs w:val="24"/>
        </w:rPr>
        <w:t xml:space="preserve"> </w:t>
      </w:r>
      <w:proofErr w:type="spellStart"/>
      <w:r>
        <w:rPr>
          <w:i/>
          <w:color w:val="auto"/>
          <w:sz w:val="24"/>
          <w:szCs w:val="24"/>
        </w:rPr>
        <w:t>PSP</w:t>
      </w:r>
      <w:proofErr w:type="spellEnd"/>
      <w:r w:rsidR="00337DE9">
        <w:rPr>
          <w:i/>
          <w:color w:val="auto"/>
          <w:sz w:val="24"/>
          <w:szCs w:val="24"/>
        </w:rPr>
        <w:t>.</w:t>
      </w:r>
    </w:p>
    <w:p w14:paraId="2FABE02D" w14:textId="12E3185B" w:rsidR="001E2AC3" w:rsidRPr="001E2AC3" w:rsidRDefault="00337DE9" w:rsidP="00777C44">
      <w:pPr>
        <w:numPr>
          <w:ilvl w:val="0"/>
          <w:numId w:val="2"/>
        </w:numPr>
        <w:shd w:val="clear" w:color="auto" w:fill="FFFFFF"/>
        <w:tabs>
          <w:tab w:val="center" w:pos="5270"/>
        </w:tabs>
        <w:spacing w:after="57" w:line="360" w:lineRule="auto"/>
        <w:jc w:val="both"/>
        <w:rPr>
          <w:i/>
          <w:color w:val="auto"/>
          <w:sz w:val="24"/>
          <w:szCs w:val="24"/>
        </w:rPr>
      </w:pPr>
      <w:r>
        <w:rPr>
          <w:i/>
          <w:color w:val="auto"/>
          <w:sz w:val="24"/>
          <w:szCs w:val="24"/>
        </w:rPr>
        <w:t xml:space="preserve">Postanowienie </w:t>
      </w:r>
      <w:proofErr w:type="spellStart"/>
      <w:r>
        <w:rPr>
          <w:i/>
          <w:color w:val="auto"/>
          <w:sz w:val="24"/>
          <w:szCs w:val="24"/>
        </w:rPr>
        <w:t>WKW</w:t>
      </w:r>
      <w:proofErr w:type="spellEnd"/>
      <w:r>
        <w:rPr>
          <w:i/>
          <w:color w:val="auto"/>
          <w:sz w:val="24"/>
          <w:szCs w:val="24"/>
        </w:rPr>
        <w:t xml:space="preserve"> </w:t>
      </w:r>
      <w:proofErr w:type="spellStart"/>
      <w:r>
        <w:rPr>
          <w:i/>
          <w:color w:val="auto"/>
          <w:sz w:val="24"/>
          <w:szCs w:val="24"/>
        </w:rPr>
        <w:t>PSP</w:t>
      </w:r>
      <w:proofErr w:type="spellEnd"/>
      <w:r>
        <w:rPr>
          <w:i/>
          <w:color w:val="auto"/>
          <w:sz w:val="24"/>
          <w:szCs w:val="24"/>
        </w:rPr>
        <w:t xml:space="preserve"> nr WPZ.52840.287.2024.1.MN</w:t>
      </w:r>
      <w:r w:rsidRPr="00337DE9">
        <w:rPr>
          <w:i/>
          <w:color w:val="auto"/>
          <w:sz w:val="24"/>
          <w:szCs w:val="24"/>
        </w:rPr>
        <w:t xml:space="preserve"> </w:t>
      </w:r>
      <w:r>
        <w:rPr>
          <w:i/>
          <w:color w:val="auto"/>
          <w:sz w:val="24"/>
          <w:szCs w:val="24"/>
        </w:rPr>
        <w:t xml:space="preserve">z dnia 3 września 2024 r., postanowienie </w:t>
      </w:r>
      <w:proofErr w:type="spellStart"/>
      <w:r>
        <w:rPr>
          <w:i/>
          <w:color w:val="auto"/>
          <w:sz w:val="24"/>
          <w:szCs w:val="24"/>
        </w:rPr>
        <w:t>WKW</w:t>
      </w:r>
      <w:proofErr w:type="spellEnd"/>
      <w:r>
        <w:rPr>
          <w:i/>
          <w:color w:val="auto"/>
          <w:sz w:val="24"/>
          <w:szCs w:val="24"/>
        </w:rPr>
        <w:t xml:space="preserve"> </w:t>
      </w:r>
      <w:proofErr w:type="spellStart"/>
      <w:r>
        <w:rPr>
          <w:i/>
          <w:color w:val="auto"/>
          <w:sz w:val="24"/>
          <w:szCs w:val="24"/>
        </w:rPr>
        <w:t>PSP</w:t>
      </w:r>
      <w:proofErr w:type="spellEnd"/>
      <w:r>
        <w:rPr>
          <w:i/>
          <w:color w:val="auto"/>
          <w:sz w:val="24"/>
          <w:szCs w:val="24"/>
        </w:rPr>
        <w:t xml:space="preserve"> nr WPZ.52840.287.2024.2.MN z dnia 3 września 2024 r., postanowienie </w:t>
      </w:r>
      <w:proofErr w:type="spellStart"/>
      <w:r>
        <w:rPr>
          <w:i/>
          <w:color w:val="auto"/>
          <w:sz w:val="24"/>
          <w:szCs w:val="24"/>
        </w:rPr>
        <w:t>WKW</w:t>
      </w:r>
      <w:proofErr w:type="spellEnd"/>
      <w:r>
        <w:rPr>
          <w:i/>
          <w:color w:val="auto"/>
          <w:sz w:val="24"/>
          <w:szCs w:val="24"/>
        </w:rPr>
        <w:t xml:space="preserve"> </w:t>
      </w:r>
      <w:proofErr w:type="spellStart"/>
      <w:r>
        <w:rPr>
          <w:i/>
          <w:color w:val="auto"/>
          <w:sz w:val="24"/>
          <w:szCs w:val="24"/>
        </w:rPr>
        <w:t>PSP</w:t>
      </w:r>
      <w:proofErr w:type="spellEnd"/>
      <w:r>
        <w:rPr>
          <w:i/>
          <w:color w:val="auto"/>
          <w:sz w:val="24"/>
          <w:szCs w:val="24"/>
        </w:rPr>
        <w:t xml:space="preserve"> nr WPZ.52840.287.2024.3.MN z dnia 3 września 2024 r.</w:t>
      </w:r>
    </w:p>
    <w:p w14:paraId="031EC32D" w14:textId="3376757F" w:rsidR="001E2AC3" w:rsidRDefault="00337DE9" w:rsidP="00777C44">
      <w:pPr>
        <w:numPr>
          <w:ilvl w:val="0"/>
          <w:numId w:val="2"/>
        </w:numPr>
        <w:shd w:val="clear" w:color="auto" w:fill="FFFFFF"/>
        <w:tabs>
          <w:tab w:val="center" w:pos="5270"/>
        </w:tabs>
        <w:spacing w:after="57" w:line="360" w:lineRule="auto"/>
        <w:jc w:val="both"/>
        <w:rPr>
          <w:i/>
          <w:color w:val="auto"/>
          <w:sz w:val="24"/>
          <w:szCs w:val="24"/>
        </w:rPr>
      </w:pPr>
      <w:r>
        <w:rPr>
          <w:i/>
          <w:color w:val="auto"/>
          <w:sz w:val="24"/>
          <w:szCs w:val="24"/>
        </w:rPr>
        <w:t xml:space="preserve">Projekt Zagospodarowania Terenu opracowany przez mgr inż. </w:t>
      </w:r>
      <w:proofErr w:type="spellStart"/>
      <w:r>
        <w:rPr>
          <w:i/>
          <w:color w:val="auto"/>
          <w:sz w:val="24"/>
          <w:szCs w:val="24"/>
        </w:rPr>
        <w:t>arch</w:t>
      </w:r>
      <w:proofErr w:type="spellEnd"/>
      <w:r>
        <w:rPr>
          <w:i/>
          <w:color w:val="auto"/>
          <w:sz w:val="24"/>
          <w:szCs w:val="24"/>
        </w:rPr>
        <w:t xml:space="preserve"> Grzegorza Sadowskiego z dnia 17.07.2024 </w:t>
      </w:r>
      <w:proofErr w:type="gramStart"/>
      <w:r>
        <w:rPr>
          <w:i/>
          <w:color w:val="auto"/>
          <w:sz w:val="24"/>
          <w:szCs w:val="24"/>
        </w:rPr>
        <w:t>r</w:t>
      </w:r>
      <w:proofErr w:type="gramEnd"/>
      <w:r>
        <w:rPr>
          <w:i/>
          <w:color w:val="auto"/>
          <w:sz w:val="24"/>
          <w:szCs w:val="24"/>
        </w:rPr>
        <w:t>.</w:t>
      </w:r>
    </w:p>
    <w:p w14:paraId="23CB2001" w14:textId="660E5883" w:rsidR="001E2AC3" w:rsidRDefault="00337DE9" w:rsidP="00777C44">
      <w:pPr>
        <w:numPr>
          <w:ilvl w:val="0"/>
          <w:numId w:val="2"/>
        </w:numPr>
        <w:shd w:val="clear" w:color="auto" w:fill="FFFFFF"/>
        <w:tabs>
          <w:tab w:val="center" w:pos="5270"/>
        </w:tabs>
        <w:spacing w:after="57" w:line="360" w:lineRule="auto"/>
        <w:jc w:val="both"/>
        <w:rPr>
          <w:i/>
          <w:color w:val="auto"/>
          <w:sz w:val="24"/>
          <w:szCs w:val="24"/>
        </w:rPr>
      </w:pPr>
      <w:r>
        <w:rPr>
          <w:i/>
          <w:color w:val="auto"/>
          <w:sz w:val="24"/>
          <w:szCs w:val="24"/>
        </w:rPr>
        <w:t xml:space="preserve">Projekt Architektoniczno-Budowlany opracowany przez mgr inż. </w:t>
      </w:r>
      <w:proofErr w:type="spellStart"/>
      <w:r>
        <w:rPr>
          <w:i/>
          <w:color w:val="auto"/>
          <w:sz w:val="24"/>
          <w:szCs w:val="24"/>
        </w:rPr>
        <w:t>arch</w:t>
      </w:r>
      <w:proofErr w:type="spellEnd"/>
      <w:r>
        <w:rPr>
          <w:i/>
          <w:color w:val="auto"/>
          <w:sz w:val="24"/>
          <w:szCs w:val="24"/>
        </w:rPr>
        <w:t xml:space="preserve"> Grzegorza Sadowskiego z dnia 17.07.2024 </w:t>
      </w:r>
      <w:proofErr w:type="gramStart"/>
      <w:r>
        <w:rPr>
          <w:i/>
          <w:color w:val="auto"/>
          <w:sz w:val="24"/>
          <w:szCs w:val="24"/>
        </w:rPr>
        <w:t>r</w:t>
      </w:r>
      <w:proofErr w:type="gramEnd"/>
      <w:r>
        <w:rPr>
          <w:i/>
          <w:color w:val="auto"/>
          <w:sz w:val="24"/>
          <w:szCs w:val="24"/>
        </w:rPr>
        <w:t>.</w:t>
      </w:r>
    </w:p>
    <w:p w14:paraId="6C1D0531" w14:textId="4E87B2CE" w:rsidR="001E2AC3" w:rsidRDefault="00031587" w:rsidP="00777C44">
      <w:pPr>
        <w:pStyle w:val="Akapitzlist"/>
        <w:numPr>
          <w:ilvl w:val="0"/>
          <w:numId w:val="2"/>
        </w:numPr>
        <w:spacing w:line="360" w:lineRule="auto"/>
        <w:rPr>
          <w:rFonts w:eastAsia="SimSun" w:cs="font489"/>
          <w:i/>
          <w:kern w:val="1"/>
          <w:sz w:val="24"/>
          <w:szCs w:val="24"/>
          <w:lang w:eastAsia="en-US" w:bidi="en-US"/>
        </w:rPr>
      </w:pPr>
      <w:r>
        <w:rPr>
          <w:rFonts w:eastAsia="SimSun" w:cs="font489"/>
          <w:i/>
          <w:kern w:val="1"/>
          <w:sz w:val="24"/>
          <w:szCs w:val="24"/>
          <w:lang w:eastAsia="en-US" w:bidi="en-US"/>
        </w:rPr>
        <w:t xml:space="preserve">Projekt Techniczny Instalacji Elektrycznych opracowany przez mgr inż. Przemysława Konieczkę z dnia 04.12.2024 </w:t>
      </w:r>
      <w:commentRangeStart w:id="4"/>
      <w:proofErr w:type="gramStart"/>
      <w:r>
        <w:rPr>
          <w:rFonts w:eastAsia="SimSun" w:cs="font489"/>
          <w:i/>
          <w:kern w:val="1"/>
          <w:sz w:val="24"/>
          <w:szCs w:val="24"/>
          <w:lang w:eastAsia="en-US" w:bidi="en-US"/>
        </w:rPr>
        <w:t>r</w:t>
      </w:r>
      <w:commentRangeEnd w:id="4"/>
      <w:r>
        <w:rPr>
          <w:rStyle w:val="Odwoaniedokomentarza"/>
          <w:rFonts w:eastAsia="SimSun" w:cs="font489"/>
          <w:color w:val="00000A"/>
          <w:kern w:val="1"/>
          <w:lang w:eastAsia="en-US" w:bidi="en-US"/>
        </w:rPr>
        <w:commentReference w:id="4"/>
      </w:r>
      <w:proofErr w:type="gramEnd"/>
      <w:r>
        <w:rPr>
          <w:rFonts w:eastAsia="SimSun" w:cs="font489"/>
          <w:i/>
          <w:kern w:val="1"/>
          <w:sz w:val="24"/>
          <w:szCs w:val="24"/>
          <w:lang w:eastAsia="en-US" w:bidi="en-US"/>
        </w:rPr>
        <w:t>.</w:t>
      </w:r>
    </w:p>
    <w:p w14:paraId="1F03B529" w14:textId="3A7E75FC" w:rsidR="00031587" w:rsidRDefault="00AD6C8F" w:rsidP="00777C44">
      <w:pPr>
        <w:pStyle w:val="Akapitzlist"/>
        <w:numPr>
          <w:ilvl w:val="0"/>
          <w:numId w:val="2"/>
        </w:numPr>
        <w:spacing w:line="360" w:lineRule="auto"/>
        <w:rPr>
          <w:rFonts w:eastAsia="SimSun" w:cs="font489"/>
          <w:i/>
          <w:kern w:val="1"/>
          <w:sz w:val="24"/>
          <w:szCs w:val="24"/>
          <w:lang w:eastAsia="en-US" w:bidi="en-US"/>
        </w:rPr>
      </w:pPr>
      <w:r>
        <w:rPr>
          <w:rFonts w:eastAsia="SimSun" w:cs="font489"/>
          <w:i/>
          <w:kern w:val="1"/>
          <w:sz w:val="24"/>
          <w:szCs w:val="24"/>
          <w:lang w:eastAsia="en-US" w:bidi="en-US"/>
        </w:rPr>
        <w:t xml:space="preserve">Projekt Techniczny – Instalacje Sanitarne opracowany przez mgr inż. Jarosława </w:t>
      </w:r>
      <w:proofErr w:type="spellStart"/>
      <w:r>
        <w:rPr>
          <w:rFonts w:eastAsia="SimSun" w:cs="font489"/>
          <w:i/>
          <w:kern w:val="1"/>
          <w:sz w:val="24"/>
          <w:szCs w:val="24"/>
          <w:lang w:eastAsia="en-US" w:bidi="en-US"/>
        </w:rPr>
        <w:t>Hernesa</w:t>
      </w:r>
      <w:proofErr w:type="spellEnd"/>
      <w:r>
        <w:rPr>
          <w:rFonts w:eastAsia="SimSun" w:cs="font489"/>
          <w:i/>
          <w:kern w:val="1"/>
          <w:sz w:val="24"/>
          <w:szCs w:val="24"/>
          <w:lang w:eastAsia="en-US" w:bidi="en-US"/>
        </w:rPr>
        <w:t xml:space="preserve"> z grudnia 2024 </w:t>
      </w:r>
      <w:commentRangeStart w:id="5"/>
      <w:r>
        <w:rPr>
          <w:rFonts w:eastAsia="SimSun" w:cs="font489"/>
          <w:i/>
          <w:kern w:val="1"/>
          <w:sz w:val="24"/>
          <w:szCs w:val="24"/>
          <w:lang w:eastAsia="en-US" w:bidi="en-US"/>
        </w:rPr>
        <w:t>r</w:t>
      </w:r>
      <w:commentRangeEnd w:id="5"/>
      <w:r>
        <w:rPr>
          <w:rStyle w:val="Odwoaniedokomentarza"/>
          <w:rFonts w:eastAsia="SimSun" w:cs="font489"/>
          <w:color w:val="00000A"/>
          <w:kern w:val="1"/>
          <w:lang w:eastAsia="en-US" w:bidi="en-US"/>
        </w:rPr>
        <w:commentReference w:id="5"/>
      </w:r>
      <w:r>
        <w:rPr>
          <w:rFonts w:eastAsia="SimSun" w:cs="font489"/>
          <w:i/>
          <w:kern w:val="1"/>
          <w:sz w:val="24"/>
          <w:szCs w:val="24"/>
          <w:lang w:eastAsia="en-US" w:bidi="en-US"/>
        </w:rPr>
        <w:t>.</w:t>
      </w:r>
    </w:p>
    <w:p w14:paraId="20810B35" w14:textId="72AD3C4B" w:rsidR="00AD6C8F" w:rsidRDefault="00AD6C8F" w:rsidP="00777C44">
      <w:pPr>
        <w:pStyle w:val="Akapitzlist"/>
        <w:numPr>
          <w:ilvl w:val="0"/>
          <w:numId w:val="2"/>
        </w:numPr>
        <w:spacing w:line="360" w:lineRule="auto"/>
        <w:rPr>
          <w:rFonts w:eastAsia="SimSun" w:cs="font489"/>
          <w:i/>
          <w:kern w:val="1"/>
          <w:sz w:val="24"/>
          <w:szCs w:val="24"/>
          <w:lang w:eastAsia="en-US" w:bidi="en-US"/>
        </w:rPr>
      </w:pPr>
      <w:r>
        <w:rPr>
          <w:rFonts w:eastAsia="SimSun" w:cs="font489"/>
          <w:i/>
          <w:kern w:val="1"/>
          <w:sz w:val="24"/>
          <w:szCs w:val="24"/>
          <w:lang w:eastAsia="en-US" w:bidi="en-US"/>
        </w:rPr>
        <w:t xml:space="preserve">Projekt Techniczny – Instalacje Teletechniczne opracowany przez mgr inż. Jerzego Bednarka z 20.12.2024 </w:t>
      </w:r>
      <w:commentRangeStart w:id="6"/>
      <w:proofErr w:type="gramStart"/>
      <w:r>
        <w:rPr>
          <w:rFonts w:eastAsia="SimSun" w:cs="font489"/>
          <w:i/>
          <w:kern w:val="1"/>
          <w:sz w:val="24"/>
          <w:szCs w:val="24"/>
          <w:lang w:eastAsia="en-US" w:bidi="en-US"/>
        </w:rPr>
        <w:t>r</w:t>
      </w:r>
      <w:commentRangeEnd w:id="6"/>
      <w:r>
        <w:rPr>
          <w:rStyle w:val="Odwoaniedokomentarza"/>
          <w:rFonts w:eastAsia="SimSun" w:cs="font489"/>
          <w:color w:val="00000A"/>
          <w:kern w:val="1"/>
          <w:lang w:eastAsia="en-US" w:bidi="en-US"/>
        </w:rPr>
        <w:commentReference w:id="6"/>
      </w:r>
      <w:proofErr w:type="gramEnd"/>
      <w:r>
        <w:rPr>
          <w:rFonts w:eastAsia="SimSun" w:cs="font489"/>
          <w:i/>
          <w:kern w:val="1"/>
          <w:sz w:val="24"/>
          <w:szCs w:val="24"/>
          <w:lang w:eastAsia="en-US" w:bidi="en-US"/>
        </w:rPr>
        <w:t>.</w:t>
      </w:r>
    </w:p>
    <w:p w14:paraId="4535A626" w14:textId="0E418DA4" w:rsidR="00AD6C8F" w:rsidRPr="001E2AC3" w:rsidRDefault="00AD6C8F" w:rsidP="00777C44">
      <w:pPr>
        <w:pStyle w:val="Akapitzlist"/>
        <w:numPr>
          <w:ilvl w:val="0"/>
          <w:numId w:val="2"/>
        </w:numPr>
        <w:spacing w:line="360" w:lineRule="auto"/>
        <w:rPr>
          <w:rFonts w:eastAsia="SimSun" w:cs="font489"/>
          <w:i/>
          <w:kern w:val="1"/>
          <w:sz w:val="24"/>
          <w:szCs w:val="24"/>
          <w:lang w:eastAsia="en-US" w:bidi="en-US"/>
        </w:rPr>
      </w:pPr>
      <w:r>
        <w:rPr>
          <w:rFonts w:eastAsia="SimSun" w:cs="font489"/>
          <w:i/>
          <w:kern w:val="1"/>
          <w:sz w:val="24"/>
          <w:szCs w:val="24"/>
          <w:lang w:eastAsia="en-US" w:bidi="en-US"/>
        </w:rPr>
        <w:t xml:space="preserve">Projekt Techniczny – Instalacje Sanitarne – Wentylacja Pożarowa Klatki Schodowej K1 opracowany przez mgr inż. Jarosława </w:t>
      </w:r>
      <w:proofErr w:type="spellStart"/>
      <w:r>
        <w:rPr>
          <w:rFonts w:eastAsia="SimSun" w:cs="font489"/>
          <w:i/>
          <w:kern w:val="1"/>
          <w:sz w:val="24"/>
          <w:szCs w:val="24"/>
          <w:lang w:eastAsia="en-US" w:bidi="en-US"/>
        </w:rPr>
        <w:t>Hernesa</w:t>
      </w:r>
      <w:proofErr w:type="spellEnd"/>
      <w:r>
        <w:rPr>
          <w:rFonts w:eastAsia="SimSun" w:cs="font489"/>
          <w:i/>
          <w:kern w:val="1"/>
          <w:sz w:val="24"/>
          <w:szCs w:val="24"/>
          <w:lang w:eastAsia="en-US" w:bidi="en-US"/>
        </w:rPr>
        <w:t>, grudzień 2024 r</w:t>
      </w:r>
      <w:bookmarkStart w:id="7" w:name="_GoBack"/>
      <w:bookmarkEnd w:id="7"/>
      <w:r>
        <w:rPr>
          <w:rFonts w:eastAsia="SimSun" w:cs="font489"/>
          <w:i/>
          <w:kern w:val="1"/>
          <w:sz w:val="24"/>
          <w:szCs w:val="24"/>
          <w:lang w:eastAsia="en-US" w:bidi="en-US"/>
        </w:rPr>
        <w:t>.</w:t>
      </w:r>
    </w:p>
    <w:p w14:paraId="01CDD3AF" w14:textId="762EA871" w:rsidR="00824942" w:rsidRPr="00734A90" w:rsidRDefault="00824942" w:rsidP="00777C44">
      <w:pPr>
        <w:numPr>
          <w:ilvl w:val="0"/>
          <w:numId w:val="2"/>
        </w:numPr>
        <w:shd w:val="clear" w:color="auto" w:fill="FFFFFF"/>
        <w:tabs>
          <w:tab w:val="center" w:pos="5270"/>
        </w:tabs>
        <w:spacing w:after="57" w:line="360" w:lineRule="auto"/>
        <w:jc w:val="both"/>
        <w:rPr>
          <w:i/>
          <w:color w:val="auto"/>
          <w:sz w:val="24"/>
          <w:szCs w:val="24"/>
        </w:rPr>
      </w:pPr>
      <w:r w:rsidRPr="00734A90">
        <w:rPr>
          <w:i/>
          <w:color w:val="auto"/>
          <w:sz w:val="24"/>
          <w:szCs w:val="24"/>
        </w:rPr>
        <w:t>Zasady wiedzy technicznej.</w:t>
      </w:r>
    </w:p>
    <w:p w14:paraId="1D6858BF" w14:textId="7FF0A709" w:rsidR="002B1EB6" w:rsidRPr="009504EC" w:rsidRDefault="002B1EB6" w:rsidP="002B1EB6">
      <w:pPr>
        <w:suppressAutoHyphens w:val="0"/>
        <w:spacing w:after="0" w:line="240" w:lineRule="auto"/>
        <w:rPr>
          <w:i/>
          <w:color w:val="FF0000"/>
          <w:sz w:val="24"/>
          <w:szCs w:val="24"/>
        </w:rPr>
      </w:pPr>
      <w:r w:rsidRPr="009504EC">
        <w:rPr>
          <w:i/>
          <w:color w:val="FF0000"/>
          <w:sz w:val="24"/>
          <w:szCs w:val="24"/>
        </w:rPr>
        <w:br w:type="page"/>
      </w:r>
    </w:p>
    <w:p w14:paraId="4CBD2171" w14:textId="4028F6A5" w:rsidR="00C71302" w:rsidRPr="00F923F9" w:rsidRDefault="00C71302" w:rsidP="00062001">
      <w:pPr>
        <w:pStyle w:val="Nagwek1"/>
        <w:pageBreakBefore/>
        <w:numPr>
          <w:ilvl w:val="0"/>
          <w:numId w:val="6"/>
        </w:numPr>
        <w:rPr>
          <w:rFonts w:eastAsia="Times New Roman" w:cs="Calibri"/>
          <w:color w:val="auto"/>
          <w:sz w:val="24"/>
          <w:szCs w:val="24"/>
        </w:rPr>
      </w:pPr>
      <w:bookmarkStart w:id="8" w:name="__RefHeading__6936_1730808748"/>
      <w:bookmarkStart w:id="9" w:name="_Toc185337899"/>
      <w:bookmarkEnd w:id="8"/>
      <w:r w:rsidRPr="00F923F9">
        <w:rPr>
          <w:color w:val="auto"/>
        </w:rPr>
        <w:lastRenderedPageBreak/>
        <w:t>OGÓLNE DANE O OBIEKCIE</w:t>
      </w:r>
      <w:bookmarkEnd w:id="9"/>
    </w:p>
    <w:p w14:paraId="4FF961C8" w14:textId="26FD7ADE" w:rsidR="002F7A6E" w:rsidRDefault="002F7A6E" w:rsidP="006A6881">
      <w:pPr>
        <w:spacing w:after="0" w:line="360" w:lineRule="auto"/>
        <w:ind w:firstLine="568"/>
        <w:jc w:val="both"/>
        <w:rPr>
          <w:bCs/>
          <w:color w:val="auto"/>
          <w:sz w:val="24"/>
          <w:szCs w:val="24"/>
        </w:rPr>
      </w:pPr>
      <w:r w:rsidRPr="00F923F9">
        <w:rPr>
          <w:bCs/>
          <w:color w:val="auto"/>
          <w:sz w:val="24"/>
          <w:szCs w:val="24"/>
        </w:rPr>
        <w:t>1.1.</w:t>
      </w:r>
      <w:r w:rsidRPr="00F923F9">
        <w:rPr>
          <w:bCs/>
          <w:color w:val="auto"/>
          <w:sz w:val="24"/>
          <w:szCs w:val="24"/>
        </w:rPr>
        <w:tab/>
        <w:t xml:space="preserve">INFORMACJE O POWIERZCHNI </w:t>
      </w:r>
      <w:r w:rsidR="00AA6EE7" w:rsidRPr="00F923F9">
        <w:rPr>
          <w:bCs/>
          <w:color w:val="auto"/>
          <w:sz w:val="24"/>
          <w:szCs w:val="24"/>
        </w:rPr>
        <w:t>WEWNĘTRZNEJ</w:t>
      </w:r>
      <w:r w:rsidRPr="00F923F9">
        <w:rPr>
          <w:bCs/>
          <w:color w:val="auto"/>
          <w:sz w:val="24"/>
          <w:szCs w:val="24"/>
        </w:rPr>
        <w:t>, KUBATURZE BRUTTO, WYSOKOŚCI I LICZBIE KONDYGNACJI</w:t>
      </w:r>
    </w:p>
    <w:p w14:paraId="2A4DDC2A" w14:textId="77777777" w:rsidR="00777C44" w:rsidRPr="00777C44" w:rsidRDefault="00777C44" w:rsidP="00777C44">
      <w:pPr>
        <w:shd w:val="clear" w:color="auto" w:fill="FFFFFF"/>
        <w:spacing w:after="0" w:line="360" w:lineRule="auto"/>
        <w:ind w:left="5" w:firstLine="715"/>
        <w:jc w:val="both"/>
        <w:rPr>
          <w:color w:val="auto"/>
          <w:sz w:val="24"/>
          <w:szCs w:val="24"/>
        </w:rPr>
      </w:pPr>
      <w:r w:rsidRPr="00777C44">
        <w:rPr>
          <w:color w:val="auto"/>
          <w:sz w:val="24"/>
          <w:szCs w:val="24"/>
        </w:rPr>
        <w:t xml:space="preserve">Przedmiotem opracowania jest przedsięwzięcie polegające na przebudowie i rozbudowie budynku A i budynku B, zmianie sposobu użytkowania budynku B - budynku gospodarczego na budynek szkolnictwa wyższego (Biblioteka), budowa budynku C (Budynek gospodarczy dla potrzeb </w:t>
      </w:r>
      <w:proofErr w:type="spellStart"/>
      <w:r w:rsidRPr="00777C44">
        <w:rPr>
          <w:color w:val="auto"/>
          <w:sz w:val="24"/>
          <w:szCs w:val="24"/>
        </w:rPr>
        <w:t>UAM</w:t>
      </w:r>
      <w:proofErr w:type="spellEnd"/>
      <w:r w:rsidRPr="00777C44">
        <w:rPr>
          <w:color w:val="auto"/>
          <w:sz w:val="24"/>
          <w:szCs w:val="24"/>
        </w:rPr>
        <w:t xml:space="preserve">) i podziemnego łącznika pomiędzy budynkami A i B oraz budowa podziemnego zbiornika na wodę deszczową, remont elewacji budynku E, rozbiórka budynków C, C1 i F w ramach inwestycji pod nazwą Budowa siedziby Instytutu Historii Sztuki i Wydziału Nauk o Sztuce Uniwersytetu im. Adama Mickiewicza przewidzianej do realizacji na działkach ewidencyjnych: nr 32 i części działki 33/2, arkusz 23, obręb Poznań (306401_1.0051) </w:t>
      </w:r>
      <w:proofErr w:type="gramStart"/>
      <w:r w:rsidRPr="00777C44">
        <w:rPr>
          <w:color w:val="auto"/>
          <w:sz w:val="24"/>
          <w:szCs w:val="24"/>
        </w:rPr>
        <w:t>położonych</w:t>
      </w:r>
      <w:proofErr w:type="gramEnd"/>
      <w:r w:rsidRPr="00777C44">
        <w:rPr>
          <w:color w:val="auto"/>
          <w:sz w:val="24"/>
          <w:szCs w:val="24"/>
        </w:rPr>
        <w:t xml:space="preserve"> w Poznaniu przy ul. H. Wieniawskiego 1 i 3. </w:t>
      </w:r>
    </w:p>
    <w:p w14:paraId="08040364" w14:textId="77777777" w:rsidR="00777C44" w:rsidRPr="00777C44" w:rsidRDefault="00777C44" w:rsidP="00777C44">
      <w:pPr>
        <w:shd w:val="clear" w:color="auto" w:fill="FFFFFF"/>
        <w:spacing w:after="0" w:line="360" w:lineRule="auto"/>
        <w:ind w:left="5" w:firstLine="715"/>
        <w:jc w:val="both"/>
        <w:rPr>
          <w:color w:val="auto"/>
          <w:sz w:val="24"/>
          <w:szCs w:val="24"/>
        </w:rPr>
      </w:pPr>
      <w:r w:rsidRPr="00777C44">
        <w:rPr>
          <w:color w:val="auto"/>
          <w:sz w:val="24"/>
          <w:szCs w:val="24"/>
        </w:rPr>
        <w:t xml:space="preserve">Inwestycja obejmuje kompleks budynków: Budynek A – Wille, Budynek B – Zwierzętarnie, Budynek C i C1 – Gospodarczy, Łącznik podziemny – </w:t>
      </w:r>
      <w:proofErr w:type="gramStart"/>
      <w:r w:rsidRPr="00777C44">
        <w:rPr>
          <w:color w:val="auto"/>
          <w:sz w:val="24"/>
          <w:szCs w:val="24"/>
        </w:rPr>
        <w:t>określany jako</w:t>
      </w:r>
      <w:proofErr w:type="gramEnd"/>
      <w:r w:rsidRPr="00777C44">
        <w:rPr>
          <w:color w:val="auto"/>
          <w:sz w:val="24"/>
          <w:szCs w:val="24"/>
        </w:rPr>
        <w:t xml:space="preserve"> budynek D na potrzeby analizy wymagań ochrony przeciwpożarowej, budynek E – trafostacja, budynek F – portiernia. Budynki C1 i F zostaną rozebrane, budynek C zostanie rozebrany i odtworzony, budynki A i B zostaną przebudowane, powstanie nowy łącznik podziemny między budynkami A i B. Elewacja budynku E zostanie wyremontowana.</w:t>
      </w:r>
    </w:p>
    <w:p w14:paraId="1D02CC6D" w14:textId="77777777" w:rsidR="00777C44" w:rsidRPr="00777C44" w:rsidRDefault="00777C44" w:rsidP="00777C44">
      <w:pPr>
        <w:shd w:val="clear" w:color="auto" w:fill="FFFFFF"/>
        <w:spacing w:after="0" w:line="360" w:lineRule="auto"/>
        <w:ind w:left="5" w:firstLine="715"/>
        <w:jc w:val="both"/>
        <w:rPr>
          <w:color w:val="auto"/>
          <w:sz w:val="24"/>
          <w:szCs w:val="24"/>
        </w:rPr>
      </w:pPr>
      <w:r w:rsidRPr="00777C44">
        <w:rPr>
          <w:color w:val="auto"/>
          <w:sz w:val="24"/>
          <w:szCs w:val="24"/>
        </w:rPr>
        <w:t xml:space="preserve">Ze względu na zastosowane ściany oddzielenia przeciwpożarowego poszczególne części inwestycji w zakresie wymagań ochrony przeciwpożarowej zostały </w:t>
      </w:r>
      <w:proofErr w:type="gramStart"/>
      <w:r w:rsidRPr="00777C44">
        <w:rPr>
          <w:color w:val="auto"/>
          <w:sz w:val="24"/>
          <w:szCs w:val="24"/>
        </w:rPr>
        <w:t>przeanalizowane jako</w:t>
      </w:r>
      <w:proofErr w:type="gramEnd"/>
      <w:r w:rsidRPr="00777C44">
        <w:rPr>
          <w:color w:val="auto"/>
          <w:sz w:val="24"/>
          <w:szCs w:val="24"/>
        </w:rPr>
        <w:t xml:space="preserve"> niezależne budynki na podstawie § 210 [1] Części budynku wydzielone ścianami oddzielenia przeciwpożarowego w pionie – od fundamentu do przekrycia dachu – mogą być traktowane jako odrębne budynki. Warunki ochrony przeciwpożarowej zostały opracowane niezależnie dla budynku A, B, C i Łącznika Podziemnego (budynek D).</w:t>
      </w:r>
    </w:p>
    <w:p w14:paraId="0F6934D0" w14:textId="4C4CBCE6" w:rsidR="00777C44" w:rsidRDefault="00777C44">
      <w:pPr>
        <w:suppressAutoHyphens w:val="0"/>
        <w:spacing w:after="0" w:line="240" w:lineRule="auto"/>
        <w:rPr>
          <w:rFonts w:eastAsia="Times New Roman" w:cs="Arial"/>
          <w:color w:val="000000"/>
          <w:szCs w:val="20"/>
        </w:rPr>
      </w:pPr>
      <w:r>
        <w:rPr>
          <w:rFonts w:eastAsia="Times New Roman" w:cs="Arial"/>
          <w:color w:val="000000"/>
          <w:szCs w:val="20"/>
        </w:rPr>
        <w:br w:type="page"/>
      </w:r>
    </w:p>
    <w:tbl>
      <w:tblPr>
        <w:tblStyle w:val="Tabela-Siatka"/>
        <w:tblW w:w="8500" w:type="dxa"/>
        <w:jc w:val="center"/>
        <w:tblLayout w:type="fixed"/>
        <w:tblLook w:val="04A0" w:firstRow="1" w:lastRow="0" w:firstColumn="1" w:lastColumn="0" w:noHBand="0" w:noVBand="1"/>
      </w:tblPr>
      <w:tblGrid>
        <w:gridCol w:w="1700"/>
        <w:gridCol w:w="1700"/>
        <w:gridCol w:w="1700"/>
        <w:gridCol w:w="1700"/>
        <w:gridCol w:w="1700"/>
      </w:tblGrid>
      <w:tr w:rsidR="00777C44" w:rsidRPr="00370A8A" w14:paraId="791E9768" w14:textId="77777777" w:rsidTr="001D23B7">
        <w:trPr>
          <w:trHeight w:val="879"/>
          <w:tblHeader/>
          <w:jc w:val="center"/>
        </w:trPr>
        <w:tc>
          <w:tcPr>
            <w:tcW w:w="1700" w:type="dxa"/>
            <w:vAlign w:val="center"/>
          </w:tcPr>
          <w:p w14:paraId="521BC06A" w14:textId="77777777" w:rsidR="00777C44" w:rsidRPr="00370A8A" w:rsidRDefault="00777C44" w:rsidP="001D23B7">
            <w:pPr>
              <w:autoSpaceDE w:val="0"/>
              <w:spacing w:line="240" w:lineRule="auto"/>
              <w:ind w:firstLine="29"/>
              <w:rPr>
                <w:rFonts w:eastAsia="Times New Roman" w:cs="Tahoma"/>
                <w:b/>
                <w:bCs/>
                <w:iCs/>
                <w:color w:val="auto"/>
                <w:kern w:val="0"/>
                <w:szCs w:val="18"/>
                <w:lang w:eastAsia="ar-SA"/>
              </w:rPr>
            </w:pPr>
            <w:r w:rsidRPr="00370A8A">
              <w:rPr>
                <w:rFonts w:eastAsia="Times New Roman" w:cs="Tahoma"/>
                <w:b/>
                <w:bCs/>
                <w:iCs/>
                <w:color w:val="auto"/>
                <w:kern w:val="0"/>
                <w:szCs w:val="18"/>
                <w:lang w:eastAsia="ar-SA"/>
              </w:rPr>
              <w:lastRenderedPageBreak/>
              <w:t>Budynek</w:t>
            </w:r>
          </w:p>
        </w:tc>
        <w:tc>
          <w:tcPr>
            <w:tcW w:w="1700" w:type="dxa"/>
            <w:vAlign w:val="center"/>
          </w:tcPr>
          <w:p w14:paraId="0DB18CD6" w14:textId="77777777" w:rsidR="00777C44" w:rsidRPr="00370A8A" w:rsidRDefault="00777C44" w:rsidP="00CF6F82">
            <w:pPr>
              <w:autoSpaceDE w:val="0"/>
              <w:spacing w:line="240" w:lineRule="auto"/>
              <w:ind w:firstLine="29"/>
              <w:jc w:val="center"/>
              <w:rPr>
                <w:rFonts w:eastAsia="Times New Roman" w:cs="Tahoma"/>
                <w:b/>
                <w:bCs/>
                <w:iCs/>
                <w:color w:val="auto"/>
                <w:kern w:val="0"/>
                <w:szCs w:val="18"/>
                <w:lang w:eastAsia="ar-SA"/>
              </w:rPr>
            </w:pPr>
            <w:r w:rsidRPr="00370A8A">
              <w:rPr>
                <w:rFonts w:eastAsia="Times New Roman" w:cs="Tahoma"/>
                <w:b/>
                <w:bCs/>
                <w:iCs/>
                <w:color w:val="auto"/>
                <w:kern w:val="0"/>
                <w:szCs w:val="18"/>
                <w:lang w:eastAsia="ar-SA"/>
              </w:rPr>
              <w:t>Budynek A</w:t>
            </w:r>
          </w:p>
        </w:tc>
        <w:tc>
          <w:tcPr>
            <w:tcW w:w="1700" w:type="dxa"/>
            <w:vAlign w:val="center"/>
          </w:tcPr>
          <w:p w14:paraId="6F74978D" w14:textId="77777777" w:rsidR="00777C44" w:rsidRPr="00370A8A" w:rsidRDefault="00777C44" w:rsidP="00CF6F82">
            <w:pPr>
              <w:autoSpaceDE w:val="0"/>
              <w:spacing w:line="240" w:lineRule="auto"/>
              <w:ind w:firstLine="29"/>
              <w:jc w:val="center"/>
              <w:rPr>
                <w:rFonts w:eastAsia="Times New Roman" w:cs="Tahoma"/>
                <w:b/>
                <w:bCs/>
                <w:iCs/>
                <w:color w:val="auto"/>
                <w:kern w:val="0"/>
                <w:szCs w:val="18"/>
                <w:lang w:eastAsia="ar-SA"/>
              </w:rPr>
            </w:pPr>
            <w:r w:rsidRPr="00370A8A">
              <w:rPr>
                <w:rFonts w:eastAsia="Times New Roman" w:cs="Tahoma"/>
                <w:b/>
                <w:bCs/>
                <w:iCs/>
                <w:color w:val="auto"/>
                <w:kern w:val="0"/>
                <w:szCs w:val="18"/>
                <w:lang w:eastAsia="ar-SA"/>
              </w:rPr>
              <w:t>Budynek B</w:t>
            </w:r>
          </w:p>
        </w:tc>
        <w:tc>
          <w:tcPr>
            <w:tcW w:w="1700" w:type="dxa"/>
            <w:vAlign w:val="center"/>
          </w:tcPr>
          <w:p w14:paraId="66E6E3B2" w14:textId="77777777" w:rsidR="00777C44" w:rsidRPr="00370A8A" w:rsidRDefault="00777C44" w:rsidP="00CF6F82">
            <w:pPr>
              <w:autoSpaceDE w:val="0"/>
              <w:spacing w:line="240" w:lineRule="auto"/>
              <w:ind w:firstLine="29"/>
              <w:jc w:val="center"/>
              <w:rPr>
                <w:rFonts w:eastAsia="Times New Roman" w:cs="Tahoma"/>
                <w:b/>
                <w:bCs/>
                <w:iCs/>
                <w:color w:val="auto"/>
                <w:kern w:val="0"/>
                <w:szCs w:val="18"/>
                <w:lang w:eastAsia="ar-SA"/>
              </w:rPr>
            </w:pPr>
            <w:r w:rsidRPr="00370A8A">
              <w:rPr>
                <w:rFonts w:eastAsia="Times New Roman" w:cs="Tahoma"/>
                <w:b/>
                <w:bCs/>
                <w:iCs/>
                <w:color w:val="auto"/>
                <w:kern w:val="0"/>
                <w:szCs w:val="18"/>
                <w:lang w:eastAsia="ar-SA"/>
              </w:rPr>
              <w:t>Budynek C</w:t>
            </w:r>
          </w:p>
        </w:tc>
        <w:tc>
          <w:tcPr>
            <w:tcW w:w="1700" w:type="dxa"/>
            <w:vAlign w:val="center"/>
          </w:tcPr>
          <w:p w14:paraId="42BA1E06" w14:textId="77777777" w:rsidR="00777C44" w:rsidRPr="00370A8A" w:rsidRDefault="00777C44" w:rsidP="00CF6F82">
            <w:pPr>
              <w:autoSpaceDE w:val="0"/>
              <w:spacing w:line="240" w:lineRule="auto"/>
              <w:ind w:firstLine="29"/>
              <w:jc w:val="center"/>
              <w:rPr>
                <w:rFonts w:eastAsia="Times New Roman" w:cs="Tahoma"/>
                <w:b/>
                <w:bCs/>
                <w:iCs/>
                <w:color w:val="auto"/>
                <w:kern w:val="0"/>
                <w:szCs w:val="18"/>
                <w:lang w:eastAsia="ar-SA"/>
              </w:rPr>
            </w:pPr>
            <w:r w:rsidRPr="00370A8A">
              <w:rPr>
                <w:rFonts w:eastAsia="Times New Roman" w:cs="Tahoma"/>
                <w:b/>
                <w:bCs/>
                <w:iCs/>
                <w:color w:val="auto"/>
                <w:kern w:val="0"/>
                <w:szCs w:val="18"/>
                <w:lang w:eastAsia="ar-SA"/>
              </w:rPr>
              <w:t>Budynek D</w:t>
            </w:r>
          </w:p>
        </w:tc>
      </w:tr>
      <w:tr w:rsidR="00777C44" w:rsidRPr="00370A8A" w14:paraId="6920C7FB" w14:textId="77777777" w:rsidTr="001D23B7">
        <w:trPr>
          <w:trHeight w:val="879"/>
          <w:jc w:val="center"/>
        </w:trPr>
        <w:tc>
          <w:tcPr>
            <w:tcW w:w="1700" w:type="dxa"/>
            <w:vAlign w:val="center"/>
          </w:tcPr>
          <w:p w14:paraId="25A358B5" w14:textId="77777777" w:rsidR="00777C44" w:rsidRPr="00370A8A" w:rsidRDefault="00777C44" w:rsidP="00CF6F82">
            <w:pPr>
              <w:autoSpaceDE w:val="0"/>
              <w:spacing w:line="240" w:lineRule="auto"/>
              <w:ind w:firstLine="29"/>
              <w:rPr>
                <w:rFonts w:eastAsia="Times New Roman" w:cs="Tahoma"/>
                <w:iCs/>
                <w:color w:val="auto"/>
                <w:kern w:val="0"/>
                <w:szCs w:val="18"/>
                <w:lang w:eastAsia="ar-SA"/>
              </w:rPr>
            </w:pPr>
            <w:r w:rsidRPr="00BD1F35">
              <w:rPr>
                <w:rFonts w:eastAsia="Times New Roman" w:cs="Tahoma"/>
                <w:iCs/>
                <w:color w:val="auto"/>
                <w:kern w:val="0"/>
                <w:szCs w:val="18"/>
                <w:lang w:eastAsia="ar-SA"/>
              </w:rPr>
              <w:t>Powierzchnia wewnętrzna budynku</w:t>
            </w:r>
          </w:p>
        </w:tc>
        <w:tc>
          <w:tcPr>
            <w:tcW w:w="1700" w:type="dxa"/>
            <w:vAlign w:val="center"/>
          </w:tcPr>
          <w:p w14:paraId="068EEF33" w14:textId="77777777" w:rsidR="00777C44" w:rsidRPr="00BD1F35" w:rsidRDefault="00777C44" w:rsidP="00CF6F82">
            <w:pPr>
              <w:autoSpaceDE w:val="0"/>
              <w:spacing w:line="240" w:lineRule="auto"/>
              <w:ind w:firstLine="29"/>
              <w:jc w:val="center"/>
              <w:rPr>
                <w:rFonts w:eastAsia="Times New Roman" w:cs="Tahoma"/>
                <w:iCs/>
                <w:color w:val="auto"/>
                <w:kern w:val="0"/>
                <w:szCs w:val="18"/>
                <w:lang w:eastAsia="ar-SA"/>
              </w:rPr>
            </w:pPr>
            <w:proofErr w:type="gramStart"/>
            <w:r w:rsidRPr="00BD1F35">
              <w:rPr>
                <w:rFonts w:eastAsia="Times New Roman" w:cs="Tahoma"/>
                <w:iCs/>
                <w:color w:val="auto"/>
                <w:kern w:val="0"/>
                <w:szCs w:val="18"/>
                <w:lang w:eastAsia="ar-SA"/>
              </w:rPr>
              <w:t>ok</w:t>
            </w:r>
            <w:proofErr w:type="gramEnd"/>
            <w:r w:rsidRPr="00BD1F35">
              <w:rPr>
                <w:rFonts w:eastAsia="Times New Roman" w:cs="Tahoma"/>
                <w:iCs/>
                <w:color w:val="auto"/>
                <w:kern w:val="0"/>
                <w:szCs w:val="18"/>
                <w:lang w:eastAsia="ar-SA"/>
              </w:rPr>
              <w:t>. 1184,65 m</w:t>
            </w:r>
            <w:r w:rsidRPr="00BD1F35">
              <w:rPr>
                <w:rFonts w:eastAsia="Times New Roman" w:cs="Tahoma"/>
                <w:iCs/>
                <w:color w:val="auto"/>
                <w:kern w:val="0"/>
                <w:szCs w:val="18"/>
                <w:vertAlign w:val="superscript"/>
                <w:lang w:eastAsia="ar-SA"/>
              </w:rPr>
              <w:t>2</w:t>
            </w:r>
          </w:p>
        </w:tc>
        <w:tc>
          <w:tcPr>
            <w:tcW w:w="1700" w:type="dxa"/>
            <w:vAlign w:val="center"/>
          </w:tcPr>
          <w:p w14:paraId="347B2A08" w14:textId="77777777" w:rsidR="00777C44" w:rsidRPr="00BD1F35" w:rsidRDefault="00777C44" w:rsidP="00CF6F82">
            <w:pPr>
              <w:autoSpaceDE w:val="0"/>
              <w:spacing w:line="240" w:lineRule="auto"/>
              <w:ind w:firstLine="29"/>
              <w:jc w:val="center"/>
              <w:rPr>
                <w:rFonts w:eastAsia="Times New Roman" w:cs="Tahoma"/>
                <w:iCs/>
                <w:color w:val="auto"/>
                <w:kern w:val="0"/>
                <w:szCs w:val="18"/>
                <w:lang w:eastAsia="ar-SA"/>
              </w:rPr>
            </w:pPr>
            <w:proofErr w:type="gramStart"/>
            <w:r w:rsidRPr="00BD1F35">
              <w:rPr>
                <w:rFonts w:eastAsia="Times New Roman" w:cs="Tahoma"/>
                <w:iCs/>
                <w:color w:val="auto"/>
                <w:kern w:val="0"/>
                <w:szCs w:val="18"/>
                <w:lang w:eastAsia="ar-SA"/>
              </w:rPr>
              <w:t>ok</w:t>
            </w:r>
            <w:proofErr w:type="gramEnd"/>
            <w:r w:rsidRPr="00BD1F35">
              <w:rPr>
                <w:rFonts w:eastAsia="Times New Roman" w:cs="Tahoma"/>
                <w:iCs/>
                <w:color w:val="auto"/>
                <w:kern w:val="0"/>
                <w:szCs w:val="18"/>
                <w:lang w:eastAsia="ar-SA"/>
              </w:rPr>
              <w:t>. 162,23 m</w:t>
            </w:r>
            <w:r w:rsidRPr="00BD1F35">
              <w:rPr>
                <w:rFonts w:eastAsia="Times New Roman" w:cs="Tahoma"/>
                <w:iCs/>
                <w:color w:val="auto"/>
                <w:kern w:val="0"/>
                <w:szCs w:val="18"/>
                <w:vertAlign w:val="superscript"/>
                <w:lang w:eastAsia="ar-SA"/>
              </w:rPr>
              <w:t>2</w:t>
            </w:r>
          </w:p>
        </w:tc>
        <w:tc>
          <w:tcPr>
            <w:tcW w:w="1700" w:type="dxa"/>
            <w:vAlign w:val="center"/>
          </w:tcPr>
          <w:p w14:paraId="740838B7" w14:textId="77777777" w:rsidR="00777C44" w:rsidRPr="00370A8A" w:rsidRDefault="00777C44" w:rsidP="00CF6F82">
            <w:pPr>
              <w:autoSpaceDE w:val="0"/>
              <w:spacing w:line="240" w:lineRule="auto"/>
              <w:ind w:firstLine="29"/>
              <w:jc w:val="center"/>
              <w:rPr>
                <w:rFonts w:eastAsia="Times New Roman" w:cs="Tahoma"/>
                <w:iCs/>
                <w:color w:val="auto"/>
                <w:kern w:val="0"/>
                <w:szCs w:val="18"/>
                <w:lang w:eastAsia="ar-SA"/>
              </w:rPr>
            </w:pPr>
            <w:proofErr w:type="gramStart"/>
            <w:r w:rsidRPr="00BD1F35">
              <w:rPr>
                <w:rFonts w:eastAsia="Times New Roman" w:cs="Tahoma"/>
                <w:iCs/>
                <w:color w:val="auto"/>
                <w:kern w:val="0"/>
                <w:szCs w:val="18"/>
                <w:lang w:eastAsia="ar-SA"/>
              </w:rPr>
              <w:t>ok</w:t>
            </w:r>
            <w:proofErr w:type="gramEnd"/>
            <w:r w:rsidRPr="00BD1F35">
              <w:rPr>
                <w:rFonts w:eastAsia="Times New Roman" w:cs="Tahoma"/>
                <w:iCs/>
                <w:color w:val="auto"/>
                <w:kern w:val="0"/>
                <w:szCs w:val="18"/>
                <w:lang w:eastAsia="ar-SA"/>
              </w:rPr>
              <w:t>. 29,42 m</w:t>
            </w:r>
            <w:r w:rsidRPr="00BD1F35">
              <w:rPr>
                <w:rFonts w:eastAsia="Times New Roman" w:cs="Tahoma"/>
                <w:iCs/>
                <w:color w:val="auto"/>
                <w:kern w:val="0"/>
                <w:szCs w:val="18"/>
                <w:vertAlign w:val="superscript"/>
                <w:lang w:eastAsia="ar-SA"/>
              </w:rPr>
              <w:t>2</w:t>
            </w:r>
          </w:p>
        </w:tc>
        <w:tc>
          <w:tcPr>
            <w:tcW w:w="1700" w:type="dxa"/>
            <w:vAlign w:val="center"/>
          </w:tcPr>
          <w:p w14:paraId="7A74AD14" w14:textId="77777777" w:rsidR="00777C44" w:rsidRPr="00370A8A" w:rsidRDefault="00777C44" w:rsidP="00CF6F82">
            <w:pPr>
              <w:autoSpaceDE w:val="0"/>
              <w:spacing w:line="240" w:lineRule="auto"/>
              <w:ind w:firstLine="29"/>
              <w:jc w:val="center"/>
              <w:rPr>
                <w:rFonts w:eastAsia="Times New Roman" w:cs="Tahoma"/>
                <w:iCs/>
                <w:color w:val="auto"/>
                <w:kern w:val="0"/>
                <w:szCs w:val="18"/>
                <w:lang w:eastAsia="ar-SA"/>
              </w:rPr>
            </w:pPr>
            <w:proofErr w:type="gramStart"/>
            <w:r w:rsidRPr="00BD1F35">
              <w:rPr>
                <w:rFonts w:eastAsia="Times New Roman" w:cs="Tahoma"/>
                <w:iCs/>
                <w:color w:val="auto"/>
                <w:kern w:val="0"/>
                <w:szCs w:val="18"/>
                <w:lang w:eastAsia="ar-SA"/>
              </w:rPr>
              <w:t>ok</w:t>
            </w:r>
            <w:proofErr w:type="gramEnd"/>
            <w:r w:rsidRPr="00BD1F35">
              <w:rPr>
                <w:rFonts w:eastAsia="Times New Roman" w:cs="Tahoma"/>
                <w:iCs/>
                <w:color w:val="auto"/>
                <w:kern w:val="0"/>
                <w:szCs w:val="18"/>
                <w:lang w:eastAsia="ar-SA"/>
              </w:rPr>
              <w:t>. 276,84 m</w:t>
            </w:r>
            <w:r w:rsidRPr="00BD1F35">
              <w:rPr>
                <w:rFonts w:eastAsia="Times New Roman" w:cs="Tahoma"/>
                <w:iCs/>
                <w:color w:val="auto"/>
                <w:kern w:val="0"/>
                <w:szCs w:val="18"/>
                <w:vertAlign w:val="superscript"/>
                <w:lang w:eastAsia="ar-SA"/>
              </w:rPr>
              <w:t>2</w:t>
            </w:r>
          </w:p>
        </w:tc>
      </w:tr>
      <w:tr w:rsidR="00777C44" w:rsidRPr="00370A8A" w14:paraId="38D2CCE4" w14:textId="77777777" w:rsidTr="001D23B7">
        <w:trPr>
          <w:trHeight w:val="879"/>
          <w:jc w:val="center"/>
        </w:trPr>
        <w:tc>
          <w:tcPr>
            <w:tcW w:w="1700" w:type="dxa"/>
            <w:vAlign w:val="center"/>
          </w:tcPr>
          <w:p w14:paraId="29A4E1CB" w14:textId="77777777" w:rsidR="00777C44" w:rsidRPr="00370A8A" w:rsidRDefault="00777C44" w:rsidP="00CF6F82">
            <w:pPr>
              <w:autoSpaceDE w:val="0"/>
              <w:spacing w:line="240" w:lineRule="auto"/>
              <w:rPr>
                <w:rFonts w:eastAsia="Times New Roman" w:cs="Tahoma"/>
                <w:iCs/>
                <w:color w:val="auto"/>
                <w:kern w:val="0"/>
                <w:szCs w:val="18"/>
                <w:lang w:eastAsia="ar-SA"/>
              </w:rPr>
            </w:pPr>
            <w:r w:rsidRPr="00370A8A">
              <w:rPr>
                <w:rFonts w:eastAsia="Times New Roman" w:cs="Tahoma"/>
                <w:iCs/>
                <w:color w:val="auto"/>
                <w:kern w:val="0"/>
                <w:szCs w:val="18"/>
                <w:lang w:eastAsia="ar-SA"/>
              </w:rPr>
              <w:t>Kubatura brutto</w:t>
            </w:r>
          </w:p>
        </w:tc>
        <w:tc>
          <w:tcPr>
            <w:tcW w:w="1700" w:type="dxa"/>
            <w:shd w:val="clear" w:color="auto" w:fill="auto"/>
            <w:vAlign w:val="center"/>
          </w:tcPr>
          <w:p w14:paraId="3576FB05" w14:textId="77777777" w:rsidR="00777C44" w:rsidRPr="00370A8A" w:rsidRDefault="00777C44" w:rsidP="00CF6F82">
            <w:pPr>
              <w:autoSpaceDE w:val="0"/>
              <w:spacing w:line="240" w:lineRule="auto"/>
              <w:ind w:firstLine="29"/>
              <w:jc w:val="center"/>
              <w:rPr>
                <w:rFonts w:eastAsia="Times New Roman" w:cs="Tahoma"/>
                <w:iCs/>
                <w:color w:val="auto"/>
                <w:kern w:val="0"/>
                <w:szCs w:val="18"/>
                <w:vertAlign w:val="superscript"/>
                <w:lang w:eastAsia="ar-SA"/>
              </w:rPr>
            </w:pPr>
            <w:r w:rsidRPr="00370A8A">
              <w:rPr>
                <w:rFonts w:eastAsia="Times New Roman" w:cs="Tahoma"/>
                <w:iCs/>
                <w:color w:val="auto"/>
                <w:kern w:val="0"/>
                <w:szCs w:val="18"/>
                <w:lang w:eastAsia="ar-SA"/>
              </w:rPr>
              <w:t>5633,22 m</w:t>
            </w:r>
            <w:r w:rsidRPr="00370A8A">
              <w:rPr>
                <w:rFonts w:eastAsia="Times New Roman" w:cs="Tahoma"/>
                <w:iCs/>
                <w:color w:val="auto"/>
                <w:kern w:val="0"/>
                <w:szCs w:val="18"/>
                <w:vertAlign w:val="superscript"/>
                <w:lang w:eastAsia="ar-SA"/>
              </w:rPr>
              <w:t>3</w:t>
            </w:r>
          </w:p>
        </w:tc>
        <w:tc>
          <w:tcPr>
            <w:tcW w:w="1700" w:type="dxa"/>
            <w:shd w:val="clear" w:color="auto" w:fill="auto"/>
            <w:vAlign w:val="center"/>
          </w:tcPr>
          <w:p w14:paraId="3088B33A" w14:textId="77777777" w:rsidR="00777C44" w:rsidRPr="00370A8A" w:rsidRDefault="00777C44" w:rsidP="00CF6F82">
            <w:pPr>
              <w:autoSpaceDE w:val="0"/>
              <w:spacing w:line="240" w:lineRule="auto"/>
              <w:ind w:firstLine="29"/>
              <w:jc w:val="center"/>
              <w:rPr>
                <w:rFonts w:eastAsia="Times New Roman" w:cs="Tahoma"/>
                <w:iCs/>
                <w:color w:val="auto"/>
                <w:kern w:val="0"/>
                <w:szCs w:val="18"/>
                <w:lang w:eastAsia="ar-SA"/>
              </w:rPr>
            </w:pPr>
            <w:r w:rsidRPr="00370A8A">
              <w:rPr>
                <w:rFonts w:eastAsia="Times New Roman" w:cs="Tahoma"/>
                <w:iCs/>
                <w:color w:val="auto"/>
                <w:kern w:val="0"/>
                <w:szCs w:val="18"/>
                <w:lang w:eastAsia="ar-SA"/>
              </w:rPr>
              <w:t>840,41 m</w:t>
            </w:r>
            <w:r w:rsidRPr="00370A8A">
              <w:rPr>
                <w:rFonts w:eastAsia="Times New Roman" w:cs="Tahoma"/>
                <w:iCs/>
                <w:color w:val="auto"/>
                <w:kern w:val="0"/>
                <w:szCs w:val="18"/>
                <w:vertAlign w:val="superscript"/>
                <w:lang w:eastAsia="ar-SA"/>
              </w:rPr>
              <w:t>3</w:t>
            </w:r>
          </w:p>
        </w:tc>
        <w:tc>
          <w:tcPr>
            <w:tcW w:w="1700" w:type="dxa"/>
            <w:shd w:val="clear" w:color="auto" w:fill="auto"/>
            <w:vAlign w:val="center"/>
          </w:tcPr>
          <w:p w14:paraId="07508BB2" w14:textId="77777777" w:rsidR="00777C44" w:rsidRPr="00370A8A" w:rsidRDefault="00777C44" w:rsidP="00CF6F82">
            <w:pPr>
              <w:autoSpaceDE w:val="0"/>
              <w:spacing w:line="240" w:lineRule="auto"/>
              <w:ind w:firstLine="29"/>
              <w:jc w:val="center"/>
              <w:rPr>
                <w:rFonts w:eastAsia="Times New Roman" w:cs="Tahoma"/>
                <w:iCs/>
                <w:color w:val="auto"/>
                <w:kern w:val="0"/>
                <w:szCs w:val="18"/>
                <w:lang w:eastAsia="ar-SA"/>
              </w:rPr>
            </w:pPr>
            <w:r w:rsidRPr="00370A8A">
              <w:rPr>
                <w:rFonts w:eastAsia="Times New Roman" w:cs="Tahoma"/>
                <w:iCs/>
                <w:color w:val="auto"/>
                <w:kern w:val="0"/>
                <w:szCs w:val="18"/>
                <w:lang w:eastAsia="ar-SA"/>
              </w:rPr>
              <w:t>119,28 m</w:t>
            </w:r>
            <w:r w:rsidRPr="00370A8A">
              <w:rPr>
                <w:rFonts w:eastAsia="Times New Roman" w:cs="Tahoma"/>
                <w:iCs/>
                <w:color w:val="auto"/>
                <w:kern w:val="0"/>
                <w:szCs w:val="18"/>
                <w:vertAlign w:val="superscript"/>
                <w:lang w:eastAsia="ar-SA"/>
              </w:rPr>
              <w:t>3</w:t>
            </w:r>
          </w:p>
        </w:tc>
        <w:tc>
          <w:tcPr>
            <w:tcW w:w="1700" w:type="dxa"/>
            <w:shd w:val="clear" w:color="auto" w:fill="auto"/>
            <w:vAlign w:val="center"/>
          </w:tcPr>
          <w:p w14:paraId="380BD40D" w14:textId="77777777" w:rsidR="00777C44" w:rsidRPr="00370A8A" w:rsidRDefault="00777C44" w:rsidP="00CF6F82">
            <w:pPr>
              <w:autoSpaceDE w:val="0"/>
              <w:spacing w:line="240" w:lineRule="auto"/>
              <w:ind w:firstLine="29"/>
              <w:jc w:val="center"/>
              <w:rPr>
                <w:rFonts w:eastAsia="Times New Roman" w:cs="Tahoma"/>
                <w:iCs/>
                <w:color w:val="auto"/>
                <w:kern w:val="0"/>
                <w:szCs w:val="18"/>
                <w:lang w:eastAsia="ar-SA"/>
              </w:rPr>
            </w:pPr>
            <w:r w:rsidRPr="00370A8A">
              <w:rPr>
                <w:rFonts w:eastAsia="Times New Roman" w:cs="Tahoma"/>
                <w:iCs/>
                <w:color w:val="auto"/>
                <w:kern w:val="0"/>
                <w:szCs w:val="18"/>
                <w:lang w:eastAsia="ar-SA"/>
              </w:rPr>
              <w:t>1140,12 m</w:t>
            </w:r>
            <w:r w:rsidRPr="00370A8A">
              <w:rPr>
                <w:rFonts w:eastAsia="Times New Roman" w:cs="Tahoma"/>
                <w:iCs/>
                <w:color w:val="auto"/>
                <w:kern w:val="0"/>
                <w:szCs w:val="18"/>
                <w:vertAlign w:val="superscript"/>
                <w:lang w:eastAsia="ar-SA"/>
              </w:rPr>
              <w:t>3</w:t>
            </w:r>
          </w:p>
        </w:tc>
      </w:tr>
      <w:tr w:rsidR="00777C44" w:rsidRPr="00370A8A" w14:paraId="4127DCC9" w14:textId="77777777" w:rsidTr="001D23B7">
        <w:trPr>
          <w:trHeight w:val="879"/>
          <w:jc w:val="center"/>
        </w:trPr>
        <w:tc>
          <w:tcPr>
            <w:tcW w:w="1700" w:type="dxa"/>
            <w:vAlign w:val="center"/>
          </w:tcPr>
          <w:p w14:paraId="0A0B1C53" w14:textId="77777777" w:rsidR="00777C44" w:rsidRPr="00370A8A" w:rsidRDefault="00777C44" w:rsidP="00CF6F82">
            <w:pPr>
              <w:autoSpaceDE w:val="0"/>
              <w:spacing w:line="240" w:lineRule="auto"/>
              <w:rPr>
                <w:rFonts w:eastAsia="Times New Roman" w:cs="Tahoma"/>
                <w:iCs/>
                <w:color w:val="auto"/>
                <w:kern w:val="0"/>
                <w:szCs w:val="18"/>
                <w:lang w:eastAsia="ar-SA"/>
              </w:rPr>
            </w:pPr>
            <w:r w:rsidRPr="00370A8A">
              <w:rPr>
                <w:rFonts w:eastAsia="Times New Roman" w:cs="Tahoma"/>
                <w:iCs/>
                <w:color w:val="auto"/>
                <w:kern w:val="0"/>
                <w:szCs w:val="18"/>
                <w:lang w:eastAsia="ar-SA"/>
              </w:rPr>
              <w:t>Wysokość budynku (grupa wysokości)</w:t>
            </w:r>
          </w:p>
        </w:tc>
        <w:tc>
          <w:tcPr>
            <w:tcW w:w="1700" w:type="dxa"/>
            <w:vAlign w:val="center"/>
          </w:tcPr>
          <w:p w14:paraId="674A594B" w14:textId="77777777" w:rsidR="00777C44" w:rsidRPr="00370A8A" w:rsidRDefault="00777C44" w:rsidP="00CF6F82">
            <w:pPr>
              <w:autoSpaceDE w:val="0"/>
              <w:spacing w:line="240" w:lineRule="auto"/>
              <w:ind w:firstLine="29"/>
              <w:jc w:val="center"/>
              <w:rPr>
                <w:rFonts w:eastAsia="Times New Roman" w:cs="Tahoma"/>
                <w:iCs/>
                <w:color w:val="auto"/>
                <w:kern w:val="0"/>
                <w:szCs w:val="18"/>
                <w:lang w:eastAsia="ar-SA"/>
              </w:rPr>
            </w:pPr>
            <w:r w:rsidRPr="00370A8A">
              <w:rPr>
                <w:rFonts w:eastAsia="Times New Roman" w:cs="Tahoma"/>
                <w:iCs/>
                <w:color w:val="auto"/>
                <w:kern w:val="0"/>
                <w:szCs w:val="18"/>
                <w:lang w:eastAsia="ar-SA"/>
              </w:rPr>
              <w:t>19,75 (do krokwi kalenicy</w:t>
            </w:r>
            <w:proofErr w:type="gramStart"/>
            <w:r w:rsidRPr="00370A8A">
              <w:rPr>
                <w:rFonts w:eastAsia="Times New Roman" w:cs="Tahoma"/>
                <w:iCs/>
                <w:color w:val="auto"/>
                <w:kern w:val="0"/>
                <w:szCs w:val="18"/>
                <w:lang w:eastAsia="ar-SA"/>
              </w:rPr>
              <w:t>)/19,96 (do</w:t>
            </w:r>
            <w:proofErr w:type="gramEnd"/>
            <w:r w:rsidRPr="00370A8A">
              <w:rPr>
                <w:rFonts w:eastAsia="Times New Roman" w:cs="Tahoma"/>
                <w:iCs/>
                <w:color w:val="auto"/>
                <w:kern w:val="0"/>
                <w:szCs w:val="18"/>
                <w:lang w:eastAsia="ar-SA"/>
              </w:rPr>
              <w:t xml:space="preserve"> gąsiora)/23,79*/</w:t>
            </w:r>
          </w:p>
          <w:p w14:paraId="2A50747B" w14:textId="77777777" w:rsidR="00777C44" w:rsidRPr="00370A8A" w:rsidRDefault="00777C44" w:rsidP="00CF6F82">
            <w:pPr>
              <w:autoSpaceDE w:val="0"/>
              <w:spacing w:line="240" w:lineRule="auto"/>
              <w:ind w:firstLine="29"/>
              <w:jc w:val="center"/>
              <w:rPr>
                <w:rFonts w:eastAsia="Times New Roman" w:cs="Tahoma"/>
                <w:iCs/>
                <w:color w:val="auto"/>
                <w:kern w:val="0"/>
                <w:szCs w:val="18"/>
                <w:lang w:eastAsia="ar-SA"/>
              </w:rPr>
            </w:pPr>
            <w:r w:rsidRPr="00370A8A">
              <w:rPr>
                <w:rFonts w:eastAsia="Times New Roman" w:cs="Tahoma"/>
                <w:iCs/>
                <w:color w:val="auto"/>
                <w:kern w:val="0"/>
                <w:szCs w:val="18"/>
                <w:lang w:eastAsia="ar-SA"/>
              </w:rPr>
              <w:t>(SW) &lt; 25</w:t>
            </w:r>
          </w:p>
        </w:tc>
        <w:tc>
          <w:tcPr>
            <w:tcW w:w="1700" w:type="dxa"/>
            <w:vAlign w:val="center"/>
          </w:tcPr>
          <w:p w14:paraId="6B914B2D" w14:textId="6B9DC291" w:rsidR="00777C44" w:rsidRPr="00370A8A" w:rsidRDefault="00777C44" w:rsidP="00CF6F82">
            <w:pPr>
              <w:autoSpaceDE w:val="0"/>
              <w:spacing w:line="240" w:lineRule="auto"/>
              <w:ind w:firstLine="29"/>
              <w:jc w:val="center"/>
              <w:rPr>
                <w:rFonts w:eastAsia="Times New Roman" w:cs="Tahoma"/>
                <w:iCs/>
                <w:color w:val="auto"/>
                <w:kern w:val="0"/>
                <w:szCs w:val="18"/>
                <w:lang w:eastAsia="ar-SA"/>
              </w:rPr>
            </w:pPr>
            <w:r w:rsidRPr="00370A8A">
              <w:rPr>
                <w:rFonts w:eastAsia="Times New Roman" w:cs="Tahoma"/>
                <w:iCs/>
                <w:color w:val="auto"/>
                <w:kern w:val="0"/>
                <w:szCs w:val="18"/>
                <w:lang w:eastAsia="ar-SA"/>
              </w:rPr>
              <w:t>6,05 (do krokwi kalenicy</w:t>
            </w:r>
            <w:proofErr w:type="gramStart"/>
            <w:r w:rsidRPr="00370A8A">
              <w:rPr>
                <w:rFonts w:eastAsia="Times New Roman" w:cs="Tahoma"/>
                <w:iCs/>
                <w:color w:val="auto"/>
                <w:kern w:val="0"/>
                <w:szCs w:val="18"/>
                <w:lang w:eastAsia="ar-SA"/>
              </w:rPr>
              <w:t>)/6,31 (do</w:t>
            </w:r>
            <w:proofErr w:type="gramEnd"/>
            <w:r w:rsidRPr="00370A8A">
              <w:rPr>
                <w:rFonts w:eastAsia="Times New Roman" w:cs="Tahoma"/>
                <w:iCs/>
                <w:color w:val="auto"/>
                <w:kern w:val="0"/>
                <w:szCs w:val="18"/>
                <w:lang w:eastAsia="ar-SA"/>
              </w:rPr>
              <w:t xml:space="preserve"> gąsiora)/ 9,95 (z piwnicy)*/</w:t>
            </w:r>
          </w:p>
          <w:p w14:paraId="3FFDFBE7" w14:textId="77777777" w:rsidR="00777C44" w:rsidRPr="00370A8A" w:rsidRDefault="00777C44" w:rsidP="00CF6F82">
            <w:pPr>
              <w:autoSpaceDE w:val="0"/>
              <w:spacing w:line="240" w:lineRule="auto"/>
              <w:ind w:firstLine="29"/>
              <w:jc w:val="center"/>
              <w:rPr>
                <w:rFonts w:eastAsia="Times New Roman" w:cs="Tahoma"/>
                <w:iCs/>
                <w:color w:val="auto"/>
                <w:kern w:val="0"/>
                <w:szCs w:val="18"/>
                <w:lang w:eastAsia="ar-SA"/>
              </w:rPr>
            </w:pPr>
            <w:r w:rsidRPr="00370A8A">
              <w:rPr>
                <w:rFonts w:eastAsia="Times New Roman" w:cs="Tahoma"/>
                <w:iCs/>
                <w:color w:val="auto"/>
                <w:kern w:val="0"/>
                <w:szCs w:val="18"/>
                <w:lang w:eastAsia="ar-SA"/>
              </w:rPr>
              <w:t>(N) &lt; 12</w:t>
            </w:r>
          </w:p>
        </w:tc>
        <w:tc>
          <w:tcPr>
            <w:tcW w:w="1700" w:type="dxa"/>
            <w:vAlign w:val="center"/>
          </w:tcPr>
          <w:p w14:paraId="0DB59ED1" w14:textId="77777777" w:rsidR="00777C44" w:rsidRPr="00370A8A" w:rsidRDefault="00777C44" w:rsidP="00CF6F82">
            <w:pPr>
              <w:autoSpaceDE w:val="0"/>
              <w:spacing w:line="240" w:lineRule="auto"/>
              <w:ind w:firstLine="29"/>
              <w:jc w:val="center"/>
              <w:rPr>
                <w:rFonts w:eastAsia="Times New Roman" w:cs="Tahoma"/>
                <w:iCs/>
                <w:color w:val="auto"/>
                <w:kern w:val="0"/>
                <w:szCs w:val="18"/>
                <w:lang w:eastAsia="ar-SA"/>
              </w:rPr>
            </w:pPr>
            <w:r w:rsidRPr="00370A8A">
              <w:rPr>
                <w:rFonts w:eastAsia="Times New Roman" w:cs="Tahoma"/>
                <w:iCs/>
                <w:color w:val="auto"/>
                <w:kern w:val="0"/>
                <w:szCs w:val="18"/>
                <w:lang w:eastAsia="ar-SA"/>
              </w:rPr>
              <w:t>4,88 (do krokwi kalenicy</w:t>
            </w:r>
            <w:proofErr w:type="gramStart"/>
            <w:r w:rsidRPr="00370A8A">
              <w:rPr>
                <w:rFonts w:eastAsia="Times New Roman" w:cs="Tahoma"/>
                <w:iCs/>
                <w:color w:val="auto"/>
                <w:kern w:val="0"/>
                <w:szCs w:val="18"/>
                <w:lang w:eastAsia="ar-SA"/>
              </w:rPr>
              <w:t>)/5,14 (do</w:t>
            </w:r>
            <w:proofErr w:type="gramEnd"/>
            <w:r w:rsidRPr="00370A8A">
              <w:rPr>
                <w:rFonts w:eastAsia="Times New Roman" w:cs="Tahoma"/>
                <w:iCs/>
                <w:color w:val="auto"/>
                <w:kern w:val="0"/>
                <w:szCs w:val="18"/>
                <w:lang w:eastAsia="ar-SA"/>
              </w:rPr>
              <w:t xml:space="preserve"> gąsiora)/( (N) &lt; 12</w:t>
            </w:r>
          </w:p>
        </w:tc>
        <w:tc>
          <w:tcPr>
            <w:tcW w:w="1700" w:type="dxa"/>
            <w:vAlign w:val="center"/>
          </w:tcPr>
          <w:p w14:paraId="0B9A7FDC" w14:textId="77777777" w:rsidR="00777C44" w:rsidRPr="00370A8A" w:rsidRDefault="00777C44" w:rsidP="00CF6F82">
            <w:pPr>
              <w:autoSpaceDE w:val="0"/>
              <w:spacing w:line="240" w:lineRule="auto"/>
              <w:ind w:firstLine="29"/>
              <w:jc w:val="center"/>
              <w:rPr>
                <w:rFonts w:eastAsia="Times New Roman" w:cs="Tahoma"/>
                <w:iCs/>
                <w:color w:val="auto"/>
                <w:kern w:val="0"/>
                <w:szCs w:val="18"/>
                <w:lang w:eastAsia="ar-SA"/>
              </w:rPr>
            </w:pPr>
            <w:r w:rsidRPr="00370A8A">
              <w:rPr>
                <w:rFonts w:eastAsia="Times New Roman" w:cs="Tahoma"/>
                <w:iCs/>
                <w:color w:val="auto"/>
                <w:kern w:val="0"/>
                <w:szCs w:val="18"/>
                <w:lang w:eastAsia="ar-SA"/>
              </w:rPr>
              <w:t>Nie wyznacza się dla budynków podziemnych (N)</w:t>
            </w:r>
          </w:p>
        </w:tc>
      </w:tr>
      <w:tr w:rsidR="00777C44" w:rsidRPr="00370A8A" w14:paraId="32F72DDD" w14:textId="77777777" w:rsidTr="001D23B7">
        <w:trPr>
          <w:trHeight w:val="879"/>
          <w:jc w:val="center"/>
        </w:trPr>
        <w:tc>
          <w:tcPr>
            <w:tcW w:w="1700" w:type="dxa"/>
            <w:vAlign w:val="center"/>
          </w:tcPr>
          <w:p w14:paraId="314DD7E6" w14:textId="77777777" w:rsidR="00777C44" w:rsidRPr="00370A8A" w:rsidRDefault="00777C44" w:rsidP="00CF6F82">
            <w:pPr>
              <w:autoSpaceDE w:val="0"/>
              <w:spacing w:line="240" w:lineRule="auto"/>
              <w:rPr>
                <w:rFonts w:eastAsia="Times New Roman" w:cs="Tahoma"/>
                <w:iCs/>
                <w:color w:val="auto"/>
                <w:kern w:val="0"/>
                <w:szCs w:val="18"/>
                <w:lang w:eastAsia="ar-SA"/>
              </w:rPr>
            </w:pPr>
            <w:r w:rsidRPr="00370A8A">
              <w:rPr>
                <w:rFonts w:eastAsia="Times New Roman" w:cs="Tahoma"/>
                <w:iCs/>
                <w:color w:val="auto"/>
                <w:kern w:val="0"/>
                <w:szCs w:val="18"/>
                <w:lang w:eastAsia="ar-SA"/>
              </w:rPr>
              <w:t>Liczba kondygnacji nadziemnych</w:t>
            </w:r>
          </w:p>
        </w:tc>
        <w:tc>
          <w:tcPr>
            <w:tcW w:w="1700" w:type="dxa"/>
            <w:vAlign w:val="center"/>
          </w:tcPr>
          <w:p w14:paraId="126053F8" w14:textId="77777777" w:rsidR="00777C44" w:rsidRPr="00370A8A" w:rsidRDefault="00777C44" w:rsidP="00CF6F82">
            <w:pPr>
              <w:autoSpaceDE w:val="0"/>
              <w:spacing w:line="240" w:lineRule="auto"/>
              <w:ind w:firstLine="29"/>
              <w:jc w:val="center"/>
              <w:rPr>
                <w:rFonts w:eastAsia="Times New Roman" w:cs="Tahoma"/>
                <w:iCs/>
                <w:color w:val="auto"/>
                <w:kern w:val="0"/>
                <w:szCs w:val="18"/>
                <w:lang w:eastAsia="ar-SA"/>
              </w:rPr>
            </w:pPr>
            <w:r w:rsidRPr="00370A8A">
              <w:rPr>
                <w:rFonts w:eastAsia="Times New Roman" w:cs="Tahoma"/>
                <w:iCs/>
                <w:color w:val="auto"/>
                <w:kern w:val="0"/>
                <w:szCs w:val="18"/>
                <w:lang w:eastAsia="ar-SA"/>
              </w:rPr>
              <w:t>5</w:t>
            </w:r>
          </w:p>
        </w:tc>
        <w:tc>
          <w:tcPr>
            <w:tcW w:w="1700" w:type="dxa"/>
            <w:vAlign w:val="center"/>
          </w:tcPr>
          <w:p w14:paraId="14821A87" w14:textId="77777777" w:rsidR="00777C44" w:rsidRPr="00370A8A" w:rsidRDefault="00777C44" w:rsidP="00CF6F82">
            <w:pPr>
              <w:autoSpaceDE w:val="0"/>
              <w:spacing w:line="240" w:lineRule="auto"/>
              <w:ind w:firstLine="29"/>
              <w:jc w:val="center"/>
              <w:rPr>
                <w:rFonts w:eastAsia="Times New Roman" w:cs="Tahoma"/>
                <w:iCs/>
                <w:color w:val="auto"/>
                <w:kern w:val="0"/>
                <w:szCs w:val="18"/>
                <w:lang w:eastAsia="ar-SA"/>
              </w:rPr>
            </w:pPr>
            <w:r w:rsidRPr="00370A8A">
              <w:rPr>
                <w:rFonts w:eastAsia="Times New Roman" w:cs="Tahoma"/>
                <w:iCs/>
                <w:color w:val="auto"/>
                <w:kern w:val="0"/>
                <w:szCs w:val="18"/>
                <w:lang w:eastAsia="ar-SA"/>
              </w:rPr>
              <w:t>1</w:t>
            </w:r>
          </w:p>
        </w:tc>
        <w:tc>
          <w:tcPr>
            <w:tcW w:w="1700" w:type="dxa"/>
            <w:vAlign w:val="center"/>
          </w:tcPr>
          <w:p w14:paraId="5E4060D1" w14:textId="77777777" w:rsidR="00777C44" w:rsidRPr="00370A8A" w:rsidRDefault="00777C44" w:rsidP="00CF6F82">
            <w:pPr>
              <w:autoSpaceDE w:val="0"/>
              <w:spacing w:line="240" w:lineRule="auto"/>
              <w:ind w:firstLine="29"/>
              <w:jc w:val="center"/>
              <w:rPr>
                <w:rFonts w:eastAsia="Times New Roman" w:cs="Tahoma"/>
                <w:iCs/>
                <w:color w:val="auto"/>
                <w:kern w:val="0"/>
                <w:szCs w:val="18"/>
                <w:lang w:eastAsia="ar-SA"/>
              </w:rPr>
            </w:pPr>
            <w:r w:rsidRPr="00370A8A">
              <w:rPr>
                <w:rFonts w:eastAsia="Times New Roman" w:cs="Tahoma"/>
                <w:iCs/>
                <w:color w:val="auto"/>
                <w:kern w:val="0"/>
                <w:szCs w:val="18"/>
                <w:lang w:eastAsia="ar-SA"/>
              </w:rPr>
              <w:t>1</w:t>
            </w:r>
          </w:p>
        </w:tc>
        <w:tc>
          <w:tcPr>
            <w:tcW w:w="1700" w:type="dxa"/>
            <w:vAlign w:val="center"/>
          </w:tcPr>
          <w:p w14:paraId="66CF1F78" w14:textId="77777777" w:rsidR="00777C44" w:rsidRPr="00370A8A" w:rsidRDefault="00777C44" w:rsidP="00CF6F82">
            <w:pPr>
              <w:autoSpaceDE w:val="0"/>
              <w:spacing w:line="240" w:lineRule="auto"/>
              <w:ind w:firstLine="29"/>
              <w:jc w:val="center"/>
              <w:rPr>
                <w:rFonts w:eastAsia="Times New Roman" w:cs="Tahoma"/>
                <w:iCs/>
                <w:color w:val="auto"/>
                <w:kern w:val="0"/>
                <w:szCs w:val="18"/>
                <w:lang w:eastAsia="ar-SA"/>
              </w:rPr>
            </w:pPr>
            <w:r w:rsidRPr="00370A8A">
              <w:rPr>
                <w:rFonts w:eastAsia="Times New Roman" w:cs="Tahoma"/>
                <w:iCs/>
                <w:color w:val="auto"/>
                <w:kern w:val="0"/>
                <w:szCs w:val="18"/>
                <w:lang w:eastAsia="ar-SA"/>
              </w:rPr>
              <w:t>0</w:t>
            </w:r>
          </w:p>
        </w:tc>
      </w:tr>
      <w:tr w:rsidR="00777C44" w:rsidRPr="00370A8A" w14:paraId="10A84743" w14:textId="77777777" w:rsidTr="001D23B7">
        <w:trPr>
          <w:trHeight w:val="879"/>
          <w:jc w:val="center"/>
        </w:trPr>
        <w:tc>
          <w:tcPr>
            <w:tcW w:w="1700" w:type="dxa"/>
            <w:vAlign w:val="center"/>
          </w:tcPr>
          <w:p w14:paraId="4FA74702" w14:textId="77777777" w:rsidR="00777C44" w:rsidRPr="00370A8A" w:rsidRDefault="00777C44" w:rsidP="00CF6F82">
            <w:pPr>
              <w:autoSpaceDE w:val="0"/>
              <w:spacing w:line="240" w:lineRule="auto"/>
              <w:rPr>
                <w:rFonts w:eastAsia="Times New Roman" w:cs="Tahoma"/>
                <w:iCs/>
                <w:color w:val="auto"/>
                <w:kern w:val="0"/>
                <w:szCs w:val="18"/>
                <w:lang w:eastAsia="ar-SA"/>
              </w:rPr>
            </w:pPr>
            <w:r w:rsidRPr="00370A8A">
              <w:rPr>
                <w:rFonts w:eastAsia="Times New Roman" w:cs="Tahoma"/>
                <w:iCs/>
                <w:color w:val="auto"/>
                <w:kern w:val="0"/>
                <w:szCs w:val="18"/>
                <w:lang w:eastAsia="ar-SA"/>
              </w:rPr>
              <w:t>Liczba kondygnacji podziemnych</w:t>
            </w:r>
          </w:p>
        </w:tc>
        <w:tc>
          <w:tcPr>
            <w:tcW w:w="1700" w:type="dxa"/>
            <w:vAlign w:val="center"/>
          </w:tcPr>
          <w:p w14:paraId="5F5BFBC1" w14:textId="77777777" w:rsidR="00777C44" w:rsidRPr="00370A8A" w:rsidRDefault="00777C44" w:rsidP="00CF6F82">
            <w:pPr>
              <w:autoSpaceDE w:val="0"/>
              <w:spacing w:line="240" w:lineRule="auto"/>
              <w:ind w:firstLine="29"/>
              <w:jc w:val="center"/>
              <w:rPr>
                <w:rFonts w:eastAsia="Times New Roman" w:cs="Tahoma"/>
                <w:iCs/>
                <w:color w:val="auto"/>
                <w:kern w:val="0"/>
                <w:szCs w:val="18"/>
                <w:lang w:eastAsia="ar-SA"/>
              </w:rPr>
            </w:pPr>
            <w:r w:rsidRPr="00370A8A">
              <w:rPr>
                <w:rFonts w:eastAsia="Times New Roman" w:cs="Tahoma"/>
                <w:iCs/>
                <w:color w:val="auto"/>
                <w:kern w:val="0"/>
                <w:szCs w:val="18"/>
                <w:lang w:eastAsia="ar-SA"/>
              </w:rPr>
              <w:t>1</w:t>
            </w:r>
          </w:p>
        </w:tc>
        <w:tc>
          <w:tcPr>
            <w:tcW w:w="1700" w:type="dxa"/>
            <w:vAlign w:val="center"/>
          </w:tcPr>
          <w:p w14:paraId="66D607C2" w14:textId="77777777" w:rsidR="00777C44" w:rsidRPr="00370A8A" w:rsidRDefault="00777C44" w:rsidP="00CF6F82">
            <w:pPr>
              <w:autoSpaceDE w:val="0"/>
              <w:spacing w:line="240" w:lineRule="auto"/>
              <w:ind w:firstLine="29"/>
              <w:jc w:val="center"/>
              <w:rPr>
                <w:rFonts w:eastAsia="Times New Roman" w:cs="Tahoma"/>
                <w:iCs/>
                <w:color w:val="auto"/>
                <w:kern w:val="0"/>
                <w:szCs w:val="18"/>
                <w:lang w:eastAsia="ar-SA"/>
              </w:rPr>
            </w:pPr>
            <w:r w:rsidRPr="00370A8A">
              <w:rPr>
                <w:rFonts w:eastAsia="Times New Roman" w:cs="Tahoma"/>
                <w:iCs/>
                <w:color w:val="auto"/>
                <w:kern w:val="0"/>
                <w:szCs w:val="18"/>
                <w:lang w:eastAsia="ar-SA"/>
              </w:rPr>
              <w:t>1</w:t>
            </w:r>
          </w:p>
        </w:tc>
        <w:tc>
          <w:tcPr>
            <w:tcW w:w="1700" w:type="dxa"/>
            <w:vAlign w:val="center"/>
          </w:tcPr>
          <w:p w14:paraId="3BF485DA" w14:textId="77777777" w:rsidR="00777C44" w:rsidRPr="00370A8A" w:rsidRDefault="00777C44" w:rsidP="00CF6F82">
            <w:pPr>
              <w:autoSpaceDE w:val="0"/>
              <w:spacing w:line="240" w:lineRule="auto"/>
              <w:ind w:firstLine="29"/>
              <w:jc w:val="center"/>
              <w:rPr>
                <w:rFonts w:eastAsia="Times New Roman" w:cs="Tahoma"/>
                <w:iCs/>
                <w:color w:val="auto"/>
                <w:kern w:val="0"/>
                <w:szCs w:val="18"/>
                <w:lang w:eastAsia="ar-SA"/>
              </w:rPr>
            </w:pPr>
            <w:r w:rsidRPr="00370A8A">
              <w:rPr>
                <w:rFonts w:eastAsia="Times New Roman" w:cs="Tahoma"/>
                <w:iCs/>
                <w:color w:val="auto"/>
                <w:kern w:val="0"/>
                <w:szCs w:val="18"/>
                <w:lang w:eastAsia="ar-SA"/>
              </w:rPr>
              <w:t>0</w:t>
            </w:r>
          </w:p>
        </w:tc>
        <w:tc>
          <w:tcPr>
            <w:tcW w:w="1700" w:type="dxa"/>
            <w:vAlign w:val="center"/>
          </w:tcPr>
          <w:p w14:paraId="2EBFD703" w14:textId="77777777" w:rsidR="00777C44" w:rsidRPr="00370A8A" w:rsidRDefault="00777C44" w:rsidP="00CF6F82">
            <w:pPr>
              <w:autoSpaceDE w:val="0"/>
              <w:spacing w:line="240" w:lineRule="auto"/>
              <w:ind w:firstLine="29"/>
              <w:jc w:val="center"/>
              <w:rPr>
                <w:rFonts w:eastAsia="Times New Roman" w:cs="Tahoma"/>
                <w:iCs/>
                <w:color w:val="auto"/>
                <w:kern w:val="0"/>
                <w:szCs w:val="18"/>
                <w:lang w:eastAsia="ar-SA"/>
              </w:rPr>
            </w:pPr>
            <w:r w:rsidRPr="00370A8A">
              <w:rPr>
                <w:rFonts w:eastAsia="Times New Roman" w:cs="Tahoma"/>
                <w:iCs/>
                <w:color w:val="auto"/>
                <w:kern w:val="0"/>
                <w:szCs w:val="18"/>
                <w:lang w:eastAsia="ar-SA"/>
              </w:rPr>
              <w:t>1</w:t>
            </w:r>
          </w:p>
        </w:tc>
      </w:tr>
    </w:tbl>
    <w:p w14:paraId="22C29F85" w14:textId="77777777" w:rsidR="00777C44" w:rsidRPr="00370A8A" w:rsidRDefault="00777C44" w:rsidP="00777C44">
      <w:pPr>
        <w:pStyle w:val="ARTreopisuWcicie"/>
        <w:rPr>
          <w:b/>
          <w:bCs/>
          <w:color w:val="auto"/>
        </w:rPr>
      </w:pPr>
      <w:r w:rsidRPr="00370A8A">
        <w:rPr>
          <w:b/>
          <w:bCs/>
          <w:color w:val="auto"/>
        </w:rPr>
        <w:t>* Wysokość budynku określona zgodnie z § 212.5 [1].</w:t>
      </w:r>
    </w:p>
    <w:p w14:paraId="1F6E846A" w14:textId="77777777" w:rsidR="00777C44" w:rsidRDefault="00777C44" w:rsidP="002F7A6E">
      <w:pPr>
        <w:spacing w:after="0" w:line="360" w:lineRule="auto"/>
        <w:ind w:firstLine="568"/>
        <w:jc w:val="both"/>
        <w:rPr>
          <w:bCs/>
          <w:color w:val="auto"/>
          <w:sz w:val="24"/>
          <w:szCs w:val="24"/>
        </w:rPr>
      </w:pPr>
    </w:p>
    <w:p w14:paraId="732487B9" w14:textId="541AB0E9" w:rsidR="002F7A6E" w:rsidRPr="00F923F9" w:rsidRDefault="002F7A6E" w:rsidP="002F7A6E">
      <w:pPr>
        <w:spacing w:after="0" w:line="360" w:lineRule="auto"/>
        <w:ind w:firstLine="568"/>
        <w:jc w:val="both"/>
        <w:rPr>
          <w:bCs/>
          <w:color w:val="auto"/>
          <w:sz w:val="24"/>
          <w:szCs w:val="24"/>
        </w:rPr>
      </w:pPr>
      <w:r w:rsidRPr="00F923F9">
        <w:rPr>
          <w:bCs/>
          <w:color w:val="auto"/>
          <w:sz w:val="24"/>
          <w:szCs w:val="24"/>
        </w:rPr>
        <w:t>1.2.</w:t>
      </w:r>
      <w:r w:rsidRPr="00F923F9">
        <w:rPr>
          <w:bCs/>
          <w:color w:val="auto"/>
          <w:sz w:val="24"/>
          <w:szCs w:val="24"/>
        </w:rPr>
        <w:tab/>
      </w:r>
      <w:r w:rsidR="00A6493D" w:rsidRPr="00A6493D">
        <w:rPr>
          <w:bCs/>
          <w:color w:val="auto"/>
          <w:sz w:val="24"/>
          <w:szCs w:val="24"/>
        </w:rPr>
        <w:t>CHARAKTERYSTYKA ZAGROŻENIA</w:t>
      </w:r>
      <w:r w:rsidR="006111BA">
        <w:rPr>
          <w:bCs/>
          <w:color w:val="auto"/>
          <w:sz w:val="24"/>
          <w:szCs w:val="24"/>
        </w:rPr>
        <w:t xml:space="preserve"> POŻAROWEGO, W TYM INFORMACJE O </w:t>
      </w:r>
      <w:r w:rsidR="00A6493D" w:rsidRPr="00A6493D">
        <w:rPr>
          <w:bCs/>
          <w:color w:val="auto"/>
          <w:sz w:val="24"/>
          <w:szCs w:val="24"/>
        </w:rPr>
        <w:t>PARAMETRACH POŻAROWYCH MATERIAŁÓW NIEBEZPIECZNYCH POŻAROWO ORAZ ZAGROŻENIACH WYNIKAJĄCYCH Z PROCESÓW TECHNOLOGICZNYCH, A TAKŻE W ZALEŻNOŚCI OD POTRZEB –</w:t>
      </w:r>
      <w:r w:rsidR="00A6493D">
        <w:rPr>
          <w:bCs/>
          <w:color w:val="auto"/>
          <w:sz w:val="24"/>
          <w:szCs w:val="24"/>
        </w:rPr>
        <w:t xml:space="preserve"> </w:t>
      </w:r>
      <w:r w:rsidR="00A6493D" w:rsidRPr="00A6493D">
        <w:rPr>
          <w:bCs/>
          <w:color w:val="auto"/>
          <w:sz w:val="24"/>
          <w:szCs w:val="24"/>
        </w:rPr>
        <w:t>CHARAKTERYSTYKA POŻARÓW PRZYJĘTYCH DO CELÓW PROJEKTOWYCH</w:t>
      </w:r>
    </w:p>
    <w:p w14:paraId="64AB16A2" w14:textId="77777777" w:rsidR="00CF6F82" w:rsidRPr="00CF6F82" w:rsidRDefault="00CF6F82" w:rsidP="00CF6F82">
      <w:pPr>
        <w:spacing w:after="0" w:line="360" w:lineRule="auto"/>
        <w:ind w:firstLine="568"/>
        <w:jc w:val="both"/>
        <w:rPr>
          <w:bCs/>
          <w:color w:val="auto"/>
          <w:sz w:val="24"/>
          <w:szCs w:val="24"/>
        </w:rPr>
      </w:pPr>
      <w:r w:rsidRPr="00CF6F82">
        <w:rPr>
          <w:bCs/>
          <w:color w:val="auto"/>
          <w:sz w:val="24"/>
          <w:szCs w:val="24"/>
        </w:rPr>
        <w:t>W budynkach będą znajdować się następujące materiały palne:</w:t>
      </w:r>
    </w:p>
    <w:p w14:paraId="12903BC4" w14:textId="587EB1EA" w:rsidR="00CF6F82" w:rsidRPr="00EB5779" w:rsidRDefault="00CF6F82" w:rsidP="00062001">
      <w:pPr>
        <w:pStyle w:val="Akapitzlist"/>
        <w:numPr>
          <w:ilvl w:val="0"/>
          <w:numId w:val="17"/>
        </w:numPr>
        <w:spacing w:after="0" w:line="360" w:lineRule="auto"/>
        <w:jc w:val="both"/>
        <w:rPr>
          <w:bCs/>
          <w:sz w:val="24"/>
          <w:szCs w:val="24"/>
        </w:rPr>
      </w:pPr>
      <w:proofErr w:type="gramStart"/>
      <w:r w:rsidRPr="00EB5779">
        <w:rPr>
          <w:bCs/>
          <w:sz w:val="24"/>
          <w:szCs w:val="24"/>
        </w:rPr>
        <w:t>materiały</w:t>
      </w:r>
      <w:proofErr w:type="gramEnd"/>
      <w:r w:rsidRPr="00EB5779">
        <w:rPr>
          <w:bCs/>
          <w:sz w:val="24"/>
          <w:szCs w:val="24"/>
        </w:rPr>
        <w:t xml:space="preserve"> wykonane z drewna i materiałów drewnopochodnych takie jak drzwi, meble drewniane i z materiałów drewnopochodnych itp.;</w:t>
      </w:r>
    </w:p>
    <w:p w14:paraId="42518BCB" w14:textId="355A58E1" w:rsidR="00CF6F82" w:rsidRPr="00EB5779" w:rsidRDefault="00CF6F82" w:rsidP="00062001">
      <w:pPr>
        <w:pStyle w:val="Akapitzlist"/>
        <w:numPr>
          <w:ilvl w:val="0"/>
          <w:numId w:val="17"/>
        </w:numPr>
        <w:spacing w:after="0" w:line="360" w:lineRule="auto"/>
        <w:jc w:val="both"/>
        <w:rPr>
          <w:bCs/>
          <w:sz w:val="24"/>
          <w:szCs w:val="24"/>
        </w:rPr>
      </w:pPr>
      <w:proofErr w:type="gramStart"/>
      <w:r w:rsidRPr="00EB5779">
        <w:rPr>
          <w:bCs/>
          <w:sz w:val="24"/>
          <w:szCs w:val="24"/>
        </w:rPr>
        <w:t>materiały</w:t>
      </w:r>
      <w:proofErr w:type="gramEnd"/>
      <w:r w:rsidRPr="00EB5779">
        <w:rPr>
          <w:bCs/>
          <w:sz w:val="24"/>
          <w:szCs w:val="24"/>
        </w:rPr>
        <w:t xml:space="preserve"> włókiennicze takie jak wykładziny, ręczniki, odzież, zasłony, elementy tapicerowane;</w:t>
      </w:r>
    </w:p>
    <w:p w14:paraId="4D6CD06C" w14:textId="1E80B293" w:rsidR="00CF6F82" w:rsidRPr="00EB5779" w:rsidRDefault="00CF6F82" w:rsidP="00062001">
      <w:pPr>
        <w:pStyle w:val="Akapitzlist"/>
        <w:numPr>
          <w:ilvl w:val="0"/>
          <w:numId w:val="17"/>
        </w:numPr>
        <w:spacing w:after="0" w:line="360" w:lineRule="auto"/>
        <w:jc w:val="both"/>
        <w:rPr>
          <w:bCs/>
          <w:sz w:val="24"/>
          <w:szCs w:val="24"/>
        </w:rPr>
      </w:pPr>
      <w:proofErr w:type="gramStart"/>
      <w:r w:rsidRPr="00EB5779">
        <w:rPr>
          <w:bCs/>
          <w:sz w:val="24"/>
          <w:szCs w:val="24"/>
        </w:rPr>
        <w:t>materiały</w:t>
      </w:r>
      <w:proofErr w:type="gramEnd"/>
      <w:r w:rsidRPr="00EB5779">
        <w:rPr>
          <w:bCs/>
          <w:sz w:val="24"/>
          <w:szCs w:val="24"/>
        </w:rPr>
        <w:t xml:space="preserve"> wykonane z tworzyw sztucznych, takie jak sprzęt i akcesoria biurowe, sprzęt RTV, izolacje przewodów elektrycznych;</w:t>
      </w:r>
    </w:p>
    <w:p w14:paraId="6284ABBB" w14:textId="397FBD2E" w:rsidR="00CF6F82" w:rsidRPr="00EB5779" w:rsidRDefault="00CF6F82" w:rsidP="00062001">
      <w:pPr>
        <w:pStyle w:val="Akapitzlist"/>
        <w:numPr>
          <w:ilvl w:val="0"/>
          <w:numId w:val="17"/>
        </w:numPr>
        <w:spacing w:after="0" w:line="360" w:lineRule="auto"/>
        <w:jc w:val="both"/>
        <w:rPr>
          <w:bCs/>
          <w:sz w:val="24"/>
          <w:szCs w:val="24"/>
        </w:rPr>
      </w:pPr>
      <w:proofErr w:type="gramStart"/>
      <w:r w:rsidRPr="00EB5779">
        <w:rPr>
          <w:bCs/>
          <w:sz w:val="24"/>
          <w:szCs w:val="24"/>
        </w:rPr>
        <w:t>artykuły</w:t>
      </w:r>
      <w:proofErr w:type="gramEnd"/>
      <w:r w:rsidRPr="00EB5779">
        <w:rPr>
          <w:bCs/>
          <w:sz w:val="24"/>
          <w:szCs w:val="24"/>
        </w:rPr>
        <w:t xml:space="preserve"> spożywcze.</w:t>
      </w:r>
    </w:p>
    <w:p w14:paraId="2D80691B" w14:textId="7FC3CB73" w:rsidR="00851F97" w:rsidRDefault="00CF6F82" w:rsidP="00CF6F82">
      <w:pPr>
        <w:spacing w:after="0" w:line="360" w:lineRule="auto"/>
        <w:ind w:firstLine="568"/>
        <w:jc w:val="both"/>
        <w:rPr>
          <w:bCs/>
          <w:color w:val="auto"/>
          <w:sz w:val="24"/>
          <w:szCs w:val="24"/>
        </w:rPr>
      </w:pPr>
      <w:r w:rsidRPr="00CF6F82">
        <w:rPr>
          <w:bCs/>
          <w:color w:val="auto"/>
          <w:sz w:val="24"/>
          <w:szCs w:val="24"/>
        </w:rPr>
        <w:t xml:space="preserve">Powyższe substancje zgodnie z § 2.1 [2] </w:t>
      </w:r>
      <w:proofErr w:type="gramStart"/>
      <w:r w:rsidRPr="00CF6F82">
        <w:rPr>
          <w:bCs/>
          <w:color w:val="auto"/>
          <w:sz w:val="24"/>
          <w:szCs w:val="24"/>
        </w:rPr>
        <w:t>nie</w:t>
      </w:r>
      <w:proofErr w:type="gramEnd"/>
      <w:r w:rsidRPr="00CF6F82">
        <w:rPr>
          <w:bCs/>
          <w:color w:val="auto"/>
          <w:sz w:val="24"/>
          <w:szCs w:val="24"/>
        </w:rPr>
        <w:t xml:space="preserve"> stanowią materiałów niebezpiecznych pożarowo.</w:t>
      </w:r>
      <w:r>
        <w:rPr>
          <w:bCs/>
          <w:color w:val="auto"/>
          <w:sz w:val="24"/>
          <w:szCs w:val="24"/>
        </w:rPr>
        <w:t xml:space="preserve"> </w:t>
      </w:r>
    </w:p>
    <w:p w14:paraId="1560EB3F" w14:textId="77777777" w:rsidR="00851F97" w:rsidRDefault="00851F97">
      <w:pPr>
        <w:suppressAutoHyphens w:val="0"/>
        <w:spacing w:after="0" w:line="240" w:lineRule="auto"/>
        <w:rPr>
          <w:bCs/>
          <w:color w:val="auto"/>
          <w:sz w:val="24"/>
          <w:szCs w:val="24"/>
        </w:rPr>
      </w:pPr>
      <w:r>
        <w:rPr>
          <w:bCs/>
          <w:color w:val="auto"/>
          <w:sz w:val="24"/>
          <w:szCs w:val="24"/>
        </w:rPr>
        <w:br w:type="page"/>
      </w:r>
    </w:p>
    <w:p w14:paraId="60B5EFF2" w14:textId="6968F0DD" w:rsidR="002F7A6E" w:rsidRDefault="002F7A6E" w:rsidP="00967D4D">
      <w:pPr>
        <w:spacing w:after="0" w:line="360" w:lineRule="auto"/>
        <w:ind w:firstLine="568"/>
        <w:jc w:val="both"/>
        <w:rPr>
          <w:bCs/>
          <w:color w:val="auto"/>
          <w:sz w:val="24"/>
          <w:szCs w:val="24"/>
        </w:rPr>
      </w:pPr>
      <w:r w:rsidRPr="00F923F9">
        <w:rPr>
          <w:bCs/>
          <w:color w:val="auto"/>
          <w:sz w:val="24"/>
          <w:szCs w:val="24"/>
        </w:rPr>
        <w:lastRenderedPageBreak/>
        <w:t>1.3.</w:t>
      </w:r>
      <w:r w:rsidRPr="00F923F9">
        <w:rPr>
          <w:bCs/>
          <w:color w:val="auto"/>
          <w:sz w:val="24"/>
          <w:szCs w:val="24"/>
        </w:rPr>
        <w:tab/>
        <w:t>INFORMACJE O KLASYFIKACJI POŻAROWEJ Z UWAGI NA PRZEZNACZENIE I SPOSÓB UŻYTKOWANIA</w:t>
      </w:r>
    </w:p>
    <w:p w14:paraId="481D77B3" w14:textId="7BD18AF0" w:rsidR="00C74E31" w:rsidRPr="00C74E31" w:rsidRDefault="00B311B7" w:rsidP="00C74E31">
      <w:pPr>
        <w:spacing w:after="0" w:line="360" w:lineRule="auto"/>
        <w:ind w:firstLine="568"/>
        <w:jc w:val="both"/>
        <w:rPr>
          <w:bCs/>
          <w:color w:val="auto"/>
          <w:sz w:val="24"/>
          <w:szCs w:val="24"/>
        </w:rPr>
      </w:pPr>
      <w:r w:rsidRPr="00B311B7">
        <w:rPr>
          <w:bCs/>
          <w:color w:val="auto"/>
          <w:sz w:val="24"/>
          <w:szCs w:val="24"/>
        </w:rPr>
        <w:t xml:space="preserve">Budynki szkolnictwa wyższego </w:t>
      </w:r>
      <w:proofErr w:type="gramStart"/>
      <w:r w:rsidRPr="00B311B7">
        <w:rPr>
          <w:bCs/>
          <w:color w:val="auto"/>
          <w:sz w:val="24"/>
          <w:szCs w:val="24"/>
        </w:rPr>
        <w:t>klasyfikowane jako</w:t>
      </w:r>
      <w:proofErr w:type="gramEnd"/>
      <w:r w:rsidRPr="00B311B7">
        <w:rPr>
          <w:bCs/>
          <w:color w:val="auto"/>
          <w:sz w:val="24"/>
          <w:szCs w:val="24"/>
        </w:rPr>
        <w:t xml:space="preserve"> budynku użyteczności publicznej z uwagi na przeznaczenie i sposób użytkowania zasadniczej części oraz budynki z nimi funkcjonalnie powiązane należy klasyfikować jako </w:t>
      </w:r>
      <w:proofErr w:type="spellStart"/>
      <w:r w:rsidRPr="00B311B7">
        <w:rPr>
          <w:bCs/>
          <w:color w:val="auto"/>
          <w:sz w:val="24"/>
          <w:szCs w:val="24"/>
        </w:rPr>
        <w:t>ZL</w:t>
      </w:r>
      <w:proofErr w:type="spellEnd"/>
      <w:r w:rsidRPr="00B311B7">
        <w:rPr>
          <w:bCs/>
          <w:color w:val="auto"/>
          <w:sz w:val="24"/>
          <w:szCs w:val="24"/>
        </w:rPr>
        <w:t xml:space="preserve">. W częściach podziemnych budynku A i budynku B znajdują się pomieszczenia wentylatorowni, rozdzielni elektrycznej i pomieszczenia techniczne - pomieszczenia klasyfikowane </w:t>
      </w:r>
      <w:proofErr w:type="gramStart"/>
      <w:r w:rsidRPr="00B311B7">
        <w:rPr>
          <w:bCs/>
          <w:color w:val="auto"/>
          <w:sz w:val="24"/>
          <w:szCs w:val="24"/>
        </w:rPr>
        <w:t>są jako</w:t>
      </w:r>
      <w:proofErr w:type="gramEnd"/>
      <w:r w:rsidRPr="00B311B7">
        <w:rPr>
          <w:bCs/>
          <w:color w:val="auto"/>
          <w:sz w:val="24"/>
          <w:szCs w:val="24"/>
        </w:rPr>
        <w:t xml:space="preserve"> PM.</w:t>
      </w:r>
      <w:r>
        <w:rPr>
          <w:bCs/>
          <w:color w:val="auto"/>
          <w:sz w:val="24"/>
          <w:szCs w:val="24"/>
        </w:rPr>
        <w:t xml:space="preserve"> </w:t>
      </w:r>
    </w:p>
    <w:p w14:paraId="46A8265B" w14:textId="77777777" w:rsidR="002F7A6E" w:rsidRPr="00F923F9" w:rsidRDefault="002F7A6E" w:rsidP="002F7A6E">
      <w:pPr>
        <w:spacing w:after="0" w:line="360" w:lineRule="auto"/>
        <w:ind w:firstLine="568"/>
        <w:jc w:val="both"/>
        <w:rPr>
          <w:bCs/>
          <w:color w:val="auto"/>
          <w:sz w:val="24"/>
          <w:szCs w:val="24"/>
        </w:rPr>
      </w:pPr>
      <w:r w:rsidRPr="00F923F9">
        <w:rPr>
          <w:bCs/>
          <w:color w:val="auto"/>
          <w:sz w:val="24"/>
          <w:szCs w:val="24"/>
        </w:rPr>
        <w:t>1.4.</w:t>
      </w:r>
      <w:r w:rsidRPr="00F923F9">
        <w:rPr>
          <w:bCs/>
          <w:color w:val="auto"/>
          <w:sz w:val="24"/>
          <w:szCs w:val="24"/>
        </w:rPr>
        <w:tab/>
        <w:t>INFORMACJE O KATEGORII ZAGROŻENIA LUDZI, PRZEWIDYWANEJ LICZBIE OSÓB NA KAŻDEJ KONDYGNACJI, A TAKŻE W POMIESZCZENIACH, KTÓRYCH DRZWI EWAKUACYJNE POWINNY OTWIERAĆ SIĘ NA ZEWNĄTRZ POMIESZCZEŃ</w:t>
      </w:r>
    </w:p>
    <w:p w14:paraId="06EE7A6A" w14:textId="77777777" w:rsidR="001D23B7" w:rsidRDefault="001D23B7" w:rsidP="006111BA">
      <w:pPr>
        <w:spacing w:after="0" w:line="360" w:lineRule="auto"/>
        <w:ind w:firstLine="568"/>
        <w:jc w:val="both"/>
        <w:rPr>
          <w:bCs/>
          <w:color w:val="auto"/>
          <w:sz w:val="24"/>
          <w:szCs w:val="24"/>
        </w:rPr>
      </w:pPr>
      <w:r w:rsidRPr="001D23B7">
        <w:rPr>
          <w:bCs/>
          <w:color w:val="auto"/>
          <w:sz w:val="24"/>
          <w:szCs w:val="24"/>
        </w:rPr>
        <w:t xml:space="preserve">Budynki zakwalifikowano do kategorii zagrożenia ludzi </w:t>
      </w:r>
      <w:proofErr w:type="spellStart"/>
      <w:r w:rsidRPr="001D23B7">
        <w:rPr>
          <w:bCs/>
          <w:color w:val="auto"/>
          <w:sz w:val="24"/>
          <w:szCs w:val="24"/>
        </w:rPr>
        <w:t>ZL</w:t>
      </w:r>
      <w:proofErr w:type="spellEnd"/>
      <w:r w:rsidRPr="001D23B7">
        <w:rPr>
          <w:bCs/>
          <w:color w:val="auto"/>
          <w:sz w:val="24"/>
          <w:szCs w:val="24"/>
        </w:rPr>
        <w:t xml:space="preserve"> III (wydzielone strefy PM na kondygnacji podziemnej).</w:t>
      </w:r>
    </w:p>
    <w:tbl>
      <w:tblPr>
        <w:tblW w:w="6584" w:type="dxa"/>
        <w:tblCellSpacing w:w="6" w:type="dxa"/>
        <w:tblInd w:w="1693" w:type="dxa"/>
        <w:tblCellMar>
          <w:top w:w="24" w:type="dxa"/>
          <w:left w:w="24" w:type="dxa"/>
          <w:bottom w:w="24" w:type="dxa"/>
          <w:right w:w="24" w:type="dxa"/>
        </w:tblCellMar>
        <w:tblLook w:val="04A0" w:firstRow="1" w:lastRow="0" w:firstColumn="1" w:lastColumn="0" w:noHBand="0" w:noVBand="1"/>
      </w:tblPr>
      <w:tblGrid>
        <w:gridCol w:w="3260"/>
        <w:gridCol w:w="3324"/>
      </w:tblGrid>
      <w:tr w:rsidR="001D23B7" w:rsidRPr="001D23B7" w14:paraId="477A276C" w14:textId="77777777" w:rsidTr="001D23B7">
        <w:trPr>
          <w:trHeight w:val="192"/>
          <w:tblCellSpacing w:w="6" w:type="dxa"/>
        </w:trPr>
        <w:tc>
          <w:tcPr>
            <w:tcW w:w="3242" w:type="dxa"/>
            <w:tcBorders>
              <w:top w:val="single" w:sz="6" w:space="0" w:color="000000"/>
              <w:left w:val="single" w:sz="6" w:space="0" w:color="000000"/>
              <w:bottom w:val="single" w:sz="6" w:space="0" w:color="000000"/>
              <w:right w:val="nil"/>
            </w:tcBorders>
            <w:shd w:val="clear" w:color="auto" w:fill="auto"/>
            <w:tcMar>
              <w:top w:w="28" w:type="dxa"/>
              <w:left w:w="28" w:type="dxa"/>
              <w:bottom w:w="28" w:type="dxa"/>
              <w:right w:w="0" w:type="dxa"/>
            </w:tcMar>
            <w:hideMark/>
          </w:tcPr>
          <w:p w14:paraId="13AF9A9A" w14:textId="77777777" w:rsidR="001D23B7" w:rsidRPr="00062001" w:rsidRDefault="001D23B7" w:rsidP="001D23B7">
            <w:pPr>
              <w:suppressAutoHyphens w:val="0"/>
              <w:autoSpaceDE w:val="0"/>
              <w:spacing w:after="0" w:line="240" w:lineRule="auto"/>
              <w:ind w:firstLine="29"/>
              <w:jc w:val="center"/>
              <w:rPr>
                <w:rFonts w:asciiTheme="minorHAnsi" w:eastAsia="Times New Roman" w:hAnsiTheme="minorHAnsi" w:cstheme="minorHAnsi"/>
                <w:iCs/>
                <w:color w:val="auto"/>
                <w:kern w:val="0"/>
                <w:sz w:val="24"/>
                <w:szCs w:val="18"/>
                <w:lang w:eastAsia="ar-SA" w:bidi="ar-SA"/>
              </w:rPr>
            </w:pPr>
          </w:p>
        </w:tc>
        <w:tc>
          <w:tcPr>
            <w:tcW w:w="3306" w:type="dxa"/>
            <w:tcBorders>
              <w:top w:val="single" w:sz="6" w:space="0" w:color="000000"/>
              <w:left w:val="single" w:sz="6" w:space="0" w:color="000000"/>
              <w:bottom w:val="single" w:sz="6" w:space="0" w:color="000000"/>
              <w:right w:val="single" w:sz="6" w:space="0" w:color="000000"/>
            </w:tcBorders>
            <w:shd w:val="clear" w:color="auto" w:fill="auto"/>
            <w:tcMar>
              <w:top w:w="28" w:type="dxa"/>
              <w:left w:w="28" w:type="dxa"/>
              <w:bottom w:w="28" w:type="dxa"/>
              <w:right w:w="28" w:type="dxa"/>
            </w:tcMar>
            <w:hideMark/>
          </w:tcPr>
          <w:p w14:paraId="52CAC1D0" w14:textId="77777777" w:rsidR="001D23B7" w:rsidRPr="00062001" w:rsidRDefault="001D23B7" w:rsidP="001D23B7">
            <w:pPr>
              <w:suppressAutoHyphens w:val="0"/>
              <w:autoSpaceDE w:val="0"/>
              <w:spacing w:after="0" w:line="240" w:lineRule="auto"/>
              <w:ind w:firstLine="29"/>
              <w:jc w:val="center"/>
              <w:rPr>
                <w:rFonts w:asciiTheme="minorHAnsi" w:eastAsia="Times New Roman" w:hAnsiTheme="minorHAnsi" w:cstheme="minorHAnsi"/>
                <w:b/>
                <w:bCs/>
                <w:iCs/>
                <w:color w:val="auto"/>
                <w:kern w:val="0"/>
                <w:sz w:val="24"/>
                <w:szCs w:val="18"/>
                <w:lang w:eastAsia="ar-SA" w:bidi="ar-SA"/>
              </w:rPr>
            </w:pPr>
            <w:r w:rsidRPr="00062001">
              <w:rPr>
                <w:rFonts w:asciiTheme="minorHAnsi" w:eastAsia="Times New Roman" w:hAnsiTheme="minorHAnsi" w:cstheme="minorHAnsi"/>
                <w:b/>
                <w:bCs/>
                <w:iCs/>
                <w:color w:val="auto"/>
                <w:kern w:val="0"/>
                <w:sz w:val="24"/>
                <w:szCs w:val="18"/>
                <w:lang w:eastAsia="ar-SA" w:bidi="ar-SA"/>
              </w:rPr>
              <w:t>Łączna liczba osób na kondygnacji</w:t>
            </w:r>
          </w:p>
        </w:tc>
      </w:tr>
      <w:tr w:rsidR="001D23B7" w:rsidRPr="001D23B7" w14:paraId="2A66516C" w14:textId="77777777" w:rsidTr="001D23B7">
        <w:trPr>
          <w:trHeight w:val="216"/>
          <w:tblCellSpacing w:w="6" w:type="dxa"/>
        </w:trPr>
        <w:tc>
          <w:tcPr>
            <w:tcW w:w="6560" w:type="dxa"/>
            <w:gridSpan w:val="2"/>
            <w:tcBorders>
              <w:top w:val="nil"/>
              <w:left w:val="single" w:sz="6" w:space="0" w:color="000000"/>
              <w:bottom w:val="single" w:sz="6" w:space="0" w:color="000000"/>
              <w:right w:val="single" w:sz="6" w:space="0" w:color="000000"/>
            </w:tcBorders>
            <w:shd w:val="clear" w:color="auto" w:fill="auto"/>
            <w:tcMar>
              <w:top w:w="0" w:type="dxa"/>
              <w:left w:w="28" w:type="dxa"/>
              <w:bottom w:w="28" w:type="dxa"/>
              <w:right w:w="28" w:type="dxa"/>
            </w:tcMar>
            <w:hideMark/>
          </w:tcPr>
          <w:p w14:paraId="3447326D" w14:textId="77777777" w:rsidR="001D23B7" w:rsidRPr="00062001" w:rsidRDefault="001D23B7" w:rsidP="001D23B7">
            <w:pPr>
              <w:suppressAutoHyphens w:val="0"/>
              <w:autoSpaceDE w:val="0"/>
              <w:spacing w:after="0" w:line="240" w:lineRule="auto"/>
              <w:ind w:firstLine="29"/>
              <w:rPr>
                <w:rFonts w:asciiTheme="minorHAnsi" w:eastAsia="Times New Roman" w:hAnsiTheme="minorHAnsi" w:cstheme="minorHAnsi"/>
                <w:b/>
                <w:bCs/>
                <w:iCs/>
                <w:color w:val="auto"/>
                <w:kern w:val="0"/>
                <w:sz w:val="24"/>
                <w:szCs w:val="18"/>
                <w:lang w:eastAsia="ar-SA" w:bidi="ar-SA"/>
              </w:rPr>
            </w:pPr>
            <w:r w:rsidRPr="00062001">
              <w:rPr>
                <w:rFonts w:asciiTheme="minorHAnsi" w:eastAsia="Times New Roman" w:hAnsiTheme="minorHAnsi" w:cstheme="minorHAnsi"/>
                <w:b/>
                <w:bCs/>
                <w:iCs/>
                <w:color w:val="auto"/>
                <w:kern w:val="0"/>
                <w:sz w:val="24"/>
                <w:szCs w:val="18"/>
                <w:lang w:eastAsia="ar-SA" w:bidi="ar-SA"/>
              </w:rPr>
              <w:t>BUDYNEK A (BUDYNEK GŁÓWNY)</w:t>
            </w:r>
          </w:p>
        </w:tc>
      </w:tr>
      <w:tr w:rsidR="001D23B7" w:rsidRPr="001D23B7" w14:paraId="3676F518" w14:textId="77777777" w:rsidTr="001D23B7">
        <w:trPr>
          <w:trHeight w:val="216"/>
          <w:tblCellSpacing w:w="6" w:type="dxa"/>
        </w:trPr>
        <w:tc>
          <w:tcPr>
            <w:tcW w:w="3242" w:type="dxa"/>
            <w:tcBorders>
              <w:top w:val="nil"/>
              <w:left w:val="single" w:sz="6" w:space="0" w:color="000000"/>
              <w:bottom w:val="single" w:sz="6" w:space="0" w:color="000000"/>
              <w:right w:val="nil"/>
            </w:tcBorders>
            <w:shd w:val="clear" w:color="auto" w:fill="auto"/>
            <w:tcMar>
              <w:top w:w="0" w:type="dxa"/>
              <w:left w:w="28" w:type="dxa"/>
              <w:bottom w:w="28" w:type="dxa"/>
              <w:right w:w="0" w:type="dxa"/>
            </w:tcMar>
            <w:hideMark/>
          </w:tcPr>
          <w:p w14:paraId="324E5D33" w14:textId="77777777" w:rsidR="001D23B7" w:rsidRPr="00062001" w:rsidRDefault="001D23B7" w:rsidP="001D23B7">
            <w:pPr>
              <w:suppressAutoHyphens w:val="0"/>
              <w:autoSpaceDE w:val="0"/>
              <w:spacing w:after="0" w:line="240" w:lineRule="auto"/>
              <w:ind w:firstLine="29"/>
              <w:jc w:val="center"/>
              <w:rPr>
                <w:rFonts w:asciiTheme="minorHAnsi" w:eastAsia="Times New Roman" w:hAnsiTheme="minorHAnsi" w:cstheme="minorHAnsi"/>
                <w:iCs/>
                <w:color w:val="auto"/>
                <w:kern w:val="0"/>
                <w:sz w:val="24"/>
                <w:szCs w:val="18"/>
                <w:lang w:eastAsia="ar-SA" w:bidi="ar-SA"/>
              </w:rPr>
            </w:pPr>
            <w:r w:rsidRPr="00062001">
              <w:rPr>
                <w:rFonts w:asciiTheme="minorHAnsi" w:eastAsia="Times New Roman" w:hAnsiTheme="minorHAnsi" w:cstheme="minorHAnsi"/>
                <w:iCs/>
                <w:color w:val="auto"/>
                <w:kern w:val="0"/>
                <w:sz w:val="24"/>
                <w:szCs w:val="18"/>
                <w:lang w:eastAsia="ar-SA" w:bidi="ar-SA"/>
              </w:rPr>
              <w:t>Kondygnacja podziemna</w:t>
            </w:r>
          </w:p>
        </w:tc>
        <w:tc>
          <w:tcPr>
            <w:tcW w:w="3306" w:type="dxa"/>
            <w:tcBorders>
              <w:top w:val="nil"/>
              <w:left w:val="single" w:sz="6" w:space="0" w:color="000000"/>
              <w:bottom w:val="single" w:sz="6" w:space="0" w:color="000000"/>
              <w:right w:val="single" w:sz="6" w:space="0" w:color="000000"/>
            </w:tcBorders>
            <w:shd w:val="clear" w:color="auto" w:fill="auto"/>
            <w:tcMar>
              <w:top w:w="0" w:type="dxa"/>
              <w:left w:w="28" w:type="dxa"/>
              <w:bottom w:w="28" w:type="dxa"/>
              <w:right w:w="28" w:type="dxa"/>
            </w:tcMar>
            <w:hideMark/>
          </w:tcPr>
          <w:p w14:paraId="035A3384" w14:textId="77777777" w:rsidR="001D23B7" w:rsidRPr="00062001" w:rsidRDefault="001D23B7" w:rsidP="001D23B7">
            <w:pPr>
              <w:suppressAutoHyphens w:val="0"/>
              <w:autoSpaceDE w:val="0"/>
              <w:spacing w:after="0" w:line="240" w:lineRule="auto"/>
              <w:ind w:firstLine="29"/>
              <w:jc w:val="center"/>
              <w:rPr>
                <w:rFonts w:asciiTheme="minorHAnsi" w:eastAsia="Times New Roman" w:hAnsiTheme="minorHAnsi" w:cstheme="minorHAnsi"/>
                <w:b/>
                <w:bCs/>
                <w:iCs/>
                <w:color w:val="auto"/>
                <w:kern w:val="0"/>
                <w:sz w:val="24"/>
                <w:szCs w:val="18"/>
                <w:lang w:eastAsia="ar-SA" w:bidi="ar-SA"/>
              </w:rPr>
            </w:pPr>
            <w:r w:rsidRPr="00062001">
              <w:rPr>
                <w:rFonts w:asciiTheme="minorHAnsi" w:eastAsia="Times New Roman" w:hAnsiTheme="minorHAnsi" w:cstheme="minorHAnsi"/>
                <w:b/>
                <w:bCs/>
                <w:iCs/>
                <w:color w:val="auto"/>
                <w:kern w:val="0"/>
                <w:sz w:val="24"/>
                <w:szCs w:val="18"/>
                <w:lang w:eastAsia="ar-SA" w:bidi="ar-SA"/>
              </w:rPr>
              <w:t>-</w:t>
            </w:r>
          </w:p>
        </w:tc>
      </w:tr>
      <w:tr w:rsidR="001D23B7" w:rsidRPr="001D23B7" w14:paraId="3E0073A8" w14:textId="77777777" w:rsidTr="001D23B7">
        <w:trPr>
          <w:trHeight w:val="216"/>
          <w:tblCellSpacing w:w="6" w:type="dxa"/>
        </w:trPr>
        <w:tc>
          <w:tcPr>
            <w:tcW w:w="3242" w:type="dxa"/>
            <w:tcBorders>
              <w:top w:val="nil"/>
              <w:left w:val="single" w:sz="6" w:space="0" w:color="000000"/>
              <w:bottom w:val="single" w:sz="6" w:space="0" w:color="000000"/>
              <w:right w:val="nil"/>
            </w:tcBorders>
            <w:shd w:val="clear" w:color="auto" w:fill="auto"/>
            <w:tcMar>
              <w:top w:w="0" w:type="dxa"/>
              <w:left w:w="28" w:type="dxa"/>
              <w:bottom w:w="28" w:type="dxa"/>
              <w:right w:w="0" w:type="dxa"/>
            </w:tcMar>
            <w:hideMark/>
          </w:tcPr>
          <w:p w14:paraId="0CA55EA8" w14:textId="77777777" w:rsidR="001D23B7" w:rsidRPr="00062001" w:rsidRDefault="001D23B7" w:rsidP="001D23B7">
            <w:pPr>
              <w:suppressAutoHyphens w:val="0"/>
              <w:autoSpaceDE w:val="0"/>
              <w:spacing w:after="0" w:line="240" w:lineRule="auto"/>
              <w:ind w:firstLine="29"/>
              <w:jc w:val="center"/>
              <w:rPr>
                <w:rFonts w:asciiTheme="minorHAnsi" w:eastAsia="Times New Roman" w:hAnsiTheme="minorHAnsi" w:cstheme="minorHAnsi"/>
                <w:iCs/>
                <w:color w:val="auto"/>
                <w:kern w:val="0"/>
                <w:sz w:val="24"/>
                <w:szCs w:val="18"/>
                <w:lang w:eastAsia="ar-SA" w:bidi="ar-SA"/>
              </w:rPr>
            </w:pPr>
            <w:r w:rsidRPr="00062001">
              <w:rPr>
                <w:rFonts w:asciiTheme="minorHAnsi" w:eastAsia="Times New Roman" w:hAnsiTheme="minorHAnsi" w:cstheme="minorHAnsi"/>
                <w:iCs/>
                <w:color w:val="auto"/>
                <w:kern w:val="0"/>
                <w:sz w:val="24"/>
                <w:szCs w:val="18"/>
                <w:lang w:eastAsia="ar-SA" w:bidi="ar-SA"/>
              </w:rPr>
              <w:t>Niski parter</w:t>
            </w:r>
          </w:p>
        </w:tc>
        <w:tc>
          <w:tcPr>
            <w:tcW w:w="3306" w:type="dxa"/>
            <w:tcBorders>
              <w:top w:val="nil"/>
              <w:left w:val="single" w:sz="6" w:space="0" w:color="000000"/>
              <w:bottom w:val="single" w:sz="6" w:space="0" w:color="000000"/>
              <w:right w:val="single" w:sz="6" w:space="0" w:color="000000"/>
            </w:tcBorders>
            <w:shd w:val="clear" w:color="auto" w:fill="auto"/>
            <w:tcMar>
              <w:top w:w="0" w:type="dxa"/>
              <w:left w:w="28" w:type="dxa"/>
              <w:bottom w:w="28" w:type="dxa"/>
              <w:right w:w="28" w:type="dxa"/>
            </w:tcMar>
            <w:hideMark/>
          </w:tcPr>
          <w:p w14:paraId="3F2D0AB4" w14:textId="77777777" w:rsidR="001D23B7" w:rsidRPr="00062001" w:rsidRDefault="001D23B7" w:rsidP="001D23B7">
            <w:pPr>
              <w:suppressAutoHyphens w:val="0"/>
              <w:autoSpaceDE w:val="0"/>
              <w:spacing w:after="0" w:line="240" w:lineRule="auto"/>
              <w:ind w:firstLine="29"/>
              <w:jc w:val="center"/>
              <w:rPr>
                <w:rFonts w:asciiTheme="minorHAnsi" w:eastAsia="Times New Roman" w:hAnsiTheme="minorHAnsi" w:cstheme="minorHAnsi"/>
                <w:b/>
                <w:bCs/>
                <w:iCs/>
                <w:color w:val="auto"/>
                <w:kern w:val="0"/>
                <w:sz w:val="24"/>
                <w:szCs w:val="18"/>
                <w:lang w:eastAsia="ar-SA" w:bidi="ar-SA"/>
              </w:rPr>
            </w:pPr>
            <w:r w:rsidRPr="00062001">
              <w:rPr>
                <w:rFonts w:asciiTheme="minorHAnsi" w:eastAsia="Times New Roman" w:hAnsiTheme="minorHAnsi" w:cstheme="minorHAnsi"/>
                <w:b/>
                <w:bCs/>
                <w:iCs/>
                <w:color w:val="auto"/>
                <w:kern w:val="0"/>
                <w:sz w:val="24"/>
                <w:szCs w:val="18"/>
                <w:lang w:eastAsia="ar-SA" w:bidi="ar-SA"/>
              </w:rPr>
              <w:t>45</w:t>
            </w:r>
          </w:p>
        </w:tc>
      </w:tr>
      <w:tr w:rsidR="001D23B7" w:rsidRPr="001D23B7" w14:paraId="06240980" w14:textId="77777777" w:rsidTr="001D23B7">
        <w:trPr>
          <w:trHeight w:val="216"/>
          <w:tblCellSpacing w:w="6" w:type="dxa"/>
        </w:trPr>
        <w:tc>
          <w:tcPr>
            <w:tcW w:w="3242" w:type="dxa"/>
            <w:tcBorders>
              <w:top w:val="nil"/>
              <w:left w:val="single" w:sz="6" w:space="0" w:color="000000"/>
              <w:bottom w:val="single" w:sz="6" w:space="0" w:color="000000"/>
              <w:right w:val="nil"/>
            </w:tcBorders>
            <w:shd w:val="clear" w:color="auto" w:fill="auto"/>
            <w:tcMar>
              <w:top w:w="0" w:type="dxa"/>
              <w:left w:w="28" w:type="dxa"/>
              <w:bottom w:w="28" w:type="dxa"/>
              <w:right w:w="0" w:type="dxa"/>
            </w:tcMar>
            <w:hideMark/>
          </w:tcPr>
          <w:p w14:paraId="3261CCD3" w14:textId="77777777" w:rsidR="001D23B7" w:rsidRPr="00062001" w:rsidRDefault="001D23B7" w:rsidP="001D23B7">
            <w:pPr>
              <w:suppressAutoHyphens w:val="0"/>
              <w:autoSpaceDE w:val="0"/>
              <w:spacing w:after="0" w:line="240" w:lineRule="auto"/>
              <w:ind w:firstLine="29"/>
              <w:jc w:val="center"/>
              <w:rPr>
                <w:rFonts w:asciiTheme="minorHAnsi" w:eastAsia="Times New Roman" w:hAnsiTheme="minorHAnsi" w:cstheme="minorHAnsi"/>
                <w:iCs/>
                <w:color w:val="auto"/>
                <w:kern w:val="0"/>
                <w:sz w:val="24"/>
                <w:szCs w:val="18"/>
                <w:lang w:eastAsia="ar-SA" w:bidi="ar-SA"/>
              </w:rPr>
            </w:pPr>
            <w:r w:rsidRPr="00062001">
              <w:rPr>
                <w:rFonts w:asciiTheme="minorHAnsi" w:eastAsia="Times New Roman" w:hAnsiTheme="minorHAnsi" w:cstheme="minorHAnsi"/>
                <w:iCs/>
                <w:color w:val="auto"/>
                <w:kern w:val="0"/>
                <w:sz w:val="24"/>
                <w:szCs w:val="18"/>
                <w:lang w:eastAsia="ar-SA" w:bidi="ar-SA"/>
              </w:rPr>
              <w:t>Wysoki parter*</w:t>
            </w:r>
          </w:p>
        </w:tc>
        <w:tc>
          <w:tcPr>
            <w:tcW w:w="3306" w:type="dxa"/>
            <w:tcBorders>
              <w:top w:val="nil"/>
              <w:left w:val="single" w:sz="6" w:space="0" w:color="000000"/>
              <w:bottom w:val="single" w:sz="6" w:space="0" w:color="000000"/>
              <w:right w:val="single" w:sz="6" w:space="0" w:color="000000"/>
            </w:tcBorders>
            <w:shd w:val="clear" w:color="auto" w:fill="auto"/>
            <w:tcMar>
              <w:top w:w="0" w:type="dxa"/>
              <w:left w:w="28" w:type="dxa"/>
              <w:bottom w:w="28" w:type="dxa"/>
              <w:right w:w="28" w:type="dxa"/>
            </w:tcMar>
            <w:hideMark/>
          </w:tcPr>
          <w:p w14:paraId="6CFB777E" w14:textId="77777777" w:rsidR="001D23B7" w:rsidRPr="00062001" w:rsidRDefault="001D23B7" w:rsidP="001D23B7">
            <w:pPr>
              <w:suppressAutoHyphens w:val="0"/>
              <w:autoSpaceDE w:val="0"/>
              <w:spacing w:after="0" w:line="240" w:lineRule="auto"/>
              <w:ind w:firstLine="29"/>
              <w:jc w:val="center"/>
              <w:rPr>
                <w:rFonts w:asciiTheme="minorHAnsi" w:eastAsia="Times New Roman" w:hAnsiTheme="minorHAnsi" w:cstheme="minorHAnsi"/>
                <w:b/>
                <w:bCs/>
                <w:iCs/>
                <w:color w:val="auto"/>
                <w:kern w:val="0"/>
                <w:sz w:val="24"/>
                <w:szCs w:val="18"/>
                <w:lang w:eastAsia="ar-SA" w:bidi="ar-SA"/>
              </w:rPr>
            </w:pPr>
            <w:r w:rsidRPr="00062001">
              <w:rPr>
                <w:rFonts w:asciiTheme="minorHAnsi" w:eastAsia="Times New Roman" w:hAnsiTheme="minorHAnsi" w:cstheme="minorHAnsi"/>
                <w:b/>
                <w:bCs/>
                <w:iCs/>
                <w:color w:val="auto"/>
                <w:kern w:val="0"/>
                <w:sz w:val="24"/>
                <w:szCs w:val="18"/>
                <w:lang w:eastAsia="ar-SA" w:bidi="ar-SA"/>
              </w:rPr>
              <w:t>50</w:t>
            </w:r>
          </w:p>
        </w:tc>
      </w:tr>
      <w:tr w:rsidR="001D23B7" w:rsidRPr="001D23B7" w14:paraId="5A5811A7" w14:textId="77777777" w:rsidTr="001D23B7">
        <w:trPr>
          <w:trHeight w:val="216"/>
          <w:tblCellSpacing w:w="6" w:type="dxa"/>
        </w:trPr>
        <w:tc>
          <w:tcPr>
            <w:tcW w:w="3242" w:type="dxa"/>
            <w:tcBorders>
              <w:top w:val="nil"/>
              <w:left w:val="single" w:sz="6" w:space="0" w:color="000000"/>
              <w:bottom w:val="single" w:sz="6" w:space="0" w:color="000000"/>
              <w:right w:val="nil"/>
            </w:tcBorders>
            <w:shd w:val="clear" w:color="auto" w:fill="auto"/>
            <w:tcMar>
              <w:top w:w="0" w:type="dxa"/>
              <w:left w:w="28" w:type="dxa"/>
              <w:bottom w:w="28" w:type="dxa"/>
              <w:right w:w="0" w:type="dxa"/>
            </w:tcMar>
            <w:hideMark/>
          </w:tcPr>
          <w:p w14:paraId="2F8D1631" w14:textId="77777777" w:rsidR="001D23B7" w:rsidRPr="00062001" w:rsidRDefault="001D23B7" w:rsidP="001D23B7">
            <w:pPr>
              <w:suppressAutoHyphens w:val="0"/>
              <w:autoSpaceDE w:val="0"/>
              <w:spacing w:after="0" w:line="240" w:lineRule="auto"/>
              <w:ind w:firstLine="29"/>
              <w:jc w:val="center"/>
              <w:rPr>
                <w:rFonts w:asciiTheme="minorHAnsi" w:eastAsia="Times New Roman" w:hAnsiTheme="minorHAnsi" w:cstheme="minorHAnsi"/>
                <w:iCs/>
                <w:color w:val="auto"/>
                <w:kern w:val="0"/>
                <w:sz w:val="24"/>
                <w:szCs w:val="18"/>
                <w:lang w:eastAsia="ar-SA" w:bidi="ar-SA"/>
              </w:rPr>
            </w:pPr>
            <w:r w:rsidRPr="00062001">
              <w:rPr>
                <w:rFonts w:asciiTheme="minorHAnsi" w:eastAsia="Times New Roman" w:hAnsiTheme="minorHAnsi" w:cstheme="minorHAnsi"/>
                <w:iCs/>
                <w:color w:val="auto"/>
                <w:kern w:val="0"/>
                <w:sz w:val="24"/>
                <w:szCs w:val="18"/>
                <w:lang w:eastAsia="ar-SA" w:bidi="ar-SA"/>
              </w:rPr>
              <w:t>1 piętro</w:t>
            </w:r>
          </w:p>
        </w:tc>
        <w:tc>
          <w:tcPr>
            <w:tcW w:w="3306" w:type="dxa"/>
            <w:tcBorders>
              <w:top w:val="nil"/>
              <w:left w:val="single" w:sz="6" w:space="0" w:color="000000"/>
              <w:bottom w:val="single" w:sz="6" w:space="0" w:color="000000"/>
              <w:right w:val="single" w:sz="6" w:space="0" w:color="000000"/>
            </w:tcBorders>
            <w:shd w:val="clear" w:color="auto" w:fill="auto"/>
            <w:tcMar>
              <w:top w:w="0" w:type="dxa"/>
              <w:left w:w="28" w:type="dxa"/>
              <w:bottom w:w="28" w:type="dxa"/>
              <w:right w:w="28" w:type="dxa"/>
            </w:tcMar>
            <w:hideMark/>
          </w:tcPr>
          <w:p w14:paraId="52993376" w14:textId="77777777" w:rsidR="001D23B7" w:rsidRPr="00062001" w:rsidRDefault="001D23B7" w:rsidP="001D23B7">
            <w:pPr>
              <w:suppressAutoHyphens w:val="0"/>
              <w:autoSpaceDE w:val="0"/>
              <w:spacing w:after="0" w:line="240" w:lineRule="auto"/>
              <w:ind w:firstLine="29"/>
              <w:jc w:val="center"/>
              <w:rPr>
                <w:rFonts w:asciiTheme="minorHAnsi" w:eastAsia="Times New Roman" w:hAnsiTheme="minorHAnsi" w:cstheme="minorHAnsi"/>
                <w:b/>
                <w:bCs/>
                <w:iCs/>
                <w:color w:val="auto"/>
                <w:kern w:val="0"/>
                <w:sz w:val="24"/>
                <w:szCs w:val="18"/>
                <w:lang w:eastAsia="ar-SA" w:bidi="ar-SA"/>
              </w:rPr>
            </w:pPr>
            <w:r w:rsidRPr="00062001">
              <w:rPr>
                <w:rFonts w:asciiTheme="minorHAnsi" w:eastAsia="Times New Roman" w:hAnsiTheme="minorHAnsi" w:cstheme="minorHAnsi"/>
                <w:b/>
                <w:bCs/>
                <w:iCs/>
                <w:color w:val="auto"/>
                <w:kern w:val="0"/>
                <w:sz w:val="24"/>
                <w:szCs w:val="18"/>
                <w:lang w:eastAsia="ar-SA" w:bidi="ar-SA"/>
              </w:rPr>
              <w:t>14</w:t>
            </w:r>
          </w:p>
        </w:tc>
      </w:tr>
      <w:tr w:rsidR="001D23B7" w:rsidRPr="001D23B7" w14:paraId="2A1A177C" w14:textId="77777777" w:rsidTr="001D23B7">
        <w:trPr>
          <w:trHeight w:val="216"/>
          <w:tblCellSpacing w:w="6" w:type="dxa"/>
        </w:trPr>
        <w:tc>
          <w:tcPr>
            <w:tcW w:w="3242" w:type="dxa"/>
            <w:tcBorders>
              <w:top w:val="nil"/>
              <w:left w:val="single" w:sz="6" w:space="0" w:color="000000"/>
              <w:bottom w:val="single" w:sz="6" w:space="0" w:color="000000"/>
              <w:right w:val="nil"/>
            </w:tcBorders>
            <w:shd w:val="clear" w:color="auto" w:fill="auto"/>
            <w:tcMar>
              <w:top w:w="0" w:type="dxa"/>
              <w:left w:w="28" w:type="dxa"/>
              <w:bottom w:w="28" w:type="dxa"/>
              <w:right w:w="0" w:type="dxa"/>
            </w:tcMar>
            <w:hideMark/>
          </w:tcPr>
          <w:p w14:paraId="7FAA210F" w14:textId="77777777" w:rsidR="001D23B7" w:rsidRPr="00062001" w:rsidRDefault="001D23B7" w:rsidP="001D23B7">
            <w:pPr>
              <w:suppressAutoHyphens w:val="0"/>
              <w:autoSpaceDE w:val="0"/>
              <w:spacing w:after="0" w:line="240" w:lineRule="auto"/>
              <w:ind w:firstLine="29"/>
              <w:jc w:val="center"/>
              <w:rPr>
                <w:rFonts w:asciiTheme="minorHAnsi" w:eastAsia="Times New Roman" w:hAnsiTheme="minorHAnsi" w:cstheme="minorHAnsi"/>
                <w:iCs/>
                <w:color w:val="auto"/>
                <w:kern w:val="0"/>
                <w:sz w:val="24"/>
                <w:szCs w:val="18"/>
                <w:lang w:eastAsia="ar-SA" w:bidi="ar-SA"/>
              </w:rPr>
            </w:pPr>
            <w:r w:rsidRPr="00062001">
              <w:rPr>
                <w:rFonts w:asciiTheme="minorHAnsi" w:eastAsia="Times New Roman" w:hAnsiTheme="minorHAnsi" w:cstheme="minorHAnsi"/>
                <w:iCs/>
                <w:color w:val="auto"/>
                <w:kern w:val="0"/>
                <w:sz w:val="24"/>
                <w:szCs w:val="18"/>
                <w:lang w:eastAsia="ar-SA" w:bidi="ar-SA"/>
              </w:rPr>
              <w:t>Poddasze użytkowe</w:t>
            </w:r>
          </w:p>
        </w:tc>
        <w:tc>
          <w:tcPr>
            <w:tcW w:w="3306" w:type="dxa"/>
            <w:tcBorders>
              <w:top w:val="nil"/>
              <w:left w:val="single" w:sz="6" w:space="0" w:color="000000"/>
              <w:bottom w:val="single" w:sz="6" w:space="0" w:color="000000"/>
              <w:right w:val="single" w:sz="6" w:space="0" w:color="000000"/>
            </w:tcBorders>
            <w:shd w:val="clear" w:color="auto" w:fill="auto"/>
            <w:tcMar>
              <w:top w:w="0" w:type="dxa"/>
              <w:left w:w="28" w:type="dxa"/>
              <w:bottom w:w="28" w:type="dxa"/>
              <w:right w:w="28" w:type="dxa"/>
            </w:tcMar>
            <w:hideMark/>
          </w:tcPr>
          <w:p w14:paraId="3CC34425" w14:textId="77777777" w:rsidR="001D23B7" w:rsidRPr="00062001" w:rsidRDefault="001D23B7" w:rsidP="001D23B7">
            <w:pPr>
              <w:suppressAutoHyphens w:val="0"/>
              <w:autoSpaceDE w:val="0"/>
              <w:spacing w:after="0" w:line="240" w:lineRule="auto"/>
              <w:ind w:firstLine="29"/>
              <w:jc w:val="center"/>
              <w:rPr>
                <w:rFonts w:asciiTheme="minorHAnsi" w:eastAsia="Times New Roman" w:hAnsiTheme="minorHAnsi" w:cstheme="minorHAnsi"/>
                <w:b/>
                <w:bCs/>
                <w:iCs/>
                <w:color w:val="auto"/>
                <w:kern w:val="0"/>
                <w:sz w:val="24"/>
                <w:szCs w:val="18"/>
                <w:lang w:eastAsia="ar-SA" w:bidi="ar-SA"/>
              </w:rPr>
            </w:pPr>
            <w:r w:rsidRPr="00062001">
              <w:rPr>
                <w:rFonts w:asciiTheme="minorHAnsi" w:eastAsia="Times New Roman" w:hAnsiTheme="minorHAnsi" w:cstheme="minorHAnsi"/>
                <w:b/>
                <w:bCs/>
                <w:iCs/>
                <w:color w:val="auto"/>
                <w:kern w:val="0"/>
                <w:sz w:val="24"/>
                <w:szCs w:val="18"/>
                <w:lang w:eastAsia="ar-SA" w:bidi="ar-SA"/>
              </w:rPr>
              <w:t>9</w:t>
            </w:r>
          </w:p>
        </w:tc>
      </w:tr>
      <w:tr w:rsidR="001D23B7" w:rsidRPr="001D23B7" w14:paraId="73A07523" w14:textId="77777777" w:rsidTr="001D23B7">
        <w:trPr>
          <w:trHeight w:val="216"/>
          <w:tblCellSpacing w:w="6" w:type="dxa"/>
        </w:trPr>
        <w:tc>
          <w:tcPr>
            <w:tcW w:w="3242" w:type="dxa"/>
            <w:tcBorders>
              <w:top w:val="nil"/>
              <w:left w:val="single" w:sz="6" w:space="0" w:color="000000"/>
              <w:bottom w:val="single" w:sz="6" w:space="0" w:color="000000"/>
              <w:right w:val="nil"/>
            </w:tcBorders>
            <w:shd w:val="clear" w:color="auto" w:fill="auto"/>
            <w:tcMar>
              <w:top w:w="0" w:type="dxa"/>
              <w:left w:w="28" w:type="dxa"/>
              <w:bottom w:w="28" w:type="dxa"/>
              <w:right w:w="0" w:type="dxa"/>
            </w:tcMar>
          </w:tcPr>
          <w:p w14:paraId="4603B3EF" w14:textId="77777777" w:rsidR="001D23B7" w:rsidRPr="00062001" w:rsidRDefault="001D23B7" w:rsidP="001D23B7">
            <w:pPr>
              <w:suppressAutoHyphens w:val="0"/>
              <w:autoSpaceDE w:val="0"/>
              <w:spacing w:after="0" w:line="240" w:lineRule="auto"/>
              <w:ind w:firstLine="29"/>
              <w:jc w:val="center"/>
              <w:rPr>
                <w:rFonts w:asciiTheme="minorHAnsi" w:eastAsia="Times New Roman" w:hAnsiTheme="minorHAnsi" w:cstheme="minorHAnsi"/>
                <w:iCs/>
                <w:color w:val="auto"/>
                <w:kern w:val="0"/>
                <w:sz w:val="24"/>
                <w:szCs w:val="18"/>
                <w:lang w:eastAsia="ar-SA" w:bidi="ar-SA"/>
              </w:rPr>
            </w:pPr>
            <w:r w:rsidRPr="00062001">
              <w:rPr>
                <w:rFonts w:asciiTheme="minorHAnsi" w:eastAsia="Times New Roman" w:hAnsiTheme="minorHAnsi" w:cstheme="minorHAnsi"/>
                <w:iCs/>
                <w:color w:val="auto"/>
                <w:kern w:val="0"/>
                <w:sz w:val="24"/>
                <w:szCs w:val="18"/>
                <w:lang w:eastAsia="ar-SA" w:bidi="ar-SA"/>
              </w:rPr>
              <w:t>Poddasze techniczne</w:t>
            </w:r>
          </w:p>
        </w:tc>
        <w:tc>
          <w:tcPr>
            <w:tcW w:w="3306" w:type="dxa"/>
            <w:tcBorders>
              <w:top w:val="nil"/>
              <w:left w:val="single" w:sz="6" w:space="0" w:color="000000"/>
              <w:bottom w:val="single" w:sz="6" w:space="0" w:color="000000"/>
              <w:right w:val="single" w:sz="6" w:space="0" w:color="000000"/>
            </w:tcBorders>
            <w:shd w:val="clear" w:color="auto" w:fill="auto"/>
            <w:tcMar>
              <w:top w:w="0" w:type="dxa"/>
              <w:left w:w="28" w:type="dxa"/>
              <w:bottom w:w="28" w:type="dxa"/>
              <w:right w:w="28" w:type="dxa"/>
            </w:tcMar>
          </w:tcPr>
          <w:p w14:paraId="171AA108" w14:textId="77777777" w:rsidR="001D23B7" w:rsidRPr="00062001" w:rsidRDefault="001D23B7" w:rsidP="001D23B7">
            <w:pPr>
              <w:suppressAutoHyphens w:val="0"/>
              <w:autoSpaceDE w:val="0"/>
              <w:spacing w:after="0" w:line="240" w:lineRule="auto"/>
              <w:ind w:firstLine="29"/>
              <w:jc w:val="center"/>
              <w:rPr>
                <w:rFonts w:asciiTheme="minorHAnsi" w:eastAsia="Times New Roman" w:hAnsiTheme="minorHAnsi" w:cstheme="minorHAnsi"/>
                <w:b/>
                <w:bCs/>
                <w:iCs/>
                <w:color w:val="auto"/>
                <w:kern w:val="0"/>
                <w:sz w:val="24"/>
                <w:szCs w:val="18"/>
                <w:lang w:eastAsia="ar-SA" w:bidi="ar-SA"/>
              </w:rPr>
            </w:pPr>
            <w:r w:rsidRPr="00062001">
              <w:rPr>
                <w:rFonts w:asciiTheme="minorHAnsi" w:eastAsia="Times New Roman" w:hAnsiTheme="minorHAnsi" w:cstheme="minorHAnsi"/>
                <w:b/>
                <w:bCs/>
                <w:iCs/>
                <w:color w:val="auto"/>
                <w:kern w:val="0"/>
                <w:sz w:val="24"/>
                <w:szCs w:val="18"/>
                <w:lang w:eastAsia="ar-SA" w:bidi="ar-SA"/>
              </w:rPr>
              <w:t>-</w:t>
            </w:r>
          </w:p>
        </w:tc>
      </w:tr>
      <w:tr w:rsidR="001D23B7" w:rsidRPr="001D23B7" w14:paraId="7562DC83" w14:textId="77777777" w:rsidTr="001D23B7">
        <w:trPr>
          <w:trHeight w:val="216"/>
          <w:tblCellSpacing w:w="6" w:type="dxa"/>
        </w:trPr>
        <w:tc>
          <w:tcPr>
            <w:tcW w:w="3242" w:type="dxa"/>
            <w:tcBorders>
              <w:top w:val="double" w:sz="6" w:space="0" w:color="000000"/>
              <w:left w:val="single" w:sz="6" w:space="0" w:color="000000"/>
              <w:bottom w:val="single" w:sz="6" w:space="0" w:color="000000"/>
              <w:right w:val="nil"/>
            </w:tcBorders>
            <w:shd w:val="clear" w:color="auto" w:fill="auto"/>
            <w:tcMar>
              <w:top w:w="28" w:type="dxa"/>
              <w:left w:w="28" w:type="dxa"/>
              <w:bottom w:w="28" w:type="dxa"/>
              <w:right w:w="0" w:type="dxa"/>
            </w:tcMar>
            <w:hideMark/>
          </w:tcPr>
          <w:p w14:paraId="6DBAB99F" w14:textId="77777777" w:rsidR="001D23B7" w:rsidRPr="00062001" w:rsidRDefault="001D23B7" w:rsidP="001D23B7">
            <w:pPr>
              <w:suppressAutoHyphens w:val="0"/>
              <w:autoSpaceDE w:val="0"/>
              <w:spacing w:after="0" w:line="240" w:lineRule="auto"/>
              <w:ind w:firstLine="29"/>
              <w:jc w:val="center"/>
              <w:rPr>
                <w:rFonts w:asciiTheme="minorHAnsi" w:eastAsia="Times New Roman" w:hAnsiTheme="minorHAnsi" w:cstheme="minorHAnsi"/>
                <w:b/>
                <w:bCs/>
                <w:iCs/>
                <w:color w:val="auto"/>
                <w:kern w:val="0"/>
                <w:sz w:val="24"/>
                <w:szCs w:val="18"/>
                <w:lang w:eastAsia="ar-SA" w:bidi="ar-SA"/>
              </w:rPr>
            </w:pPr>
            <w:r w:rsidRPr="00062001">
              <w:rPr>
                <w:rFonts w:asciiTheme="minorHAnsi" w:eastAsia="Times New Roman" w:hAnsiTheme="minorHAnsi" w:cstheme="minorHAnsi"/>
                <w:b/>
                <w:bCs/>
                <w:iCs/>
                <w:color w:val="auto"/>
                <w:kern w:val="0"/>
                <w:sz w:val="24"/>
                <w:szCs w:val="18"/>
                <w:lang w:eastAsia="ar-SA" w:bidi="ar-SA"/>
              </w:rPr>
              <w:t>SUMA</w:t>
            </w:r>
          </w:p>
        </w:tc>
        <w:tc>
          <w:tcPr>
            <w:tcW w:w="3306" w:type="dxa"/>
            <w:tcBorders>
              <w:top w:val="double" w:sz="6" w:space="0" w:color="000000"/>
              <w:left w:val="single" w:sz="6" w:space="0" w:color="000000"/>
              <w:bottom w:val="single" w:sz="6" w:space="0" w:color="000000"/>
              <w:right w:val="single" w:sz="6" w:space="0" w:color="000000"/>
            </w:tcBorders>
            <w:shd w:val="clear" w:color="auto" w:fill="auto"/>
            <w:tcMar>
              <w:top w:w="28" w:type="dxa"/>
              <w:left w:w="28" w:type="dxa"/>
              <w:bottom w:w="28" w:type="dxa"/>
              <w:right w:w="28" w:type="dxa"/>
            </w:tcMar>
            <w:hideMark/>
          </w:tcPr>
          <w:p w14:paraId="2F6FF6FC" w14:textId="77777777" w:rsidR="001D23B7" w:rsidRPr="00062001" w:rsidRDefault="001D23B7" w:rsidP="001D23B7">
            <w:pPr>
              <w:suppressAutoHyphens w:val="0"/>
              <w:autoSpaceDE w:val="0"/>
              <w:spacing w:after="0" w:line="240" w:lineRule="auto"/>
              <w:ind w:firstLine="29"/>
              <w:jc w:val="center"/>
              <w:rPr>
                <w:rFonts w:asciiTheme="minorHAnsi" w:eastAsia="Times New Roman" w:hAnsiTheme="minorHAnsi" w:cstheme="minorHAnsi"/>
                <w:b/>
                <w:bCs/>
                <w:iCs/>
                <w:color w:val="auto"/>
                <w:kern w:val="0"/>
                <w:sz w:val="24"/>
                <w:szCs w:val="18"/>
                <w:lang w:eastAsia="ar-SA" w:bidi="ar-SA"/>
              </w:rPr>
            </w:pPr>
            <w:r w:rsidRPr="00062001">
              <w:rPr>
                <w:rFonts w:asciiTheme="minorHAnsi" w:eastAsia="Times New Roman" w:hAnsiTheme="minorHAnsi" w:cstheme="minorHAnsi"/>
                <w:b/>
                <w:bCs/>
                <w:iCs/>
                <w:color w:val="auto"/>
                <w:kern w:val="0"/>
                <w:sz w:val="24"/>
                <w:szCs w:val="18"/>
                <w:lang w:eastAsia="ar-SA" w:bidi="ar-SA"/>
              </w:rPr>
              <w:t>118</w:t>
            </w:r>
          </w:p>
        </w:tc>
      </w:tr>
      <w:tr w:rsidR="001D23B7" w:rsidRPr="001D23B7" w14:paraId="18AE99CE" w14:textId="77777777" w:rsidTr="001D23B7">
        <w:trPr>
          <w:trHeight w:val="216"/>
          <w:tblCellSpacing w:w="6" w:type="dxa"/>
        </w:trPr>
        <w:tc>
          <w:tcPr>
            <w:tcW w:w="6560" w:type="dxa"/>
            <w:gridSpan w:val="2"/>
            <w:tcBorders>
              <w:top w:val="nil"/>
              <w:left w:val="single" w:sz="6" w:space="0" w:color="000000"/>
              <w:bottom w:val="single" w:sz="6" w:space="0" w:color="000000"/>
              <w:right w:val="single" w:sz="6" w:space="0" w:color="000000"/>
            </w:tcBorders>
            <w:shd w:val="clear" w:color="auto" w:fill="auto"/>
            <w:tcMar>
              <w:top w:w="0" w:type="dxa"/>
              <w:left w:w="28" w:type="dxa"/>
              <w:bottom w:w="28" w:type="dxa"/>
              <w:right w:w="28" w:type="dxa"/>
            </w:tcMar>
            <w:hideMark/>
          </w:tcPr>
          <w:p w14:paraId="6CB28BEB" w14:textId="77777777" w:rsidR="001D23B7" w:rsidRPr="00062001" w:rsidRDefault="001D23B7" w:rsidP="001D23B7">
            <w:pPr>
              <w:suppressAutoHyphens w:val="0"/>
              <w:autoSpaceDE w:val="0"/>
              <w:spacing w:after="0" w:line="240" w:lineRule="auto"/>
              <w:ind w:firstLine="29"/>
              <w:rPr>
                <w:rFonts w:asciiTheme="minorHAnsi" w:eastAsia="Times New Roman" w:hAnsiTheme="minorHAnsi" w:cstheme="minorHAnsi"/>
                <w:b/>
                <w:bCs/>
                <w:iCs/>
                <w:color w:val="auto"/>
                <w:kern w:val="0"/>
                <w:sz w:val="24"/>
                <w:szCs w:val="18"/>
                <w:lang w:eastAsia="ar-SA" w:bidi="ar-SA"/>
              </w:rPr>
            </w:pPr>
            <w:r w:rsidRPr="00062001">
              <w:rPr>
                <w:rFonts w:asciiTheme="minorHAnsi" w:eastAsia="Times New Roman" w:hAnsiTheme="minorHAnsi" w:cstheme="minorHAnsi"/>
                <w:b/>
                <w:bCs/>
                <w:iCs/>
                <w:color w:val="auto"/>
                <w:kern w:val="0"/>
                <w:sz w:val="24"/>
                <w:szCs w:val="18"/>
                <w:lang w:eastAsia="ar-SA" w:bidi="ar-SA"/>
              </w:rPr>
              <w:t>PODZIEMNY ŁĄCZNIK D</w:t>
            </w:r>
          </w:p>
        </w:tc>
      </w:tr>
      <w:tr w:rsidR="001D23B7" w:rsidRPr="001D23B7" w14:paraId="2B30C0A7" w14:textId="77777777" w:rsidTr="001D23B7">
        <w:trPr>
          <w:trHeight w:val="216"/>
          <w:tblCellSpacing w:w="6" w:type="dxa"/>
        </w:trPr>
        <w:tc>
          <w:tcPr>
            <w:tcW w:w="3242" w:type="dxa"/>
            <w:tcBorders>
              <w:top w:val="nil"/>
              <w:left w:val="single" w:sz="6" w:space="0" w:color="000000"/>
              <w:bottom w:val="single" w:sz="6" w:space="0" w:color="000000"/>
              <w:right w:val="nil"/>
            </w:tcBorders>
            <w:shd w:val="clear" w:color="auto" w:fill="auto"/>
            <w:tcMar>
              <w:top w:w="0" w:type="dxa"/>
              <w:left w:w="28" w:type="dxa"/>
              <w:bottom w:w="28" w:type="dxa"/>
              <w:right w:w="0" w:type="dxa"/>
            </w:tcMar>
            <w:hideMark/>
          </w:tcPr>
          <w:p w14:paraId="7D4F28CF" w14:textId="77777777" w:rsidR="001D23B7" w:rsidRPr="00062001" w:rsidRDefault="001D23B7" w:rsidP="001D23B7">
            <w:pPr>
              <w:suppressAutoHyphens w:val="0"/>
              <w:autoSpaceDE w:val="0"/>
              <w:spacing w:after="0" w:line="240" w:lineRule="auto"/>
              <w:ind w:firstLine="29"/>
              <w:jc w:val="center"/>
              <w:rPr>
                <w:rFonts w:asciiTheme="minorHAnsi" w:eastAsia="Times New Roman" w:hAnsiTheme="minorHAnsi" w:cstheme="minorHAnsi"/>
                <w:b/>
                <w:bCs/>
                <w:iCs/>
                <w:color w:val="auto"/>
                <w:kern w:val="0"/>
                <w:sz w:val="24"/>
                <w:szCs w:val="18"/>
                <w:lang w:eastAsia="ar-SA" w:bidi="ar-SA"/>
              </w:rPr>
            </w:pPr>
            <w:r w:rsidRPr="00062001">
              <w:rPr>
                <w:rFonts w:asciiTheme="minorHAnsi" w:eastAsia="Times New Roman" w:hAnsiTheme="minorHAnsi" w:cstheme="minorHAnsi"/>
                <w:b/>
                <w:bCs/>
                <w:iCs/>
                <w:color w:val="auto"/>
                <w:kern w:val="0"/>
                <w:sz w:val="24"/>
                <w:szCs w:val="18"/>
                <w:lang w:eastAsia="ar-SA" w:bidi="ar-SA"/>
              </w:rPr>
              <w:t>Piwnica</w:t>
            </w:r>
          </w:p>
        </w:tc>
        <w:tc>
          <w:tcPr>
            <w:tcW w:w="3306" w:type="dxa"/>
            <w:tcBorders>
              <w:top w:val="nil"/>
              <w:left w:val="single" w:sz="6" w:space="0" w:color="000000"/>
              <w:bottom w:val="single" w:sz="6" w:space="0" w:color="000000"/>
              <w:right w:val="single" w:sz="6" w:space="0" w:color="000000"/>
            </w:tcBorders>
            <w:shd w:val="clear" w:color="auto" w:fill="auto"/>
            <w:tcMar>
              <w:top w:w="0" w:type="dxa"/>
              <w:left w:w="28" w:type="dxa"/>
              <w:bottom w:w="28" w:type="dxa"/>
              <w:right w:w="28" w:type="dxa"/>
            </w:tcMar>
            <w:hideMark/>
          </w:tcPr>
          <w:p w14:paraId="60DD7725" w14:textId="77777777" w:rsidR="001D23B7" w:rsidRPr="00062001" w:rsidRDefault="001D23B7" w:rsidP="001D23B7">
            <w:pPr>
              <w:suppressAutoHyphens w:val="0"/>
              <w:autoSpaceDE w:val="0"/>
              <w:spacing w:after="0" w:line="240" w:lineRule="auto"/>
              <w:ind w:firstLine="29"/>
              <w:jc w:val="center"/>
              <w:rPr>
                <w:rFonts w:asciiTheme="minorHAnsi" w:eastAsia="Times New Roman" w:hAnsiTheme="minorHAnsi" w:cstheme="minorHAnsi"/>
                <w:b/>
                <w:bCs/>
                <w:iCs/>
                <w:color w:val="auto"/>
                <w:kern w:val="0"/>
                <w:sz w:val="24"/>
                <w:szCs w:val="18"/>
                <w:lang w:eastAsia="ar-SA" w:bidi="ar-SA"/>
              </w:rPr>
            </w:pPr>
            <w:r w:rsidRPr="00062001">
              <w:rPr>
                <w:rFonts w:asciiTheme="minorHAnsi" w:eastAsia="Times New Roman" w:hAnsiTheme="minorHAnsi" w:cstheme="minorHAnsi"/>
                <w:b/>
                <w:bCs/>
                <w:iCs/>
                <w:color w:val="auto"/>
                <w:kern w:val="0"/>
                <w:sz w:val="24"/>
                <w:szCs w:val="18"/>
                <w:lang w:eastAsia="ar-SA" w:bidi="ar-SA"/>
              </w:rPr>
              <w:t>9</w:t>
            </w:r>
          </w:p>
        </w:tc>
      </w:tr>
      <w:tr w:rsidR="001D23B7" w:rsidRPr="001D23B7" w14:paraId="39E23E2C" w14:textId="77777777" w:rsidTr="001D23B7">
        <w:trPr>
          <w:trHeight w:val="216"/>
          <w:tblCellSpacing w:w="6" w:type="dxa"/>
        </w:trPr>
        <w:tc>
          <w:tcPr>
            <w:tcW w:w="6560" w:type="dxa"/>
            <w:gridSpan w:val="2"/>
            <w:tcBorders>
              <w:top w:val="nil"/>
              <w:left w:val="single" w:sz="6" w:space="0" w:color="000000"/>
              <w:bottom w:val="single" w:sz="6" w:space="0" w:color="000000"/>
              <w:right w:val="single" w:sz="6" w:space="0" w:color="000000"/>
            </w:tcBorders>
            <w:shd w:val="clear" w:color="auto" w:fill="auto"/>
            <w:tcMar>
              <w:top w:w="0" w:type="dxa"/>
              <w:left w:w="28" w:type="dxa"/>
              <w:bottom w:w="28" w:type="dxa"/>
              <w:right w:w="28" w:type="dxa"/>
            </w:tcMar>
            <w:hideMark/>
          </w:tcPr>
          <w:p w14:paraId="085B83F7" w14:textId="77777777" w:rsidR="001D23B7" w:rsidRPr="00062001" w:rsidRDefault="001D23B7" w:rsidP="001D23B7">
            <w:pPr>
              <w:suppressAutoHyphens w:val="0"/>
              <w:autoSpaceDE w:val="0"/>
              <w:spacing w:after="0" w:line="240" w:lineRule="auto"/>
              <w:ind w:firstLine="29"/>
              <w:rPr>
                <w:rFonts w:asciiTheme="minorHAnsi" w:eastAsia="Times New Roman" w:hAnsiTheme="minorHAnsi" w:cstheme="minorHAnsi"/>
                <w:b/>
                <w:bCs/>
                <w:iCs/>
                <w:color w:val="auto"/>
                <w:kern w:val="0"/>
                <w:sz w:val="24"/>
                <w:szCs w:val="18"/>
                <w:lang w:eastAsia="ar-SA" w:bidi="ar-SA"/>
              </w:rPr>
            </w:pPr>
            <w:r w:rsidRPr="00062001">
              <w:rPr>
                <w:rFonts w:asciiTheme="minorHAnsi" w:eastAsia="Times New Roman" w:hAnsiTheme="minorHAnsi" w:cstheme="minorHAnsi"/>
                <w:b/>
                <w:bCs/>
                <w:iCs/>
                <w:color w:val="auto"/>
                <w:kern w:val="0"/>
                <w:sz w:val="24"/>
                <w:szCs w:val="18"/>
                <w:lang w:eastAsia="ar-SA" w:bidi="ar-SA"/>
              </w:rPr>
              <w:t>BUDYNEK B (BIBLIOTEKA)</w:t>
            </w:r>
          </w:p>
        </w:tc>
      </w:tr>
      <w:tr w:rsidR="001D23B7" w:rsidRPr="001D23B7" w14:paraId="74961F3E" w14:textId="77777777" w:rsidTr="001D23B7">
        <w:trPr>
          <w:trHeight w:val="216"/>
          <w:tblCellSpacing w:w="6" w:type="dxa"/>
        </w:trPr>
        <w:tc>
          <w:tcPr>
            <w:tcW w:w="3242" w:type="dxa"/>
            <w:tcBorders>
              <w:top w:val="nil"/>
              <w:left w:val="single" w:sz="6" w:space="0" w:color="000000"/>
              <w:bottom w:val="single" w:sz="6" w:space="0" w:color="000000"/>
              <w:right w:val="nil"/>
            </w:tcBorders>
            <w:shd w:val="clear" w:color="auto" w:fill="auto"/>
            <w:tcMar>
              <w:top w:w="0" w:type="dxa"/>
              <w:left w:w="28" w:type="dxa"/>
              <w:bottom w:w="28" w:type="dxa"/>
              <w:right w:w="0" w:type="dxa"/>
            </w:tcMar>
            <w:hideMark/>
          </w:tcPr>
          <w:p w14:paraId="3777F49A" w14:textId="77777777" w:rsidR="001D23B7" w:rsidRPr="00062001" w:rsidRDefault="001D23B7" w:rsidP="001D23B7">
            <w:pPr>
              <w:suppressAutoHyphens w:val="0"/>
              <w:autoSpaceDE w:val="0"/>
              <w:spacing w:after="0" w:line="240" w:lineRule="auto"/>
              <w:ind w:firstLine="29"/>
              <w:jc w:val="center"/>
              <w:rPr>
                <w:rFonts w:asciiTheme="minorHAnsi" w:eastAsia="Times New Roman" w:hAnsiTheme="minorHAnsi" w:cstheme="minorHAnsi"/>
                <w:iCs/>
                <w:color w:val="auto"/>
                <w:kern w:val="0"/>
                <w:sz w:val="24"/>
                <w:szCs w:val="18"/>
                <w:lang w:eastAsia="ar-SA" w:bidi="ar-SA"/>
              </w:rPr>
            </w:pPr>
            <w:r w:rsidRPr="00062001">
              <w:rPr>
                <w:rFonts w:asciiTheme="minorHAnsi" w:eastAsia="Times New Roman" w:hAnsiTheme="minorHAnsi" w:cstheme="minorHAnsi"/>
                <w:iCs/>
                <w:color w:val="auto"/>
                <w:kern w:val="0"/>
                <w:sz w:val="24"/>
                <w:szCs w:val="18"/>
                <w:lang w:eastAsia="ar-SA" w:bidi="ar-SA"/>
              </w:rPr>
              <w:t>Kondygnacja podziemna</w:t>
            </w:r>
          </w:p>
        </w:tc>
        <w:tc>
          <w:tcPr>
            <w:tcW w:w="3306" w:type="dxa"/>
            <w:tcBorders>
              <w:top w:val="nil"/>
              <w:left w:val="single" w:sz="6" w:space="0" w:color="000000"/>
              <w:bottom w:val="single" w:sz="6" w:space="0" w:color="000000"/>
              <w:right w:val="single" w:sz="6" w:space="0" w:color="000000"/>
            </w:tcBorders>
            <w:shd w:val="clear" w:color="auto" w:fill="auto"/>
            <w:tcMar>
              <w:top w:w="0" w:type="dxa"/>
              <w:left w:w="28" w:type="dxa"/>
              <w:bottom w:w="28" w:type="dxa"/>
              <w:right w:w="28" w:type="dxa"/>
            </w:tcMar>
            <w:hideMark/>
          </w:tcPr>
          <w:p w14:paraId="0FEF90E3" w14:textId="77777777" w:rsidR="001D23B7" w:rsidRPr="00062001" w:rsidRDefault="001D23B7" w:rsidP="001D23B7">
            <w:pPr>
              <w:suppressAutoHyphens w:val="0"/>
              <w:autoSpaceDE w:val="0"/>
              <w:spacing w:after="0" w:line="240" w:lineRule="auto"/>
              <w:ind w:firstLine="29"/>
              <w:jc w:val="center"/>
              <w:rPr>
                <w:rFonts w:asciiTheme="minorHAnsi" w:eastAsia="Times New Roman" w:hAnsiTheme="minorHAnsi" w:cstheme="minorHAnsi"/>
                <w:b/>
                <w:bCs/>
                <w:iCs/>
                <w:color w:val="auto"/>
                <w:kern w:val="0"/>
                <w:sz w:val="24"/>
                <w:szCs w:val="18"/>
                <w:lang w:eastAsia="ar-SA" w:bidi="ar-SA"/>
              </w:rPr>
            </w:pPr>
            <w:r w:rsidRPr="00062001">
              <w:rPr>
                <w:rFonts w:asciiTheme="minorHAnsi" w:eastAsia="Times New Roman" w:hAnsiTheme="minorHAnsi" w:cstheme="minorHAnsi"/>
                <w:b/>
                <w:bCs/>
                <w:iCs/>
                <w:color w:val="auto"/>
                <w:kern w:val="0"/>
                <w:sz w:val="24"/>
                <w:szCs w:val="18"/>
                <w:lang w:eastAsia="ar-SA" w:bidi="ar-SA"/>
              </w:rPr>
              <w:t>-</w:t>
            </w:r>
          </w:p>
        </w:tc>
      </w:tr>
      <w:tr w:rsidR="001D23B7" w:rsidRPr="001D23B7" w14:paraId="2CAAFA3D" w14:textId="77777777" w:rsidTr="001D23B7">
        <w:trPr>
          <w:trHeight w:val="204"/>
          <w:tblCellSpacing w:w="6" w:type="dxa"/>
        </w:trPr>
        <w:tc>
          <w:tcPr>
            <w:tcW w:w="3242" w:type="dxa"/>
            <w:tcBorders>
              <w:top w:val="nil"/>
              <w:left w:val="single" w:sz="6" w:space="0" w:color="000000"/>
              <w:bottom w:val="single" w:sz="6" w:space="0" w:color="000000"/>
              <w:right w:val="nil"/>
            </w:tcBorders>
            <w:shd w:val="clear" w:color="auto" w:fill="auto"/>
            <w:tcMar>
              <w:top w:w="0" w:type="dxa"/>
              <w:left w:w="28" w:type="dxa"/>
              <w:bottom w:w="28" w:type="dxa"/>
              <w:right w:w="0" w:type="dxa"/>
            </w:tcMar>
            <w:hideMark/>
          </w:tcPr>
          <w:p w14:paraId="3E397201" w14:textId="77777777" w:rsidR="001D23B7" w:rsidRPr="00062001" w:rsidRDefault="001D23B7" w:rsidP="001D23B7">
            <w:pPr>
              <w:suppressAutoHyphens w:val="0"/>
              <w:autoSpaceDE w:val="0"/>
              <w:spacing w:after="0" w:line="240" w:lineRule="auto"/>
              <w:ind w:firstLine="29"/>
              <w:jc w:val="center"/>
              <w:rPr>
                <w:rFonts w:asciiTheme="minorHAnsi" w:eastAsia="Times New Roman" w:hAnsiTheme="minorHAnsi" w:cstheme="minorHAnsi"/>
                <w:iCs/>
                <w:color w:val="auto"/>
                <w:kern w:val="0"/>
                <w:sz w:val="24"/>
                <w:szCs w:val="18"/>
                <w:lang w:eastAsia="ar-SA" w:bidi="ar-SA"/>
              </w:rPr>
            </w:pPr>
            <w:r w:rsidRPr="00062001">
              <w:rPr>
                <w:rFonts w:asciiTheme="minorHAnsi" w:eastAsia="Times New Roman" w:hAnsiTheme="minorHAnsi" w:cstheme="minorHAnsi"/>
                <w:iCs/>
                <w:color w:val="auto"/>
                <w:kern w:val="0"/>
                <w:sz w:val="24"/>
                <w:szCs w:val="18"/>
                <w:lang w:eastAsia="ar-SA" w:bidi="ar-SA"/>
              </w:rPr>
              <w:t>Parter</w:t>
            </w:r>
          </w:p>
        </w:tc>
        <w:tc>
          <w:tcPr>
            <w:tcW w:w="3306" w:type="dxa"/>
            <w:tcBorders>
              <w:top w:val="nil"/>
              <w:left w:val="single" w:sz="6" w:space="0" w:color="000000"/>
              <w:bottom w:val="single" w:sz="6" w:space="0" w:color="000000"/>
              <w:right w:val="single" w:sz="6" w:space="0" w:color="000000"/>
            </w:tcBorders>
            <w:shd w:val="clear" w:color="auto" w:fill="auto"/>
            <w:tcMar>
              <w:top w:w="0" w:type="dxa"/>
              <w:left w:w="28" w:type="dxa"/>
              <w:bottom w:w="28" w:type="dxa"/>
              <w:right w:w="28" w:type="dxa"/>
            </w:tcMar>
            <w:hideMark/>
          </w:tcPr>
          <w:p w14:paraId="3CD75A2B" w14:textId="77777777" w:rsidR="001D23B7" w:rsidRPr="00062001" w:rsidRDefault="001D23B7" w:rsidP="001D23B7">
            <w:pPr>
              <w:suppressAutoHyphens w:val="0"/>
              <w:autoSpaceDE w:val="0"/>
              <w:spacing w:after="0" w:line="240" w:lineRule="auto"/>
              <w:ind w:firstLine="29"/>
              <w:jc w:val="center"/>
              <w:rPr>
                <w:rFonts w:asciiTheme="minorHAnsi" w:eastAsia="Times New Roman" w:hAnsiTheme="minorHAnsi" w:cstheme="minorHAnsi"/>
                <w:b/>
                <w:bCs/>
                <w:iCs/>
                <w:color w:val="auto"/>
                <w:kern w:val="0"/>
                <w:sz w:val="24"/>
                <w:szCs w:val="18"/>
                <w:lang w:eastAsia="ar-SA" w:bidi="ar-SA"/>
              </w:rPr>
            </w:pPr>
            <w:r w:rsidRPr="00062001">
              <w:rPr>
                <w:rFonts w:asciiTheme="minorHAnsi" w:eastAsia="Times New Roman" w:hAnsiTheme="minorHAnsi" w:cstheme="minorHAnsi"/>
                <w:b/>
                <w:bCs/>
                <w:iCs/>
                <w:color w:val="auto"/>
                <w:kern w:val="0"/>
                <w:sz w:val="24"/>
                <w:szCs w:val="18"/>
                <w:lang w:eastAsia="ar-SA" w:bidi="ar-SA"/>
              </w:rPr>
              <w:t>20</w:t>
            </w:r>
          </w:p>
        </w:tc>
      </w:tr>
    </w:tbl>
    <w:p w14:paraId="4DF5FBAC" w14:textId="77777777" w:rsidR="001D23B7" w:rsidRPr="001D23B7" w:rsidRDefault="001D23B7" w:rsidP="001D23B7">
      <w:pPr>
        <w:spacing w:after="0" w:line="360" w:lineRule="auto"/>
        <w:ind w:firstLine="568"/>
        <w:jc w:val="both"/>
        <w:rPr>
          <w:bCs/>
          <w:color w:val="auto"/>
          <w:sz w:val="24"/>
          <w:szCs w:val="24"/>
        </w:rPr>
      </w:pPr>
      <w:r w:rsidRPr="001D23B7">
        <w:rPr>
          <w:bCs/>
          <w:color w:val="auto"/>
          <w:sz w:val="24"/>
          <w:szCs w:val="24"/>
        </w:rPr>
        <w:t xml:space="preserve">*Na kondygnacji wysokiego parteru znajduje się sala wykładowa przewidziana na 47os. oraz sala seminaryjna przewidziana na 33os. Ruch studentów na tej kondygnacji będzie rotacyjny i w jednym czasie nie będzie na danej kondygnacji przebywało więcej jak 50 osób. </w:t>
      </w:r>
    </w:p>
    <w:p w14:paraId="45A4060D" w14:textId="70C4E20E" w:rsidR="00353699" w:rsidRDefault="001D23B7" w:rsidP="001D23B7">
      <w:pPr>
        <w:spacing w:after="0" w:line="360" w:lineRule="auto"/>
        <w:ind w:firstLine="568"/>
        <w:jc w:val="both"/>
        <w:rPr>
          <w:bCs/>
          <w:color w:val="auto"/>
          <w:sz w:val="24"/>
          <w:szCs w:val="24"/>
        </w:rPr>
      </w:pPr>
      <w:r w:rsidRPr="001D23B7">
        <w:rPr>
          <w:bCs/>
          <w:color w:val="auto"/>
          <w:sz w:val="24"/>
          <w:szCs w:val="24"/>
        </w:rPr>
        <w:t>Drzwi ewakuacyjne muszą otwierać się na zewnątrz pomieszczeń przeznaczonych do jednoczesnego przebywania powyżej 50 osób – nie ma takich pomieszczeń w budynkach.</w:t>
      </w:r>
    </w:p>
    <w:p w14:paraId="49ED72EA" w14:textId="560ED9A2" w:rsidR="001D23B7" w:rsidRPr="00F923F9" w:rsidRDefault="001D23B7" w:rsidP="001D23B7">
      <w:pPr>
        <w:spacing w:after="0" w:line="360" w:lineRule="auto"/>
        <w:ind w:firstLine="568"/>
        <w:jc w:val="both"/>
        <w:rPr>
          <w:bCs/>
          <w:color w:val="auto"/>
          <w:sz w:val="24"/>
          <w:szCs w:val="24"/>
        </w:rPr>
      </w:pPr>
      <w:r w:rsidRPr="00F923F9">
        <w:rPr>
          <w:bCs/>
          <w:color w:val="auto"/>
          <w:sz w:val="24"/>
          <w:szCs w:val="24"/>
        </w:rPr>
        <w:t>1</w:t>
      </w:r>
      <w:r>
        <w:rPr>
          <w:bCs/>
          <w:color w:val="auto"/>
          <w:sz w:val="24"/>
          <w:szCs w:val="24"/>
        </w:rPr>
        <w:t>.5</w:t>
      </w:r>
      <w:r w:rsidRPr="00F923F9">
        <w:rPr>
          <w:bCs/>
          <w:color w:val="auto"/>
          <w:sz w:val="24"/>
          <w:szCs w:val="24"/>
        </w:rPr>
        <w:t>.</w:t>
      </w:r>
      <w:r w:rsidRPr="00F923F9">
        <w:rPr>
          <w:bCs/>
          <w:color w:val="auto"/>
          <w:sz w:val="24"/>
          <w:szCs w:val="24"/>
        </w:rPr>
        <w:tab/>
      </w:r>
      <w:r w:rsidRPr="001D23B7">
        <w:rPr>
          <w:bCs/>
          <w:color w:val="auto"/>
          <w:sz w:val="24"/>
          <w:szCs w:val="24"/>
        </w:rPr>
        <w:t>INFORMACJE O PODZIALE NA STREFY POŻAROWE</w:t>
      </w:r>
    </w:p>
    <w:p w14:paraId="4C610DB0" w14:textId="77777777" w:rsidR="001D23B7" w:rsidRPr="00062001" w:rsidRDefault="001D23B7" w:rsidP="00062001">
      <w:pPr>
        <w:spacing w:after="0" w:line="360" w:lineRule="auto"/>
        <w:ind w:firstLine="568"/>
        <w:jc w:val="both"/>
        <w:rPr>
          <w:bCs/>
          <w:color w:val="auto"/>
          <w:sz w:val="24"/>
          <w:szCs w:val="24"/>
        </w:rPr>
      </w:pPr>
      <w:r w:rsidRPr="00062001">
        <w:rPr>
          <w:bCs/>
          <w:color w:val="auto"/>
          <w:sz w:val="24"/>
          <w:szCs w:val="24"/>
        </w:rPr>
        <w:t xml:space="preserve">Dopuszczalna powierzchnia stref pożarowych zaliczonych do kategorii </w:t>
      </w:r>
      <w:proofErr w:type="spellStart"/>
      <w:r w:rsidRPr="00062001">
        <w:rPr>
          <w:bCs/>
          <w:color w:val="auto"/>
          <w:sz w:val="24"/>
          <w:szCs w:val="24"/>
        </w:rPr>
        <w:t>ZL</w:t>
      </w:r>
      <w:proofErr w:type="spellEnd"/>
      <w:r w:rsidRPr="00062001">
        <w:rPr>
          <w:bCs/>
          <w:color w:val="auto"/>
          <w:sz w:val="24"/>
          <w:szCs w:val="24"/>
        </w:rPr>
        <w:t>:</w:t>
      </w:r>
    </w:p>
    <w:p w14:paraId="42570210" w14:textId="77777777" w:rsidR="001D23B7" w:rsidRPr="001D23B7" w:rsidRDefault="001D23B7" w:rsidP="00062001">
      <w:pPr>
        <w:pStyle w:val="Akapitzlist"/>
        <w:numPr>
          <w:ilvl w:val="0"/>
          <w:numId w:val="17"/>
        </w:numPr>
        <w:spacing w:after="0" w:line="360" w:lineRule="auto"/>
        <w:jc w:val="both"/>
        <w:rPr>
          <w:bCs/>
          <w:sz w:val="24"/>
          <w:szCs w:val="24"/>
        </w:rPr>
      </w:pPr>
      <w:proofErr w:type="gramStart"/>
      <w:r w:rsidRPr="001D23B7">
        <w:rPr>
          <w:bCs/>
          <w:sz w:val="24"/>
          <w:szCs w:val="24"/>
        </w:rPr>
        <w:t>w</w:t>
      </w:r>
      <w:proofErr w:type="gramEnd"/>
      <w:r w:rsidRPr="001D23B7">
        <w:rPr>
          <w:bCs/>
          <w:sz w:val="24"/>
          <w:szCs w:val="24"/>
        </w:rPr>
        <w:t xml:space="preserve"> budynku o jednej kondygnacji nadziemnej (bez ograniczenia wysokości) 10 000 m</w:t>
      </w:r>
      <w:r w:rsidRPr="001D23B7">
        <w:rPr>
          <w:bCs/>
          <w:sz w:val="24"/>
          <w:szCs w:val="24"/>
          <w:vertAlign w:val="superscript"/>
        </w:rPr>
        <w:t>2</w:t>
      </w:r>
      <w:r w:rsidRPr="001D23B7">
        <w:rPr>
          <w:bCs/>
          <w:sz w:val="24"/>
          <w:szCs w:val="24"/>
        </w:rPr>
        <w:t>,</w:t>
      </w:r>
    </w:p>
    <w:p w14:paraId="1EF6F396" w14:textId="77777777" w:rsidR="001D23B7" w:rsidRPr="001D23B7" w:rsidRDefault="001D23B7" w:rsidP="00062001">
      <w:pPr>
        <w:pStyle w:val="Akapitzlist"/>
        <w:numPr>
          <w:ilvl w:val="0"/>
          <w:numId w:val="17"/>
        </w:numPr>
        <w:spacing w:after="0" w:line="360" w:lineRule="auto"/>
        <w:jc w:val="both"/>
        <w:rPr>
          <w:bCs/>
          <w:sz w:val="24"/>
          <w:szCs w:val="24"/>
        </w:rPr>
      </w:pPr>
      <w:proofErr w:type="gramStart"/>
      <w:r w:rsidRPr="001D23B7">
        <w:rPr>
          <w:bCs/>
          <w:sz w:val="24"/>
          <w:szCs w:val="24"/>
        </w:rPr>
        <w:t>w</w:t>
      </w:r>
      <w:proofErr w:type="gramEnd"/>
      <w:r w:rsidRPr="001D23B7">
        <w:rPr>
          <w:bCs/>
          <w:sz w:val="24"/>
          <w:szCs w:val="24"/>
        </w:rPr>
        <w:t xml:space="preserve"> budynku średniowysokim wynosi 5 000 m</w:t>
      </w:r>
      <w:r w:rsidRPr="001D23B7">
        <w:rPr>
          <w:bCs/>
          <w:sz w:val="24"/>
          <w:szCs w:val="24"/>
          <w:vertAlign w:val="superscript"/>
        </w:rPr>
        <w:t>2</w:t>
      </w:r>
      <w:r w:rsidRPr="001D23B7">
        <w:rPr>
          <w:bCs/>
          <w:sz w:val="24"/>
          <w:szCs w:val="24"/>
        </w:rPr>
        <w:t xml:space="preserve">. </w:t>
      </w:r>
    </w:p>
    <w:p w14:paraId="02EB77D2" w14:textId="77777777" w:rsidR="001D23B7" w:rsidRPr="00062001" w:rsidRDefault="001D23B7" w:rsidP="00062001">
      <w:pPr>
        <w:spacing w:after="0" w:line="360" w:lineRule="auto"/>
        <w:ind w:firstLine="568"/>
        <w:jc w:val="both"/>
        <w:rPr>
          <w:bCs/>
          <w:color w:val="auto"/>
          <w:sz w:val="24"/>
          <w:szCs w:val="24"/>
        </w:rPr>
      </w:pPr>
      <w:r w:rsidRPr="00062001">
        <w:rPr>
          <w:bCs/>
          <w:color w:val="auto"/>
          <w:sz w:val="24"/>
          <w:szCs w:val="24"/>
        </w:rPr>
        <w:lastRenderedPageBreak/>
        <w:t xml:space="preserve">Dopuszczalna powierzchnia strefy pożarowej </w:t>
      </w:r>
      <w:proofErr w:type="spellStart"/>
      <w:r w:rsidRPr="00062001">
        <w:rPr>
          <w:bCs/>
          <w:color w:val="auto"/>
          <w:sz w:val="24"/>
          <w:szCs w:val="24"/>
        </w:rPr>
        <w:t>ZL</w:t>
      </w:r>
      <w:proofErr w:type="spellEnd"/>
      <w:r w:rsidRPr="00062001">
        <w:rPr>
          <w:bCs/>
          <w:color w:val="auto"/>
          <w:sz w:val="24"/>
          <w:szCs w:val="24"/>
        </w:rPr>
        <w:t xml:space="preserve">, obejmującej podziemną część budynku, nie powinna przekraczać 50% dopuszczalnej powierzchni strefy pożarowej. Dopuszczalna powierzchnia strefy pożarowej </w:t>
      </w:r>
      <w:proofErr w:type="spellStart"/>
      <w:r w:rsidRPr="00062001">
        <w:rPr>
          <w:bCs/>
          <w:color w:val="auto"/>
          <w:sz w:val="24"/>
          <w:szCs w:val="24"/>
        </w:rPr>
        <w:t>ZL</w:t>
      </w:r>
      <w:proofErr w:type="spellEnd"/>
      <w:r w:rsidRPr="00062001">
        <w:rPr>
          <w:bCs/>
          <w:color w:val="auto"/>
          <w:sz w:val="24"/>
          <w:szCs w:val="24"/>
        </w:rPr>
        <w:t xml:space="preserve"> budynku A wynosi 2 500 m</w:t>
      </w:r>
      <w:r w:rsidRPr="00062001">
        <w:rPr>
          <w:bCs/>
          <w:color w:val="auto"/>
          <w:sz w:val="24"/>
          <w:szCs w:val="24"/>
          <w:vertAlign w:val="superscript"/>
        </w:rPr>
        <w:t>2</w:t>
      </w:r>
      <w:r w:rsidRPr="00062001">
        <w:rPr>
          <w:bCs/>
          <w:color w:val="auto"/>
          <w:sz w:val="24"/>
          <w:szCs w:val="24"/>
        </w:rPr>
        <w:t xml:space="preserve">. </w:t>
      </w:r>
    </w:p>
    <w:p w14:paraId="1E605ADB" w14:textId="7AE9AC37" w:rsidR="001D23B7" w:rsidRPr="00062001" w:rsidRDefault="001D23B7" w:rsidP="00062001">
      <w:pPr>
        <w:spacing w:after="0" w:line="360" w:lineRule="auto"/>
        <w:ind w:firstLine="568"/>
        <w:jc w:val="both"/>
        <w:rPr>
          <w:bCs/>
          <w:color w:val="auto"/>
          <w:sz w:val="24"/>
          <w:szCs w:val="24"/>
        </w:rPr>
      </w:pPr>
      <w:r w:rsidRPr="00062001">
        <w:rPr>
          <w:bCs/>
          <w:color w:val="auto"/>
          <w:sz w:val="24"/>
          <w:szCs w:val="24"/>
        </w:rPr>
        <w:t>Dopuszczalna powierzchnia strefy pożarowej PM, o gęstoś</w:t>
      </w:r>
      <w:r w:rsidR="00062001">
        <w:rPr>
          <w:bCs/>
          <w:color w:val="auto"/>
          <w:sz w:val="24"/>
          <w:szCs w:val="24"/>
        </w:rPr>
        <w:t>ci obciążenia ogniowego do 500 MJ/</w:t>
      </w:r>
      <w:r w:rsidRPr="00062001">
        <w:rPr>
          <w:bCs/>
          <w:color w:val="auto"/>
          <w:sz w:val="24"/>
          <w:szCs w:val="24"/>
        </w:rPr>
        <w:t>m</w:t>
      </w:r>
      <w:r w:rsidRPr="00062001">
        <w:rPr>
          <w:bCs/>
          <w:color w:val="auto"/>
          <w:sz w:val="24"/>
          <w:szCs w:val="24"/>
          <w:vertAlign w:val="superscript"/>
        </w:rPr>
        <w:t>2</w:t>
      </w:r>
      <w:r w:rsidRPr="00062001">
        <w:rPr>
          <w:bCs/>
          <w:color w:val="auto"/>
          <w:sz w:val="24"/>
          <w:szCs w:val="24"/>
        </w:rPr>
        <w:t xml:space="preserve"> wynosi:</w:t>
      </w:r>
    </w:p>
    <w:p w14:paraId="718A3370" w14:textId="77777777" w:rsidR="001D23B7" w:rsidRPr="001D23B7" w:rsidRDefault="001D23B7" w:rsidP="00062001">
      <w:pPr>
        <w:pStyle w:val="Akapitzlist"/>
        <w:numPr>
          <w:ilvl w:val="0"/>
          <w:numId w:val="17"/>
        </w:numPr>
        <w:spacing w:after="0" w:line="360" w:lineRule="auto"/>
        <w:jc w:val="both"/>
        <w:rPr>
          <w:bCs/>
          <w:sz w:val="24"/>
          <w:szCs w:val="24"/>
        </w:rPr>
      </w:pPr>
      <w:proofErr w:type="gramStart"/>
      <w:r w:rsidRPr="001D23B7">
        <w:rPr>
          <w:bCs/>
          <w:sz w:val="24"/>
          <w:szCs w:val="24"/>
        </w:rPr>
        <w:t>w</w:t>
      </w:r>
      <w:proofErr w:type="gramEnd"/>
      <w:r w:rsidRPr="001D23B7">
        <w:rPr>
          <w:bCs/>
          <w:sz w:val="24"/>
          <w:szCs w:val="24"/>
        </w:rPr>
        <w:t xml:space="preserve"> budynku o jednej kondygnacji nadziemnej (bez ograniczenia wysokości) 20 000 m</w:t>
      </w:r>
      <w:r w:rsidRPr="001D23B7">
        <w:rPr>
          <w:bCs/>
          <w:sz w:val="24"/>
          <w:szCs w:val="24"/>
          <w:vertAlign w:val="superscript"/>
        </w:rPr>
        <w:t>2</w:t>
      </w:r>
      <w:r w:rsidRPr="001D23B7">
        <w:rPr>
          <w:bCs/>
          <w:sz w:val="24"/>
          <w:szCs w:val="24"/>
        </w:rPr>
        <w:t>,</w:t>
      </w:r>
    </w:p>
    <w:p w14:paraId="5DE44327" w14:textId="77777777" w:rsidR="001D23B7" w:rsidRPr="001D23B7" w:rsidRDefault="001D23B7" w:rsidP="00062001">
      <w:pPr>
        <w:pStyle w:val="Akapitzlist"/>
        <w:numPr>
          <w:ilvl w:val="0"/>
          <w:numId w:val="17"/>
        </w:numPr>
        <w:spacing w:after="0" w:line="360" w:lineRule="auto"/>
        <w:jc w:val="both"/>
        <w:rPr>
          <w:bCs/>
          <w:sz w:val="24"/>
          <w:szCs w:val="24"/>
        </w:rPr>
      </w:pPr>
      <w:proofErr w:type="gramStart"/>
      <w:r w:rsidRPr="001D23B7">
        <w:rPr>
          <w:bCs/>
          <w:sz w:val="24"/>
          <w:szCs w:val="24"/>
        </w:rPr>
        <w:t>w</w:t>
      </w:r>
      <w:proofErr w:type="gramEnd"/>
      <w:r w:rsidRPr="001D23B7">
        <w:rPr>
          <w:bCs/>
          <w:sz w:val="24"/>
          <w:szCs w:val="24"/>
        </w:rPr>
        <w:t xml:space="preserve"> budynku średniowysokim 10 000 m</w:t>
      </w:r>
      <w:r w:rsidRPr="001D23B7">
        <w:rPr>
          <w:bCs/>
          <w:sz w:val="24"/>
          <w:szCs w:val="24"/>
          <w:vertAlign w:val="superscript"/>
        </w:rPr>
        <w:t>2</w:t>
      </w:r>
      <w:r w:rsidRPr="001D23B7">
        <w:rPr>
          <w:bCs/>
          <w:sz w:val="24"/>
          <w:szCs w:val="24"/>
        </w:rPr>
        <w:t>,</w:t>
      </w:r>
    </w:p>
    <w:p w14:paraId="18F10590" w14:textId="77777777" w:rsidR="001D23B7" w:rsidRPr="00062001" w:rsidRDefault="001D23B7" w:rsidP="00062001">
      <w:pPr>
        <w:spacing w:after="0" w:line="360" w:lineRule="auto"/>
        <w:ind w:firstLine="568"/>
        <w:jc w:val="both"/>
        <w:rPr>
          <w:bCs/>
          <w:color w:val="auto"/>
          <w:sz w:val="24"/>
          <w:szCs w:val="24"/>
        </w:rPr>
      </w:pPr>
      <w:r w:rsidRPr="00062001">
        <w:rPr>
          <w:bCs/>
          <w:color w:val="auto"/>
          <w:sz w:val="24"/>
          <w:szCs w:val="24"/>
        </w:rPr>
        <w:t>Strefy pożarowe w podziemnej części budynku nie powinny przekraczać 50% powierzchni określonej w tabeli.</w:t>
      </w:r>
    </w:p>
    <w:p w14:paraId="716F2958" w14:textId="7F136EC4" w:rsidR="001D23B7" w:rsidRPr="00062001" w:rsidRDefault="001D23B7" w:rsidP="00062001">
      <w:pPr>
        <w:spacing w:after="0" w:line="360" w:lineRule="auto"/>
        <w:ind w:firstLine="568"/>
        <w:jc w:val="both"/>
        <w:rPr>
          <w:bCs/>
          <w:color w:val="auto"/>
          <w:sz w:val="24"/>
          <w:szCs w:val="24"/>
        </w:rPr>
      </w:pPr>
      <w:r w:rsidRPr="00062001">
        <w:rPr>
          <w:bCs/>
          <w:color w:val="auto"/>
          <w:sz w:val="24"/>
          <w:szCs w:val="24"/>
        </w:rPr>
        <w:t>Dopuszczalna powierzchnia strefy pożarowej PM w budynku A nie powinna przekraczać 5 000 m</w:t>
      </w:r>
      <w:r w:rsidRPr="00062001">
        <w:rPr>
          <w:bCs/>
          <w:color w:val="auto"/>
          <w:sz w:val="24"/>
          <w:szCs w:val="24"/>
          <w:vertAlign w:val="superscript"/>
        </w:rPr>
        <w:t>2</w:t>
      </w:r>
      <w:r w:rsidRPr="00062001">
        <w:rPr>
          <w:bCs/>
          <w:color w:val="auto"/>
          <w:sz w:val="24"/>
          <w:szCs w:val="24"/>
        </w:rPr>
        <w:t>, w budynku B 10 000 m</w:t>
      </w:r>
      <w:r w:rsidRPr="00062001">
        <w:rPr>
          <w:bCs/>
          <w:color w:val="auto"/>
          <w:sz w:val="24"/>
          <w:szCs w:val="24"/>
          <w:vertAlign w:val="superscript"/>
        </w:rPr>
        <w:t>2</w:t>
      </w:r>
      <w:r w:rsidR="00062001">
        <w:rPr>
          <w:bCs/>
          <w:color w:val="auto"/>
          <w:sz w:val="24"/>
          <w:szCs w:val="24"/>
        </w:rPr>
        <w:t>.</w:t>
      </w:r>
    </w:p>
    <w:p w14:paraId="50921279" w14:textId="77777777" w:rsidR="001D23B7" w:rsidRPr="00062001" w:rsidRDefault="001D23B7" w:rsidP="00062001">
      <w:pPr>
        <w:spacing w:after="0" w:line="360" w:lineRule="auto"/>
        <w:ind w:firstLine="568"/>
        <w:jc w:val="both"/>
        <w:rPr>
          <w:bCs/>
          <w:color w:val="auto"/>
          <w:sz w:val="24"/>
          <w:szCs w:val="24"/>
        </w:rPr>
      </w:pPr>
      <w:r w:rsidRPr="00062001">
        <w:rPr>
          <w:bCs/>
          <w:color w:val="auto"/>
          <w:sz w:val="24"/>
          <w:szCs w:val="24"/>
        </w:rPr>
        <w:t>Warunki są spełnione - w budynkach wydzielono następujące strefy pożarowe:</w:t>
      </w:r>
    </w:p>
    <w:p w14:paraId="0EDB8F64" w14:textId="77777777" w:rsidR="001D23B7" w:rsidRPr="00062001" w:rsidRDefault="001D23B7" w:rsidP="00062001">
      <w:pPr>
        <w:spacing w:after="0" w:line="360" w:lineRule="auto"/>
        <w:ind w:firstLine="568"/>
        <w:jc w:val="both"/>
        <w:rPr>
          <w:b/>
          <w:bCs/>
          <w:color w:val="auto"/>
          <w:sz w:val="24"/>
          <w:szCs w:val="24"/>
        </w:rPr>
      </w:pPr>
      <w:r w:rsidRPr="00062001">
        <w:rPr>
          <w:b/>
          <w:bCs/>
          <w:color w:val="auto"/>
          <w:sz w:val="24"/>
          <w:szCs w:val="24"/>
        </w:rPr>
        <w:t>Willa – Budynek A</w:t>
      </w:r>
    </w:p>
    <w:p w14:paraId="1818A43B" w14:textId="77777777" w:rsidR="001D23B7" w:rsidRPr="001D23B7" w:rsidRDefault="001D23B7" w:rsidP="00062001">
      <w:pPr>
        <w:pStyle w:val="Akapitzlist"/>
        <w:numPr>
          <w:ilvl w:val="0"/>
          <w:numId w:val="17"/>
        </w:numPr>
        <w:spacing w:after="0" w:line="360" w:lineRule="auto"/>
        <w:jc w:val="both"/>
        <w:rPr>
          <w:bCs/>
          <w:sz w:val="24"/>
          <w:szCs w:val="24"/>
        </w:rPr>
      </w:pPr>
      <w:r w:rsidRPr="001D23B7">
        <w:rPr>
          <w:bCs/>
          <w:sz w:val="24"/>
          <w:szCs w:val="24"/>
        </w:rPr>
        <w:t>Strefa pożarowa nr 1 – o powierzchni 1380 m</w:t>
      </w:r>
      <w:r w:rsidRPr="001D23B7">
        <w:rPr>
          <w:bCs/>
          <w:sz w:val="24"/>
          <w:szCs w:val="24"/>
          <w:vertAlign w:val="superscript"/>
        </w:rPr>
        <w:t>2</w:t>
      </w:r>
      <w:r w:rsidRPr="001D23B7">
        <w:rPr>
          <w:bCs/>
          <w:sz w:val="24"/>
          <w:szCs w:val="24"/>
        </w:rPr>
        <w:t xml:space="preserve">, zaliczana do </w:t>
      </w:r>
      <w:proofErr w:type="spellStart"/>
      <w:r w:rsidRPr="001D23B7">
        <w:rPr>
          <w:bCs/>
          <w:sz w:val="24"/>
          <w:szCs w:val="24"/>
        </w:rPr>
        <w:t>ZL</w:t>
      </w:r>
      <w:proofErr w:type="spellEnd"/>
      <w:r w:rsidRPr="001D23B7">
        <w:rPr>
          <w:bCs/>
          <w:sz w:val="24"/>
          <w:szCs w:val="24"/>
        </w:rPr>
        <w:t xml:space="preserve"> III, obejmująca wszystkie kondygnacje budynku.</w:t>
      </w:r>
    </w:p>
    <w:p w14:paraId="0461280E" w14:textId="77777777" w:rsidR="001D23B7" w:rsidRPr="001D23B7" w:rsidRDefault="001D23B7" w:rsidP="00062001">
      <w:pPr>
        <w:pStyle w:val="Akapitzlist"/>
        <w:numPr>
          <w:ilvl w:val="0"/>
          <w:numId w:val="17"/>
        </w:numPr>
        <w:spacing w:after="0" w:line="360" w:lineRule="auto"/>
        <w:jc w:val="both"/>
        <w:rPr>
          <w:bCs/>
          <w:sz w:val="24"/>
          <w:szCs w:val="24"/>
        </w:rPr>
      </w:pPr>
      <w:r w:rsidRPr="001D23B7">
        <w:rPr>
          <w:bCs/>
          <w:sz w:val="24"/>
          <w:szCs w:val="24"/>
        </w:rPr>
        <w:t>Strefa pożarowa nr 2 – o powierzchni 9,02 m</w:t>
      </w:r>
      <w:r w:rsidRPr="001D23B7">
        <w:rPr>
          <w:bCs/>
          <w:sz w:val="24"/>
          <w:szCs w:val="24"/>
          <w:vertAlign w:val="superscript"/>
        </w:rPr>
        <w:t>2</w:t>
      </w:r>
      <w:r w:rsidRPr="001D23B7">
        <w:rPr>
          <w:bCs/>
          <w:sz w:val="24"/>
          <w:szCs w:val="24"/>
        </w:rPr>
        <w:t xml:space="preserve"> zaliczana do PM, obejmująca pomieszczenie wentylatorowni napowietrzającej klatkę schodową ppoż.;</w:t>
      </w:r>
    </w:p>
    <w:p w14:paraId="1E4A528A" w14:textId="77777777" w:rsidR="001D23B7" w:rsidRPr="001D23B7" w:rsidRDefault="001D23B7" w:rsidP="00062001">
      <w:pPr>
        <w:pStyle w:val="Akapitzlist"/>
        <w:numPr>
          <w:ilvl w:val="0"/>
          <w:numId w:val="17"/>
        </w:numPr>
        <w:spacing w:after="0" w:line="360" w:lineRule="auto"/>
        <w:jc w:val="both"/>
        <w:rPr>
          <w:bCs/>
          <w:sz w:val="24"/>
          <w:szCs w:val="24"/>
        </w:rPr>
      </w:pPr>
      <w:r w:rsidRPr="001D23B7">
        <w:rPr>
          <w:bCs/>
          <w:sz w:val="24"/>
          <w:szCs w:val="24"/>
        </w:rPr>
        <w:t>Strefa pożarowa nr 3 – o powierzchni 8,50 m</w:t>
      </w:r>
      <w:r w:rsidRPr="001D23B7">
        <w:rPr>
          <w:bCs/>
          <w:sz w:val="24"/>
          <w:szCs w:val="24"/>
          <w:vertAlign w:val="superscript"/>
        </w:rPr>
        <w:t>2</w:t>
      </w:r>
      <w:r w:rsidRPr="001D23B7">
        <w:rPr>
          <w:bCs/>
          <w:sz w:val="24"/>
          <w:szCs w:val="24"/>
        </w:rPr>
        <w:t>, zaliczana do PM - rozdzielnia elektryczna na kondygnacji podziemnej;</w:t>
      </w:r>
    </w:p>
    <w:p w14:paraId="244D4D7A" w14:textId="77777777" w:rsidR="001D23B7" w:rsidRPr="001D23B7" w:rsidRDefault="001D23B7" w:rsidP="00062001">
      <w:pPr>
        <w:pStyle w:val="Akapitzlist"/>
        <w:numPr>
          <w:ilvl w:val="0"/>
          <w:numId w:val="17"/>
        </w:numPr>
        <w:spacing w:after="0" w:line="360" w:lineRule="auto"/>
        <w:jc w:val="both"/>
        <w:rPr>
          <w:bCs/>
          <w:sz w:val="24"/>
          <w:szCs w:val="24"/>
        </w:rPr>
      </w:pPr>
      <w:r w:rsidRPr="001D23B7">
        <w:rPr>
          <w:bCs/>
          <w:sz w:val="24"/>
          <w:szCs w:val="24"/>
        </w:rPr>
        <w:t>Strefa pożarowa nr 4 – o powierzchni 7,12 m</w:t>
      </w:r>
      <w:r w:rsidRPr="001D23B7">
        <w:rPr>
          <w:bCs/>
          <w:sz w:val="24"/>
          <w:szCs w:val="24"/>
          <w:vertAlign w:val="superscript"/>
        </w:rPr>
        <w:t>2</w:t>
      </w:r>
      <w:r w:rsidRPr="001D23B7">
        <w:rPr>
          <w:bCs/>
          <w:sz w:val="24"/>
          <w:szCs w:val="24"/>
        </w:rPr>
        <w:t>, zaliczana do PM, pomieszczenie techniczne na kondygnacji podziemnej;</w:t>
      </w:r>
    </w:p>
    <w:p w14:paraId="44A216E3" w14:textId="77777777" w:rsidR="001D23B7" w:rsidRPr="00062001" w:rsidRDefault="001D23B7" w:rsidP="00062001">
      <w:pPr>
        <w:spacing w:after="0" w:line="360" w:lineRule="auto"/>
        <w:ind w:firstLine="568"/>
        <w:jc w:val="both"/>
        <w:rPr>
          <w:b/>
          <w:bCs/>
          <w:color w:val="auto"/>
          <w:sz w:val="24"/>
          <w:szCs w:val="24"/>
        </w:rPr>
      </w:pPr>
      <w:r w:rsidRPr="00062001">
        <w:rPr>
          <w:b/>
          <w:bCs/>
          <w:color w:val="auto"/>
          <w:sz w:val="24"/>
          <w:szCs w:val="24"/>
        </w:rPr>
        <w:t>Zwierzętarnia – Budynek B i Gospodarczy – Budynek C</w:t>
      </w:r>
    </w:p>
    <w:p w14:paraId="1954ECF1" w14:textId="630B0E29" w:rsidR="001D23B7" w:rsidRPr="001D23B7" w:rsidRDefault="001D23B7" w:rsidP="00062001">
      <w:pPr>
        <w:pStyle w:val="Akapitzlist"/>
        <w:numPr>
          <w:ilvl w:val="0"/>
          <w:numId w:val="17"/>
        </w:numPr>
        <w:spacing w:after="0" w:line="360" w:lineRule="auto"/>
        <w:jc w:val="both"/>
        <w:rPr>
          <w:bCs/>
          <w:sz w:val="24"/>
          <w:szCs w:val="24"/>
        </w:rPr>
      </w:pPr>
      <w:r w:rsidRPr="001D23B7">
        <w:rPr>
          <w:bCs/>
          <w:sz w:val="24"/>
          <w:szCs w:val="24"/>
        </w:rPr>
        <w:t>Strefa pożarowa nr 6 – budynek B powierzchnia 162,33 m</w:t>
      </w:r>
      <w:r w:rsidRPr="00062001">
        <w:rPr>
          <w:bCs/>
          <w:sz w:val="24"/>
          <w:szCs w:val="24"/>
          <w:vertAlign w:val="superscript"/>
        </w:rPr>
        <w:t>2</w:t>
      </w:r>
      <w:r w:rsidR="00062001">
        <w:rPr>
          <w:bCs/>
          <w:sz w:val="24"/>
          <w:szCs w:val="24"/>
        </w:rPr>
        <w:t>, budynek C powierzchnia 29,42 </w:t>
      </w:r>
      <w:r w:rsidRPr="001D23B7">
        <w:rPr>
          <w:bCs/>
          <w:sz w:val="24"/>
          <w:szCs w:val="24"/>
        </w:rPr>
        <w:t>m</w:t>
      </w:r>
      <w:r w:rsidRPr="00062001">
        <w:rPr>
          <w:bCs/>
          <w:sz w:val="24"/>
          <w:szCs w:val="24"/>
          <w:vertAlign w:val="superscript"/>
        </w:rPr>
        <w:t>2</w:t>
      </w:r>
      <w:r w:rsidRPr="001D23B7">
        <w:rPr>
          <w:bCs/>
          <w:sz w:val="24"/>
          <w:szCs w:val="24"/>
        </w:rPr>
        <w:t xml:space="preserve"> łączna powierzchnia strefy pożarowej 191,75 m</w:t>
      </w:r>
      <w:r w:rsidRPr="00062001">
        <w:rPr>
          <w:bCs/>
          <w:sz w:val="24"/>
          <w:szCs w:val="24"/>
          <w:vertAlign w:val="superscript"/>
        </w:rPr>
        <w:t>2</w:t>
      </w:r>
      <w:r w:rsidRPr="001D23B7">
        <w:rPr>
          <w:bCs/>
          <w:sz w:val="24"/>
          <w:szCs w:val="24"/>
        </w:rPr>
        <w:t xml:space="preserve">, zaliczana do </w:t>
      </w:r>
      <w:proofErr w:type="spellStart"/>
      <w:r w:rsidRPr="001D23B7">
        <w:rPr>
          <w:bCs/>
          <w:sz w:val="24"/>
          <w:szCs w:val="24"/>
        </w:rPr>
        <w:t>ZL</w:t>
      </w:r>
      <w:proofErr w:type="spellEnd"/>
      <w:r w:rsidRPr="001D23B7">
        <w:rPr>
          <w:bCs/>
          <w:sz w:val="24"/>
          <w:szCs w:val="24"/>
        </w:rPr>
        <w:t xml:space="preserve"> III.</w:t>
      </w:r>
    </w:p>
    <w:p w14:paraId="6A12914C" w14:textId="77777777" w:rsidR="001D23B7" w:rsidRPr="001D23B7" w:rsidRDefault="001D23B7" w:rsidP="00062001">
      <w:pPr>
        <w:pStyle w:val="Akapitzlist"/>
        <w:numPr>
          <w:ilvl w:val="0"/>
          <w:numId w:val="17"/>
        </w:numPr>
        <w:spacing w:after="0" w:line="360" w:lineRule="auto"/>
        <w:jc w:val="both"/>
        <w:rPr>
          <w:bCs/>
          <w:sz w:val="24"/>
          <w:szCs w:val="24"/>
        </w:rPr>
      </w:pPr>
      <w:r w:rsidRPr="001D23B7">
        <w:rPr>
          <w:bCs/>
          <w:sz w:val="24"/>
          <w:szCs w:val="24"/>
        </w:rPr>
        <w:t>Strefa pożarowa nr 7 – o powierzchni 18,94 m</w:t>
      </w:r>
      <w:r w:rsidRPr="00062001">
        <w:rPr>
          <w:bCs/>
          <w:sz w:val="24"/>
          <w:szCs w:val="24"/>
          <w:vertAlign w:val="superscript"/>
        </w:rPr>
        <w:t>2</w:t>
      </w:r>
      <w:r w:rsidRPr="001D23B7">
        <w:rPr>
          <w:bCs/>
          <w:sz w:val="24"/>
          <w:szCs w:val="24"/>
        </w:rPr>
        <w:t>, zaliczana do PM, pomieszczenie techniczne na kondygnacji podziemnej;</w:t>
      </w:r>
    </w:p>
    <w:p w14:paraId="655CEFD7" w14:textId="77777777" w:rsidR="001D23B7" w:rsidRPr="00062001" w:rsidRDefault="001D23B7" w:rsidP="00062001">
      <w:pPr>
        <w:spacing w:after="0" w:line="360" w:lineRule="auto"/>
        <w:ind w:firstLine="568"/>
        <w:jc w:val="both"/>
        <w:rPr>
          <w:b/>
          <w:bCs/>
          <w:color w:val="auto"/>
          <w:sz w:val="24"/>
          <w:szCs w:val="24"/>
        </w:rPr>
      </w:pPr>
      <w:r w:rsidRPr="00062001">
        <w:rPr>
          <w:b/>
          <w:bCs/>
          <w:color w:val="auto"/>
          <w:sz w:val="24"/>
          <w:szCs w:val="24"/>
        </w:rPr>
        <w:t>Łącznik – Budynek D</w:t>
      </w:r>
    </w:p>
    <w:p w14:paraId="396A0623" w14:textId="77777777" w:rsidR="001D23B7" w:rsidRPr="001D23B7" w:rsidRDefault="001D23B7" w:rsidP="00062001">
      <w:pPr>
        <w:pStyle w:val="Akapitzlist"/>
        <w:numPr>
          <w:ilvl w:val="0"/>
          <w:numId w:val="17"/>
        </w:numPr>
        <w:spacing w:after="0" w:line="360" w:lineRule="auto"/>
        <w:jc w:val="both"/>
        <w:rPr>
          <w:bCs/>
          <w:sz w:val="24"/>
          <w:szCs w:val="24"/>
        </w:rPr>
      </w:pPr>
      <w:r w:rsidRPr="001D23B7">
        <w:rPr>
          <w:bCs/>
          <w:sz w:val="24"/>
          <w:szCs w:val="24"/>
        </w:rPr>
        <w:t>Strefa pożarowa nr 5 – o powierzchni ok 273,70 m</w:t>
      </w:r>
      <w:r w:rsidRPr="00062001">
        <w:rPr>
          <w:bCs/>
          <w:sz w:val="24"/>
          <w:szCs w:val="24"/>
          <w:vertAlign w:val="superscript"/>
        </w:rPr>
        <w:t>2</w:t>
      </w:r>
      <w:r w:rsidRPr="001D23B7">
        <w:rPr>
          <w:bCs/>
          <w:sz w:val="24"/>
          <w:szCs w:val="24"/>
        </w:rPr>
        <w:t xml:space="preserve">, zaliczana do </w:t>
      </w:r>
      <w:proofErr w:type="spellStart"/>
      <w:r w:rsidRPr="001D23B7">
        <w:rPr>
          <w:bCs/>
          <w:sz w:val="24"/>
          <w:szCs w:val="24"/>
        </w:rPr>
        <w:t>ZL</w:t>
      </w:r>
      <w:proofErr w:type="spellEnd"/>
      <w:r w:rsidRPr="001D23B7">
        <w:rPr>
          <w:bCs/>
          <w:sz w:val="24"/>
          <w:szCs w:val="24"/>
        </w:rPr>
        <w:t xml:space="preserve"> III, obejmująca podziemny budynek łącznika.</w:t>
      </w:r>
    </w:p>
    <w:p w14:paraId="6BD14654" w14:textId="61C24922" w:rsidR="00062001" w:rsidRDefault="00062001">
      <w:pPr>
        <w:suppressAutoHyphens w:val="0"/>
        <w:spacing w:after="0" w:line="240" w:lineRule="auto"/>
        <w:rPr>
          <w:bCs/>
          <w:color w:val="auto"/>
          <w:sz w:val="24"/>
          <w:szCs w:val="24"/>
        </w:rPr>
      </w:pPr>
      <w:r>
        <w:rPr>
          <w:bCs/>
          <w:color w:val="auto"/>
          <w:sz w:val="24"/>
          <w:szCs w:val="24"/>
        </w:rPr>
        <w:br w:type="page"/>
      </w:r>
    </w:p>
    <w:p w14:paraId="6497A8CF" w14:textId="6582CFA7" w:rsidR="002F7A6E" w:rsidRPr="00F923F9" w:rsidRDefault="002F7A6E" w:rsidP="002F7A6E">
      <w:pPr>
        <w:spacing w:after="0" w:line="360" w:lineRule="auto"/>
        <w:ind w:firstLine="568"/>
        <w:jc w:val="both"/>
        <w:rPr>
          <w:bCs/>
          <w:color w:val="auto"/>
          <w:sz w:val="24"/>
          <w:szCs w:val="24"/>
        </w:rPr>
      </w:pPr>
      <w:r w:rsidRPr="00F923F9">
        <w:rPr>
          <w:bCs/>
          <w:color w:val="auto"/>
          <w:sz w:val="24"/>
          <w:szCs w:val="24"/>
        </w:rPr>
        <w:lastRenderedPageBreak/>
        <w:t>1.6.</w:t>
      </w:r>
      <w:r w:rsidRPr="00F923F9">
        <w:rPr>
          <w:bCs/>
          <w:color w:val="auto"/>
          <w:sz w:val="24"/>
          <w:szCs w:val="24"/>
        </w:rPr>
        <w:tab/>
        <w:t>MAKSYMALNA GĘSTOŚĆ OBCIĄŻENIA OGNIOWEGO POSZCZEGÓLNYCH STREF POŻAROWYCH PM WRAZ Z WARUNKAMI PRZYJĘTYMI DO JEJ OKREŚLENIA</w:t>
      </w:r>
    </w:p>
    <w:p w14:paraId="73AEF936" w14:textId="77777777" w:rsidR="000949D1" w:rsidRPr="000949D1" w:rsidRDefault="000949D1" w:rsidP="000949D1">
      <w:pPr>
        <w:spacing w:after="0" w:line="360" w:lineRule="auto"/>
        <w:ind w:firstLine="568"/>
        <w:jc w:val="both"/>
        <w:rPr>
          <w:bCs/>
          <w:color w:val="auto"/>
          <w:sz w:val="24"/>
          <w:szCs w:val="24"/>
        </w:rPr>
      </w:pPr>
      <w:r w:rsidRPr="000949D1">
        <w:rPr>
          <w:bCs/>
          <w:color w:val="auto"/>
          <w:sz w:val="24"/>
          <w:szCs w:val="24"/>
        </w:rPr>
        <w:t xml:space="preserve">Dla budynku </w:t>
      </w:r>
      <w:proofErr w:type="spellStart"/>
      <w:r w:rsidRPr="000949D1">
        <w:rPr>
          <w:bCs/>
          <w:color w:val="auto"/>
          <w:sz w:val="24"/>
          <w:szCs w:val="24"/>
        </w:rPr>
        <w:t>ZL</w:t>
      </w:r>
      <w:proofErr w:type="spellEnd"/>
      <w:r w:rsidRPr="000949D1">
        <w:rPr>
          <w:bCs/>
          <w:color w:val="auto"/>
          <w:sz w:val="24"/>
          <w:szCs w:val="24"/>
        </w:rPr>
        <w:t xml:space="preserve"> gęstości obciążenia ogniowego nie określa się.</w:t>
      </w:r>
    </w:p>
    <w:p w14:paraId="1A9B730C" w14:textId="77777777" w:rsidR="000949D1" w:rsidRPr="000949D1" w:rsidRDefault="000949D1" w:rsidP="000949D1">
      <w:pPr>
        <w:spacing w:after="0" w:line="360" w:lineRule="auto"/>
        <w:ind w:firstLine="568"/>
        <w:jc w:val="both"/>
        <w:rPr>
          <w:bCs/>
          <w:color w:val="auto"/>
          <w:sz w:val="24"/>
          <w:szCs w:val="24"/>
        </w:rPr>
      </w:pPr>
      <w:r w:rsidRPr="000949D1">
        <w:rPr>
          <w:bCs/>
          <w:color w:val="auto"/>
          <w:sz w:val="24"/>
          <w:szCs w:val="24"/>
        </w:rPr>
        <w:t>W pomieszczeniach technicznych wentylatorowni ppoż., rozdzielni przyjęto gęstość obciążenia ogniowego do 500 MJ/m</w:t>
      </w:r>
      <w:r w:rsidRPr="000949D1">
        <w:rPr>
          <w:bCs/>
          <w:color w:val="auto"/>
          <w:sz w:val="24"/>
          <w:szCs w:val="24"/>
          <w:vertAlign w:val="superscript"/>
        </w:rPr>
        <w:t>2</w:t>
      </w:r>
      <w:r w:rsidRPr="000949D1">
        <w:rPr>
          <w:bCs/>
          <w:color w:val="auto"/>
          <w:sz w:val="24"/>
          <w:szCs w:val="24"/>
        </w:rPr>
        <w:t>.</w:t>
      </w:r>
    </w:p>
    <w:p w14:paraId="3D1C2AA2" w14:textId="0C6EFF87" w:rsidR="002F7A6E" w:rsidRPr="00F923F9" w:rsidRDefault="002F7A6E" w:rsidP="002F7A6E">
      <w:pPr>
        <w:spacing w:after="0" w:line="360" w:lineRule="auto"/>
        <w:ind w:firstLine="568"/>
        <w:jc w:val="both"/>
        <w:rPr>
          <w:bCs/>
          <w:color w:val="auto"/>
          <w:sz w:val="24"/>
          <w:szCs w:val="24"/>
        </w:rPr>
      </w:pPr>
      <w:r w:rsidRPr="00F923F9">
        <w:rPr>
          <w:bCs/>
          <w:color w:val="auto"/>
          <w:sz w:val="24"/>
          <w:szCs w:val="24"/>
        </w:rPr>
        <w:t>1.7.</w:t>
      </w:r>
      <w:r w:rsidRPr="00F923F9">
        <w:rPr>
          <w:bCs/>
          <w:color w:val="auto"/>
          <w:sz w:val="24"/>
          <w:szCs w:val="24"/>
        </w:rPr>
        <w:tab/>
      </w:r>
      <w:r w:rsidR="00F34BFE">
        <w:rPr>
          <w:bCs/>
          <w:color w:val="auto"/>
          <w:sz w:val="24"/>
          <w:szCs w:val="24"/>
        </w:rPr>
        <w:t xml:space="preserve">INFORMACJE O </w:t>
      </w:r>
      <w:r w:rsidRPr="00F923F9">
        <w:rPr>
          <w:bCs/>
          <w:color w:val="auto"/>
          <w:sz w:val="24"/>
          <w:szCs w:val="24"/>
        </w:rPr>
        <w:t>KLAS</w:t>
      </w:r>
      <w:r w:rsidR="00F34BFE">
        <w:rPr>
          <w:bCs/>
          <w:color w:val="auto"/>
          <w:sz w:val="24"/>
          <w:szCs w:val="24"/>
        </w:rPr>
        <w:t>IE</w:t>
      </w:r>
      <w:r w:rsidRPr="00F923F9">
        <w:rPr>
          <w:bCs/>
          <w:color w:val="auto"/>
          <w:sz w:val="24"/>
          <w:szCs w:val="24"/>
        </w:rPr>
        <w:t xml:space="preserve"> ODPORNOŚCI POŻAROWEJ ORAZ KLASA ODPORNOŚCI OGNIOWEJ I STOPNIU ROZPRZESTRZENIANIA OGNIA PRZEZ ELEMENTY BUDOWLANE</w:t>
      </w:r>
    </w:p>
    <w:p w14:paraId="414830EE" w14:textId="77777777" w:rsidR="00BA0D0C" w:rsidRPr="00BA0D0C" w:rsidRDefault="00BA0D0C" w:rsidP="00BA0D0C">
      <w:pPr>
        <w:spacing w:after="0" w:line="360" w:lineRule="auto"/>
        <w:ind w:firstLine="568"/>
        <w:jc w:val="both"/>
        <w:rPr>
          <w:bCs/>
          <w:color w:val="auto"/>
          <w:sz w:val="24"/>
          <w:szCs w:val="24"/>
        </w:rPr>
      </w:pPr>
      <w:r w:rsidRPr="00BA0D0C">
        <w:rPr>
          <w:b/>
          <w:bCs/>
          <w:color w:val="auto"/>
          <w:sz w:val="24"/>
          <w:szCs w:val="24"/>
        </w:rPr>
        <w:t>Dla budynku A</w:t>
      </w:r>
      <w:r w:rsidRPr="00BA0D0C">
        <w:rPr>
          <w:bCs/>
          <w:color w:val="auto"/>
          <w:sz w:val="24"/>
          <w:szCs w:val="24"/>
        </w:rPr>
        <w:t xml:space="preserve"> </w:t>
      </w:r>
      <w:proofErr w:type="gramStart"/>
      <w:r w:rsidRPr="00BA0D0C">
        <w:rPr>
          <w:bCs/>
          <w:color w:val="auto"/>
          <w:sz w:val="24"/>
          <w:szCs w:val="24"/>
        </w:rPr>
        <w:t>klasyfikowanego jako</w:t>
      </w:r>
      <w:proofErr w:type="gramEnd"/>
      <w:r w:rsidRPr="00BA0D0C">
        <w:rPr>
          <w:bCs/>
          <w:color w:val="auto"/>
          <w:sz w:val="24"/>
          <w:szCs w:val="24"/>
        </w:rPr>
        <w:t xml:space="preserve"> średniowysoki, </w:t>
      </w:r>
      <w:proofErr w:type="spellStart"/>
      <w:r w:rsidRPr="00BA0D0C">
        <w:rPr>
          <w:bCs/>
          <w:color w:val="auto"/>
          <w:sz w:val="24"/>
          <w:szCs w:val="24"/>
        </w:rPr>
        <w:t>ZL</w:t>
      </w:r>
      <w:proofErr w:type="spellEnd"/>
      <w:r w:rsidRPr="00BA0D0C">
        <w:rPr>
          <w:bCs/>
          <w:color w:val="auto"/>
          <w:sz w:val="24"/>
          <w:szCs w:val="24"/>
        </w:rPr>
        <w:t xml:space="preserve"> III i PM (część </w:t>
      </w:r>
      <w:proofErr w:type="spellStart"/>
      <w:r w:rsidRPr="00BA0D0C">
        <w:rPr>
          <w:bCs/>
          <w:color w:val="auto"/>
          <w:sz w:val="24"/>
          <w:szCs w:val="24"/>
        </w:rPr>
        <w:t>ZL</w:t>
      </w:r>
      <w:proofErr w:type="spellEnd"/>
      <w:r w:rsidRPr="00BA0D0C">
        <w:rPr>
          <w:bCs/>
          <w:color w:val="auto"/>
          <w:sz w:val="24"/>
          <w:szCs w:val="24"/>
        </w:rPr>
        <w:t xml:space="preserve"> III i pomieszczenia PM stanowią oddzielne strefy pożarowe) wymagana jest klasa “B” odporności pożarowej.</w:t>
      </w:r>
    </w:p>
    <w:p w14:paraId="0989F1D5" w14:textId="77777777" w:rsidR="00BA0D0C" w:rsidRPr="00BA0D0C" w:rsidRDefault="00BA0D0C" w:rsidP="00BA0D0C">
      <w:pPr>
        <w:spacing w:after="0" w:line="360" w:lineRule="auto"/>
        <w:ind w:firstLine="568"/>
        <w:jc w:val="both"/>
        <w:rPr>
          <w:bCs/>
          <w:color w:val="auto"/>
          <w:sz w:val="24"/>
          <w:szCs w:val="24"/>
        </w:rPr>
      </w:pPr>
      <w:r w:rsidRPr="00BA0D0C">
        <w:rPr>
          <w:b/>
          <w:bCs/>
          <w:color w:val="auto"/>
          <w:sz w:val="24"/>
          <w:szCs w:val="24"/>
        </w:rPr>
        <w:t>Dla budynku B</w:t>
      </w:r>
      <w:r w:rsidRPr="00BA0D0C">
        <w:rPr>
          <w:bCs/>
          <w:color w:val="auto"/>
          <w:sz w:val="24"/>
          <w:szCs w:val="24"/>
        </w:rPr>
        <w:t xml:space="preserve"> </w:t>
      </w:r>
      <w:proofErr w:type="gramStart"/>
      <w:r w:rsidRPr="00BA0D0C">
        <w:rPr>
          <w:bCs/>
          <w:color w:val="auto"/>
          <w:sz w:val="24"/>
          <w:szCs w:val="24"/>
        </w:rPr>
        <w:t>klasyfikowanego jako</w:t>
      </w:r>
      <w:proofErr w:type="gramEnd"/>
      <w:r w:rsidRPr="00BA0D0C">
        <w:rPr>
          <w:bCs/>
          <w:color w:val="auto"/>
          <w:sz w:val="24"/>
          <w:szCs w:val="24"/>
        </w:rPr>
        <w:t xml:space="preserve"> niski </w:t>
      </w:r>
      <w:proofErr w:type="spellStart"/>
      <w:r w:rsidRPr="00BA0D0C">
        <w:rPr>
          <w:bCs/>
          <w:color w:val="auto"/>
          <w:sz w:val="24"/>
          <w:szCs w:val="24"/>
        </w:rPr>
        <w:t>ZL</w:t>
      </w:r>
      <w:proofErr w:type="spellEnd"/>
      <w:r w:rsidRPr="00BA0D0C">
        <w:rPr>
          <w:bCs/>
          <w:color w:val="auto"/>
          <w:sz w:val="24"/>
          <w:szCs w:val="24"/>
        </w:rPr>
        <w:t xml:space="preserve"> III wymagana jest klasa „C” odporności pożarowej, obniżona do klasy odporności ogniowej „D” dla budynku o jednej kondygnacji nadziemnej.</w:t>
      </w:r>
    </w:p>
    <w:p w14:paraId="0C0F23EA" w14:textId="77777777" w:rsidR="00BA0D0C" w:rsidRPr="00BA0D0C" w:rsidRDefault="00BA0D0C" w:rsidP="00BA0D0C">
      <w:pPr>
        <w:spacing w:after="0" w:line="360" w:lineRule="auto"/>
        <w:ind w:firstLine="568"/>
        <w:jc w:val="both"/>
        <w:rPr>
          <w:bCs/>
          <w:color w:val="auto"/>
          <w:sz w:val="24"/>
          <w:szCs w:val="24"/>
        </w:rPr>
      </w:pPr>
      <w:r w:rsidRPr="00BA0D0C">
        <w:rPr>
          <w:b/>
          <w:bCs/>
          <w:color w:val="auto"/>
          <w:sz w:val="24"/>
          <w:szCs w:val="24"/>
        </w:rPr>
        <w:t>Dla budynku C</w:t>
      </w:r>
      <w:r w:rsidRPr="00BA0D0C">
        <w:rPr>
          <w:bCs/>
          <w:color w:val="auto"/>
          <w:sz w:val="24"/>
          <w:szCs w:val="24"/>
        </w:rPr>
        <w:t xml:space="preserve"> funkcjonalnie powiązany z budynkiem B. Klasyfikowany do tej samej strefy pożarowej </w:t>
      </w:r>
      <w:proofErr w:type="spellStart"/>
      <w:r w:rsidRPr="00BA0D0C">
        <w:rPr>
          <w:bCs/>
          <w:color w:val="auto"/>
          <w:sz w:val="24"/>
          <w:szCs w:val="24"/>
        </w:rPr>
        <w:t>ZL</w:t>
      </w:r>
      <w:proofErr w:type="spellEnd"/>
      <w:r w:rsidRPr="00BA0D0C">
        <w:rPr>
          <w:bCs/>
          <w:color w:val="auto"/>
          <w:sz w:val="24"/>
          <w:szCs w:val="24"/>
        </w:rPr>
        <w:t xml:space="preserve"> III, do grupy wysokości niski, musi on spełniać wymagania dla klasy odporności pożarowej „D”.</w:t>
      </w:r>
    </w:p>
    <w:p w14:paraId="3BE18FF1" w14:textId="77777777" w:rsidR="00BA0D0C" w:rsidRPr="00BA0D0C" w:rsidRDefault="00BA0D0C" w:rsidP="00BA0D0C">
      <w:pPr>
        <w:spacing w:after="0" w:line="360" w:lineRule="auto"/>
        <w:ind w:firstLine="568"/>
        <w:jc w:val="both"/>
        <w:rPr>
          <w:bCs/>
          <w:color w:val="auto"/>
          <w:sz w:val="24"/>
          <w:szCs w:val="24"/>
        </w:rPr>
      </w:pPr>
      <w:r w:rsidRPr="00BA0D0C">
        <w:rPr>
          <w:b/>
          <w:bCs/>
          <w:color w:val="auto"/>
          <w:sz w:val="24"/>
          <w:szCs w:val="24"/>
        </w:rPr>
        <w:t>Dla łącznika (budynku D)</w:t>
      </w:r>
      <w:r w:rsidRPr="00BA0D0C">
        <w:rPr>
          <w:bCs/>
          <w:color w:val="auto"/>
          <w:sz w:val="24"/>
          <w:szCs w:val="24"/>
        </w:rPr>
        <w:t xml:space="preserve"> o kondygnacji podziemnej bez kondygnacji nadziemnych </w:t>
      </w:r>
      <w:proofErr w:type="gramStart"/>
      <w:r w:rsidRPr="00BA0D0C">
        <w:rPr>
          <w:bCs/>
          <w:color w:val="auto"/>
          <w:sz w:val="24"/>
          <w:szCs w:val="24"/>
        </w:rPr>
        <w:t>klasyfikowanego jako</w:t>
      </w:r>
      <w:proofErr w:type="gramEnd"/>
      <w:r w:rsidRPr="00BA0D0C">
        <w:rPr>
          <w:bCs/>
          <w:color w:val="auto"/>
          <w:sz w:val="24"/>
          <w:szCs w:val="24"/>
        </w:rPr>
        <w:t xml:space="preserve"> niski, </w:t>
      </w:r>
      <w:proofErr w:type="spellStart"/>
      <w:r w:rsidRPr="00BA0D0C">
        <w:rPr>
          <w:bCs/>
          <w:color w:val="auto"/>
          <w:sz w:val="24"/>
          <w:szCs w:val="24"/>
        </w:rPr>
        <w:t>ZL</w:t>
      </w:r>
      <w:proofErr w:type="spellEnd"/>
      <w:r w:rsidRPr="00BA0D0C">
        <w:rPr>
          <w:bCs/>
          <w:color w:val="auto"/>
          <w:sz w:val="24"/>
          <w:szCs w:val="24"/>
        </w:rPr>
        <w:t xml:space="preserve"> III, klasa odporności pożarowej budynku nie powinna być niższa niż „C” zgodnie z §212.7 [1].</w:t>
      </w:r>
    </w:p>
    <w:p w14:paraId="575BD269" w14:textId="77777777" w:rsidR="00BA0D0C" w:rsidRPr="00BA0D0C" w:rsidRDefault="00BA0D0C" w:rsidP="00BA0D0C">
      <w:pPr>
        <w:spacing w:after="0" w:line="360" w:lineRule="auto"/>
        <w:ind w:firstLine="568"/>
        <w:jc w:val="both"/>
        <w:rPr>
          <w:bCs/>
          <w:color w:val="auto"/>
          <w:sz w:val="24"/>
          <w:szCs w:val="24"/>
        </w:rPr>
      </w:pPr>
      <w:r w:rsidRPr="00BA0D0C">
        <w:rPr>
          <w:bCs/>
          <w:color w:val="auto"/>
          <w:sz w:val="24"/>
          <w:szCs w:val="24"/>
        </w:rPr>
        <w:t>Poszczególne elementy budynków muszą posiadać minimum następującą klasę odporności ogniowej:</w:t>
      </w:r>
    </w:p>
    <w:tbl>
      <w:tblPr>
        <w:tblStyle w:val="Tabela-Siatka11"/>
        <w:tblW w:w="9349" w:type="dxa"/>
        <w:tblInd w:w="137" w:type="dxa"/>
        <w:tblLayout w:type="fixed"/>
        <w:tblLook w:val="04A0" w:firstRow="1" w:lastRow="0" w:firstColumn="1" w:lastColumn="0" w:noHBand="0" w:noVBand="1"/>
      </w:tblPr>
      <w:tblGrid>
        <w:gridCol w:w="567"/>
        <w:gridCol w:w="709"/>
        <w:gridCol w:w="1276"/>
        <w:gridCol w:w="1275"/>
        <w:gridCol w:w="993"/>
        <w:gridCol w:w="1701"/>
        <w:gridCol w:w="1559"/>
        <w:gridCol w:w="1269"/>
      </w:tblGrid>
      <w:tr w:rsidR="00BA0D0C" w:rsidRPr="00BA0D0C" w14:paraId="1B1EAEBF" w14:textId="77777777" w:rsidTr="00CE05BB">
        <w:trPr>
          <w:trHeight w:val="397"/>
        </w:trPr>
        <w:tc>
          <w:tcPr>
            <w:tcW w:w="1276" w:type="dxa"/>
            <w:gridSpan w:val="2"/>
            <w:vMerge w:val="restart"/>
            <w:vAlign w:val="center"/>
          </w:tcPr>
          <w:p w14:paraId="78A3F962" w14:textId="77777777" w:rsidR="00BA0D0C" w:rsidRPr="00BA0D0C" w:rsidRDefault="00BA0D0C" w:rsidP="00BA0D0C">
            <w:pPr>
              <w:suppressAutoHyphens w:val="0"/>
              <w:spacing w:after="0" w:line="240" w:lineRule="auto"/>
              <w:jc w:val="center"/>
              <w:rPr>
                <w:rFonts w:asciiTheme="minorHAnsi" w:eastAsia="Calibri" w:hAnsiTheme="minorHAnsi" w:cstheme="minorHAnsi"/>
                <w:color w:val="auto"/>
                <w:kern w:val="0"/>
                <w:sz w:val="18"/>
                <w:szCs w:val="16"/>
                <w:lang w:bidi="ar-SA"/>
              </w:rPr>
            </w:pPr>
            <w:r w:rsidRPr="00BA0D0C">
              <w:rPr>
                <w:rFonts w:asciiTheme="minorHAnsi" w:eastAsia="Calibri" w:hAnsiTheme="minorHAnsi" w:cstheme="minorHAnsi"/>
                <w:color w:val="auto"/>
                <w:kern w:val="0"/>
                <w:sz w:val="18"/>
                <w:szCs w:val="16"/>
                <w:lang w:bidi="ar-SA"/>
              </w:rPr>
              <w:t>Klasa odporności pożarowej budynku</w:t>
            </w:r>
          </w:p>
        </w:tc>
        <w:tc>
          <w:tcPr>
            <w:tcW w:w="8073" w:type="dxa"/>
            <w:gridSpan w:val="6"/>
            <w:vAlign w:val="center"/>
          </w:tcPr>
          <w:p w14:paraId="45A30C61" w14:textId="77777777" w:rsidR="00BA0D0C" w:rsidRPr="00BA0D0C" w:rsidRDefault="00BA0D0C" w:rsidP="00BA0D0C">
            <w:pPr>
              <w:suppressAutoHyphens w:val="0"/>
              <w:spacing w:after="0" w:line="240" w:lineRule="auto"/>
              <w:jc w:val="center"/>
              <w:rPr>
                <w:rFonts w:asciiTheme="minorHAnsi" w:eastAsia="Calibri" w:hAnsiTheme="minorHAnsi" w:cstheme="minorHAnsi"/>
                <w:color w:val="auto"/>
                <w:kern w:val="0"/>
                <w:sz w:val="18"/>
                <w:szCs w:val="16"/>
                <w:lang w:bidi="ar-SA"/>
              </w:rPr>
            </w:pPr>
            <w:r w:rsidRPr="00BA0D0C">
              <w:rPr>
                <w:rFonts w:asciiTheme="minorHAnsi" w:eastAsia="Calibri" w:hAnsiTheme="minorHAnsi" w:cstheme="minorHAnsi"/>
                <w:color w:val="auto"/>
                <w:kern w:val="0"/>
                <w:sz w:val="18"/>
                <w:szCs w:val="16"/>
                <w:lang w:bidi="ar-SA"/>
              </w:rPr>
              <w:t>Klasa odporności ogniowej elementów budynku</w:t>
            </w:r>
            <w:r w:rsidRPr="00BA0D0C">
              <w:rPr>
                <w:rFonts w:asciiTheme="minorHAnsi" w:eastAsia="Calibri" w:hAnsiTheme="minorHAnsi" w:cstheme="minorHAnsi"/>
                <w:color w:val="auto"/>
                <w:kern w:val="0"/>
                <w:sz w:val="18"/>
                <w:szCs w:val="16"/>
                <w:vertAlign w:val="superscript"/>
                <w:lang w:bidi="ar-SA"/>
              </w:rPr>
              <w:t>5) *)</w:t>
            </w:r>
          </w:p>
        </w:tc>
      </w:tr>
      <w:tr w:rsidR="00BA0D0C" w:rsidRPr="00BA0D0C" w14:paraId="6369AFC7" w14:textId="77777777" w:rsidTr="00CE05BB">
        <w:trPr>
          <w:trHeight w:val="397"/>
        </w:trPr>
        <w:tc>
          <w:tcPr>
            <w:tcW w:w="1276" w:type="dxa"/>
            <w:gridSpan w:val="2"/>
            <w:vMerge/>
          </w:tcPr>
          <w:p w14:paraId="03229022" w14:textId="77777777" w:rsidR="00BA0D0C" w:rsidRPr="00BA0D0C" w:rsidRDefault="00BA0D0C" w:rsidP="00BA0D0C">
            <w:pPr>
              <w:suppressAutoHyphens w:val="0"/>
              <w:spacing w:after="0" w:line="240" w:lineRule="auto"/>
              <w:jc w:val="center"/>
              <w:rPr>
                <w:rFonts w:asciiTheme="minorHAnsi" w:eastAsia="Calibri" w:hAnsiTheme="minorHAnsi" w:cstheme="minorHAnsi"/>
                <w:color w:val="auto"/>
                <w:kern w:val="0"/>
                <w:sz w:val="18"/>
                <w:szCs w:val="16"/>
                <w:lang w:bidi="ar-SA"/>
              </w:rPr>
            </w:pPr>
          </w:p>
        </w:tc>
        <w:tc>
          <w:tcPr>
            <w:tcW w:w="1276" w:type="dxa"/>
            <w:vAlign w:val="center"/>
          </w:tcPr>
          <w:p w14:paraId="60002B69" w14:textId="77777777" w:rsidR="00BA0D0C" w:rsidRPr="00BA0D0C" w:rsidRDefault="00BA0D0C" w:rsidP="00BA0D0C">
            <w:pPr>
              <w:suppressAutoHyphens w:val="0"/>
              <w:spacing w:after="0" w:line="240" w:lineRule="auto"/>
              <w:jc w:val="center"/>
              <w:rPr>
                <w:rFonts w:asciiTheme="minorHAnsi" w:eastAsia="Calibri" w:hAnsiTheme="minorHAnsi" w:cstheme="minorHAnsi"/>
                <w:color w:val="auto"/>
                <w:kern w:val="0"/>
                <w:sz w:val="18"/>
                <w:szCs w:val="16"/>
                <w:lang w:bidi="ar-SA"/>
              </w:rPr>
            </w:pPr>
            <w:proofErr w:type="gramStart"/>
            <w:r w:rsidRPr="00BA0D0C">
              <w:rPr>
                <w:rFonts w:asciiTheme="minorHAnsi" w:eastAsia="Calibri" w:hAnsiTheme="minorHAnsi" w:cstheme="minorHAnsi"/>
                <w:color w:val="auto"/>
                <w:kern w:val="0"/>
                <w:sz w:val="18"/>
                <w:szCs w:val="16"/>
                <w:lang w:bidi="ar-SA"/>
              </w:rPr>
              <w:t>główna</w:t>
            </w:r>
            <w:proofErr w:type="gramEnd"/>
            <w:r w:rsidRPr="00BA0D0C">
              <w:rPr>
                <w:rFonts w:asciiTheme="minorHAnsi" w:eastAsia="Calibri" w:hAnsiTheme="minorHAnsi" w:cstheme="minorHAnsi"/>
                <w:color w:val="auto"/>
                <w:kern w:val="0"/>
                <w:sz w:val="18"/>
                <w:szCs w:val="16"/>
                <w:lang w:bidi="ar-SA"/>
              </w:rPr>
              <w:t xml:space="preserve"> konstrukcja nośna</w:t>
            </w:r>
          </w:p>
        </w:tc>
        <w:tc>
          <w:tcPr>
            <w:tcW w:w="1275" w:type="dxa"/>
            <w:vAlign w:val="center"/>
          </w:tcPr>
          <w:p w14:paraId="018E4ACB" w14:textId="77777777" w:rsidR="00BA0D0C" w:rsidRPr="00BA0D0C" w:rsidRDefault="00BA0D0C" w:rsidP="00BA0D0C">
            <w:pPr>
              <w:suppressAutoHyphens w:val="0"/>
              <w:spacing w:after="0" w:line="240" w:lineRule="auto"/>
              <w:jc w:val="center"/>
              <w:rPr>
                <w:rFonts w:asciiTheme="minorHAnsi" w:eastAsia="Calibri" w:hAnsiTheme="minorHAnsi" w:cstheme="minorHAnsi"/>
                <w:color w:val="auto"/>
                <w:kern w:val="0"/>
                <w:sz w:val="18"/>
                <w:szCs w:val="16"/>
                <w:lang w:bidi="ar-SA"/>
              </w:rPr>
            </w:pPr>
            <w:proofErr w:type="gramStart"/>
            <w:r w:rsidRPr="00BA0D0C">
              <w:rPr>
                <w:rFonts w:asciiTheme="minorHAnsi" w:eastAsia="Calibri" w:hAnsiTheme="minorHAnsi" w:cstheme="minorHAnsi"/>
                <w:color w:val="auto"/>
                <w:kern w:val="0"/>
                <w:sz w:val="18"/>
                <w:szCs w:val="16"/>
                <w:lang w:bidi="ar-SA"/>
              </w:rPr>
              <w:t>konstrukcja</w:t>
            </w:r>
            <w:proofErr w:type="gramEnd"/>
            <w:r w:rsidRPr="00BA0D0C">
              <w:rPr>
                <w:rFonts w:asciiTheme="minorHAnsi" w:eastAsia="Calibri" w:hAnsiTheme="minorHAnsi" w:cstheme="minorHAnsi"/>
                <w:color w:val="auto"/>
                <w:kern w:val="0"/>
                <w:sz w:val="18"/>
                <w:szCs w:val="16"/>
                <w:lang w:bidi="ar-SA"/>
              </w:rPr>
              <w:t xml:space="preserve"> dachu</w:t>
            </w:r>
          </w:p>
        </w:tc>
        <w:tc>
          <w:tcPr>
            <w:tcW w:w="993" w:type="dxa"/>
            <w:vAlign w:val="center"/>
          </w:tcPr>
          <w:p w14:paraId="4AD80A96" w14:textId="77777777" w:rsidR="00BA0D0C" w:rsidRPr="00BA0D0C" w:rsidRDefault="00BA0D0C" w:rsidP="00BA0D0C">
            <w:pPr>
              <w:suppressAutoHyphens w:val="0"/>
              <w:spacing w:after="0" w:line="240" w:lineRule="auto"/>
              <w:jc w:val="center"/>
              <w:rPr>
                <w:rFonts w:asciiTheme="minorHAnsi" w:eastAsia="Calibri" w:hAnsiTheme="minorHAnsi" w:cstheme="minorHAnsi"/>
                <w:color w:val="auto"/>
                <w:kern w:val="0"/>
                <w:sz w:val="18"/>
                <w:szCs w:val="16"/>
                <w:lang w:bidi="ar-SA"/>
              </w:rPr>
            </w:pPr>
            <w:proofErr w:type="gramStart"/>
            <w:r w:rsidRPr="00BA0D0C">
              <w:rPr>
                <w:rFonts w:asciiTheme="minorHAnsi" w:eastAsia="Calibri" w:hAnsiTheme="minorHAnsi" w:cstheme="minorHAnsi"/>
                <w:color w:val="auto"/>
                <w:kern w:val="0"/>
                <w:sz w:val="18"/>
                <w:szCs w:val="16"/>
                <w:lang w:bidi="ar-SA"/>
              </w:rPr>
              <w:t>strop</w:t>
            </w:r>
            <w:proofErr w:type="gramEnd"/>
            <w:r w:rsidRPr="00BA0D0C">
              <w:rPr>
                <w:rFonts w:asciiTheme="minorHAnsi" w:eastAsia="Calibri" w:hAnsiTheme="minorHAnsi" w:cstheme="minorHAnsi"/>
                <w:color w:val="auto"/>
                <w:kern w:val="0"/>
                <w:sz w:val="18"/>
                <w:szCs w:val="16"/>
                <w:vertAlign w:val="superscript"/>
                <w:lang w:bidi="ar-SA"/>
              </w:rPr>
              <w:t>1)</w:t>
            </w:r>
          </w:p>
        </w:tc>
        <w:tc>
          <w:tcPr>
            <w:tcW w:w="1701" w:type="dxa"/>
            <w:vAlign w:val="center"/>
          </w:tcPr>
          <w:p w14:paraId="5D1B0936" w14:textId="77777777" w:rsidR="00BA0D0C" w:rsidRPr="00BA0D0C" w:rsidRDefault="00BA0D0C" w:rsidP="00BA0D0C">
            <w:pPr>
              <w:suppressAutoHyphens w:val="0"/>
              <w:spacing w:after="0" w:line="240" w:lineRule="auto"/>
              <w:jc w:val="center"/>
              <w:rPr>
                <w:rFonts w:asciiTheme="minorHAnsi" w:eastAsia="Calibri" w:hAnsiTheme="minorHAnsi" w:cstheme="minorHAnsi"/>
                <w:color w:val="auto"/>
                <w:kern w:val="0"/>
                <w:sz w:val="18"/>
                <w:szCs w:val="16"/>
                <w:lang w:bidi="ar-SA"/>
              </w:rPr>
            </w:pPr>
            <w:proofErr w:type="gramStart"/>
            <w:r w:rsidRPr="00BA0D0C">
              <w:rPr>
                <w:rFonts w:asciiTheme="minorHAnsi" w:eastAsia="Calibri" w:hAnsiTheme="minorHAnsi" w:cstheme="minorHAnsi"/>
                <w:color w:val="auto"/>
                <w:kern w:val="0"/>
                <w:sz w:val="18"/>
                <w:szCs w:val="16"/>
                <w:lang w:bidi="ar-SA"/>
              </w:rPr>
              <w:t>ściana</w:t>
            </w:r>
            <w:proofErr w:type="gramEnd"/>
            <w:r w:rsidRPr="00BA0D0C">
              <w:rPr>
                <w:rFonts w:asciiTheme="minorHAnsi" w:eastAsia="Calibri" w:hAnsiTheme="minorHAnsi" w:cstheme="minorHAnsi"/>
                <w:color w:val="auto"/>
                <w:kern w:val="0"/>
                <w:sz w:val="18"/>
                <w:szCs w:val="16"/>
                <w:lang w:bidi="ar-SA"/>
              </w:rPr>
              <w:t xml:space="preserve"> zewnętrzna</w:t>
            </w:r>
            <w:r w:rsidRPr="00BA0D0C">
              <w:rPr>
                <w:rFonts w:asciiTheme="minorHAnsi" w:eastAsia="Calibri" w:hAnsiTheme="minorHAnsi" w:cstheme="minorHAnsi"/>
                <w:color w:val="auto"/>
                <w:kern w:val="0"/>
                <w:sz w:val="18"/>
                <w:szCs w:val="16"/>
                <w:vertAlign w:val="superscript"/>
                <w:lang w:bidi="ar-SA"/>
              </w:rPr>
              <w:t>1), 2),</w:t>
            </w:r>
          </w:p>
        </w:tc>
        <w:tc>
          <w:tcPr>
            <w:tcW w:w="1559" w:type="dxa"/>
            <w:vAlign w:val="center"/>
          </w:tcPr>
          <w:p w14:paraId="713D576C" w14:textId="77777777" w:rsidR="00BA0D0C" w:rsidRPr="00BA0D0C" w:rsidRDefault="00BA0D0C" w:rsidP="00BA0D0C">
            <w:pPr>
              <w:suppressAutoHyphens w:val="0"/>
              <w:spacing w:after="0" w:line="240" w:lineRule="auto"/>
              <w:jc w:val="center"/>
              <w:rPr>
                <w:rFonts w:asciiTheme="minorHAnsi" w:eastAsia="Calibri" w:hAnsiTheme="minorHAnsi" w:cstheme="minorHAnsi"/>
                <w:color w:val="auto"/>
                <w:kern w:val="0"/>
                <w:sz w:val="18"/>
                <w:szCs w:val="16"/>
                <w:lang w:bidi="ar-SA"/>
              </w:rPr>
            </w:pPr>
            <w:proofErr w:type="gramStart"/>
            <w:r w:rsidRPr="00BA0D0C">
              <w:rPr>
                <w:rFonts w:asciiTheme="minorHAnsi" w:eastAsia="Calibri" w:hAnsiTheme="minorHAnsi" w:cstheme="minorHAnsi"/>
                <w:color w:val="auto"/>
                <w:kern w:val="0"/>
                <w:sz w:val="18"/>
                <w:szCs w:val="16"/>
                <w:lang w:bidi="ar-SA"/>
              </w:rPr>
              <w:t>ściana</w:t>
            </w:r>
            <w:proofErr w:type="gramEnd"/>
            <w:r w:rsidRPr="00BA0D0C">
              <w:rPr>
                <w:rFonts w:asciiTheme="minorHAnsi" w:eastAsia="Calibri" w:hAnsiTheme="minorHAnsi" w:cstheme="minorHAnsi"/>
                <w:color w:val="auto"/>
                <w:kern w:val="0"/>
                <w:sz w:val="18"/>
                <w:szCs w:val="16"/>
                <w:lang w:bidi="ar-SA"/>
              </w:rPr>
              <w:t xml:space="preserve"> wewnętrzna</w:t>
            </w:r>
            <w:r w:rsidRPr="00BA0D0C">
              <w:rPr>
                <w:rFonts w:asciiTheme="minorHAnsi" w:eastAsia="Calibri" w:hAnsiTheme="minorHAnsi" w:cstheme="minorHAnsi"/>
                <w:color w:val="auto"/>
                <w:kern w:val="0"/>
                <w:sz w:val="18"/>
                <w:szCs w:val="16"/>
                <w:vertAlign w:val="superscript"/>
                <w:lang w:bidi="ar-SA"/>
              </w:rPr>
              <w:t>1),</w:t>
            </w:r>
          </w:p>
        </w:tc>
        <w:tc>
          <w:tcPr>
            <w:tcW w:w="1269" w:type="dxa"/>
            <w:vAlign w:val="center"/>
          </w:tcPr>
          <w:p w14:paraId="594FBF45" w14:textId="77777777" w:rsidR="00BA0D0C" w:rsidRPr="00BA0D0C" w:rsidRDefault="00BA0D0C" w:rsidP="00BA0D0C">
            <w:pPr>
              <w:suppressAutoHyphens w:val="0"/>
              <w:spacing w:after="0" w:line="240" w:lineRule="auto"/>
              <w:jc w:val="center"/>
              <w:rPr>
                <w:rFonts w:asciiTheme="minorHAnsi" w:eastAsia="Calibri" w:hAnsiTheme="minorHAnsi" w:cstheme="minorHAnsi"/>
                <w:color w:val="auto"/>
                <w:kern w:val="0"/>
                <w:sz w:val="18"/>
                <w:szCs w:val="16"/>
                <w:lang w:bidi="ar-SA"/>
              </w:rPr>
            </w:pPr>
            <w:proofErr w:type="gramStart"/>
            <w:r w:rsidRPr="00BA0D0C">
              <w:rPr>
                <w:rFonts w:asciiTheme="minorHAnsi" w:eastAsia="Calibri" w:hAnsiTheme="minorHAnsi" w:cstheme="minorHAnsi"/>
                <w:color w:val="auto"/>
                <w:kern w:val="0"/>
                <w:sz w:val="18"/>
                <w:szCs w:val="16"/>
                <w:lang w:bidi="ar-SA"/>
              </w:rPr>
              <w:t>przekrycie</w:t>
            </w:r>
            <w:proofErr w:type="gramEnd"/>
            <w:r w:rsidRPr="00BA0D0C">
              <w:rPr>
                <w:rFonts w:asciiTheme="minorHAnsi" w:eastAsia="Calibri" w:hAnsiTheme="minorHAnsi" w:cstheme="minorHAnsi"/>
                <w:color w:val="auto"/>
                <w:kern w:val="0"/>
                <w:sz w:val="18"/>
                <w:szCs w:val="16"/>
                <w:lang w:bidi="ar-SA"/>
              </w:rPr>
              <w:t xml:space="preserve"> dachu</w:t>
            </w:r>
            <w:r w:rsidRPr="00BA0D0C">
              <w:rPr>
                <w:rFonts w:asciiTheme="minorHAnsi" w:eastAsia="Calibri" w:hAnsiTheme="minorHAnsi" w:cstheme="minorHAnsi"/>
                <w:color w:val="auto"/>
                <w:kern w:val="0"/>
                <w:sz w:val="18"/>
                <w:szCs w:val="16"/>
                <w:vertAlign w:val="superscript"/>
                <w:lang w:bidi="ar-SA"/>
              </w:rPr>
              <w:t>3),</w:t>
            </w:r>
          </w:p>
        </w:tc>
      </w:tr>
      <w:tr w:rsidR="00BA0D0C" w:rsidRPr="00BA0D0C" w14:paraId="72E2761F" w14:textId="77777777" w:rsidTr="00CE05BB">
        <w:trPr>
          <w:trHeight w:val="284"/>
        </w:trPr>
        <w:tc>
          <w:tcPr>
            <w:tcW w:w="1276" w:type="dxa"/>
            <w:gridSpan w:val="2"/>
            <w:vAlign w:val="center"/>
          </w:tcPr>
          <w:p w14:paraId="68894CD7" w14:textId="77777777" w:rsidR="00BA0D0C" w:rsidRPr="00BA0D0C" w:rsidRDefault="00BA0D0C" w:rsidP="00BA0D0C">
            <w:pPr>
              <w:suppressAutoHyphens w:val="0"/>
              <w:spacing w:after="0" w:line="240" w:lineRule="auto"/>
              <w:jc w:val="center"/>
              <w:rPr>
                <w:rFonts w:asciiTheme="minorHAnsi" w:eastAsia="Calibri" w:hAnsiTheme="minorHAnsi" w:cstheme="minorHAnsi"/>
                <w:color w:val="auto"/>
                <w:kern w:val="0"/>
                <w:sz w:val="18"/>
                <w:szCs w:val="16"/>
                <w:lang w:bidi="ar-SA"/>
              </w:rPr>
            </w:pPr>
            <w:r w:rsidRPr="00BA0D0C">
              <w:rPr>
                <w:rFonts w:asciiTheme="minorHAnsi" w:eastAsia="Calibri" w:hAnsiTheme="minorHAnsi" w:cstheme="minorHAnsi"/>
                <w:color w:val="auto"/>
                <w:kern w:val="0"/>
                <w:sz w:val="18"/>
                <w:szCs w:val="16"/>
                <w:lang w:bidi="ar-SA"/>
              </w:rPr>
              <w:t>1</w:t>
            </w:r>
          </w:p>
        </w:tc>
        <w:tc>
          <w:tcPr>
            <w:tcW w:w="1276" w:type="dxa"/>
            <w:vAlign w:val="center"/>
          </w:tcPr>
          <w:p w14:paraId="7655D55B" w14:textId="77777777" w:rsidR="00BA0D0C" w:rsidRPr="00BA0D0C" w:rsidRDefault="00BA0D0C" w:rsidP="00BA0D0C">
            <w:pPr>
              <w:suppressAutoHyphens w:val="0"/>
              <w:spacing w:after="0" w:line="240" w:lineRule="auto"/>
              <w:jc w:val="center"/>
              <w:rPr>
                <w:rFonts w:asciiTheme="minorHAnsi" w:eastAsia="Calibri" w:hAnsiTheme="minorHAnsi" w:cstheme="minorHAnsi"/>
                <w:color w:val="auto"/>
                <w:kern w:val="0"/>
                <w:sz w:val="18"/>
                <w:szCs w:val="16"/>
                <w:lang w:bidi="ar-SA"/>
              </w:rPr>
            </w:pPr>
            <w:r w:rsidRPr="00BA0D0C">
              <w:rPr>
                <w:rFonts w:asciiTheme="minorHAnsi" w:eastAsia="Calibri" w:hAnsiTheme="minorHAnsi" w:cstheme="minorHAnsi"/>
                <w:color w:val="auto"/>
                <w:kern w:val="0"/>
                <w:sz w:val="18"/>
                <w:szCs w:val="16"/>
                <w:lang w:bidi="ar-SA"/>
              </w:rPr>
              <w:t>2</w:t>
            </w:r>
          </w:p>
        </w:tc>
        <w:tc>
          <w:tcPr>
            <w:tcW w:w="1275" w:type="dxa"/>
            <w:vAlign w:val="center"/>
          </w:tcPr>
          <w:p w14:paraId="55E6EA8F" w14:textId="77777777" w:rsidR="00BA0D0C" w:rsidRPr="00BA0D0C" w:rsidRDefault="00BA0D0C" w:rsidP="00BA0D0C">
            <w:pPr>
              <w:suppressAutoHyphens w:val="0"/>
              <w:spacing w:after="0" w:line="240" w:lineRule="auto"/>
              <w:jc w:val="center"/>
              <w:rPr>
                <w:rFonts w:asciiTheme="minorHAnsi" w:eastAsia="Calibri" w:hAnsiTheme="minorHAnsi" w:cstheme="minorHAnsi"/>
                <w:color w:val="auto"/>
                <w:kern w:val="0"/>
                <w:sz w:val="18"/>
                <w:szCs w:val="16"/>
                <w:lang w:bidi="ar-SA"/>
              </w:rPr>
            </w:pPr>
            <w:r w:rsidRPr="00BA0D0C">
              <w:rPr>
                <w:rFonts w:asciiTheme="minorHAnsi" w:eastAsia="Calibri" w:hAnsiTheme="minorHAnsi" w:cstheme="minorHAnsi"/>
                <w:color w:val="auto"/>
                <w:kern w:val="0"/>
                <w:sz w:val="18"/>
                <w:szCs w:val="16"/>
                <w:lang w:bidi="ar-SA"/>
              </w:rPr>
              <w:t>3</w:t>
            </w:r>
          </w:p>
        </w:tc>
        <w:tc>
          <w:tcPr>
            <w:tcW w:w="993" w:type="dxa"/>
            <w:vAlign w:val="center"/>
          </w:tcPr>
          <w:p w14:paraId="16C15C60" w14:textId="77777777" w:rsidR="00BA0D0C" w:rsidRPr="00BA0D0C" w:rsidRDefault="00BA0D0C" w:rsidP="00BA0D0C">
            <w:pPr>
              <w:suppressAutoHyphens w:val="0"/>
              <w:spacing w:after="0" w:line="240" w:lineRule="auto"/>
              <w:jc w:val="center"/>
              <w:rPr>
                <w:rFonts w:asciiTheme="minorHAnsi" w:eastAsia="Calibri" w:hAnsiTheme="minorHAnsi" w:cstheme="minorHAnsi"/>
                <w:color w:val="auto"/>
                <w:kern w:val="0"/>
                <w:sz w:val="18"/>
                <w:szCs w:val="16"/>
                <w:lang w:bidi="ar-SA"/>
              </w:rPr>
            </w:pPr>
            <w:r w:rsidRPr="00BA0D0C">
              <w:rPr>
                <w:rFonts w:asciiTheme="minorHAnsi" w:eastAsia="Calibri" w:hAnsiTheme="minorHAnsi" w:cstheme="minorHAnsi"/>
                <w:color w:val="auto"/>
                <w:kern w:val="0"/>
                <w:sz w:val="18"/>
                <w:szCs w:val="16"/>
                <w:lang w:bidi="ar-SA"/>
              </w:rPr>
              <w:t>4</w:t>
            </w:r>
          </w:p>
        </w:tc>
        <w:tc>
          <w:tcPr>
            <w:tcW w:w="1701" w:type="dxa"/>
            <w:vAlign w:val="center"/>
          </w:tcPr>
          <w:p w14:paraId="13017BFC" w14:textId="77777777" w:rsidR="00BA0D0C" w:rsidRPr="00BA0D0C" w:rsidRDefault="00BA0D0C" w:rsidP="00BA0D0C">
            <w:pPr>
              <w:suppressAutoHyphens w:val="0"/>
              <w:spacing w:after="0" w:line="240" w:lineRule="auto"/>
              <w:jc w:val="center"/>
              <w:rPr>
                <w:rFonts w:asciiTheme="minorHAnsi" w:eastAsia="Calibri" w:hAnsiTheme="minorHAnsi" w:cstheme="minorHAnsi"/>
                <w:color w:val="auto"/>
                <w:kern w:val="0"/>
                <w:sz w:val="18"/>
                <w:szCs w:val="16"/>
                <w:lang w:bidi="ar-SA"/>
              </w:rPr>
            </w:pPr>
            <w:r w:rsidRPr="00BA0D0C">
              <w:rPr>
                <w:rFonts w:asciiTheme="minorHAnsi" w:eastAsia="Calibri" w:hAnsiTheme="minorHAnsi" w:cstheme="minorHAnsi"/>
                <w:color w:val="auto"/>
                <w:kern w:val="0"/>
                <w:sz w:val="18"/>
                <w:szCs w:val="16"/>
                <w:lang w:bidi="ar-SA"/>
              </w:rPr>
              <w:t>5</w:t>
            </w:r>
          </w:p>
        </w:tc>
        <w:tc>
          <w:tcPr>
            <w:tcW w:w="1559" w:type="dxa"/>
            <w:vAlign w:val="center"/>
          </w:tcPr>
          <w:p w14:paraId="3AFE335C" w14:textId="77777777" w:rsidR="00BA0D0C" w:rsidRPr="00BA0D0C" w:rsidRDefault="00BA0D0C" w:rsidP="00BA0D0C">
            <w:pPr>
              <w:suppressAutoHyphens w:val="0"/>
              <w:spacing w:after="0" w:line="240" w:lineRule="auto"/>
              <w:jc w:val="center"/>
              <w:rPr>
                <w:rFonts w:asciiTheme="minorHAnsi" w:eastAsia="Calibri" w:hAnsiTheme="minorHAnsi" w:cstheme="minorHAnsi"/>
                <w:color w:val="auto"/>
                <w:kern w:val="0"/>
                <w:sz w:val="18"/>
                <w:szCs w:val="16"/>
                <w:lang w:bidi="ar-SA"/>
              </w:rPr>
            </w:pPr>
            <w:r w:rsidRPr="00BA0D0C">
              <w:rPr>
                <w:rFonts w:asciiTheme="minorHAnsi" w:eastAsia="Calibri" w:hAnsiTheme="minorHAnsi" w:cstheme="minorHAnsi"/>
                <w:color w:val="auto"/>
                <w:kern w:val="0"/>
                <w:sz w:val="18"/>
                <w:szCs w:val="16"/>
                <w:lang w:bidi="ar-SA"/>
              </w:rPr>
              <w:t>6</w:t>
            </w:r>
          </w:p>
        </w:tc>
        <w:tc>
          <w:tcPr>
            <w:tcW w:w="1269" w:type="dxa"/>
            <w:vAlign w:val="center"/>
          </w:tcPr>
          <w:p w14:paraId="45052ED5" w14:textId="77777777" w:rsidR="00BA0D0C" w:rsidRPr="00BA0D0C" w:rsidRDefault="00BA0D0C" w:rsidP="00BA0D0C">
            <w:pPr>
              <w:suppressAutoHyphens w:val="0"/>
              <w:spacing w:after="0" w:line="240" w:lineRule="auto"/>
              <w:jc w:val="center"/>
              <w:rPr>
                <w:rFonts w:asciiTheme="minorHAnsi" w:eastAsia="Calibri" w:hAnsiTheme="minorHAnsi" w:cstheme="minorHAnsi"/>
                <w:color w:val="auto"/>
                <w:kern w:val="0"/>
                <w:sz w:val="18"/>
                <w:szCs w:val="16"/>
                <w:lang w:bidi="ar-SA"/>
              </w:rPr>
            </w:pPr>
            <w:r w:rsidRPr="00BA0D0C">
              <w:rPr>
                <w:rFonts w:asciiTheme="minorHAnsi" w:eastAsia="Calibri" w:hAnsiTheme="minorHAnsi" w:cstheme="minorHAnsi"/>
                <w:color w:val="auto"/>
                <w:kern w:val="0"/>
                <w:sz w:val="18"/>
                <w:szCs w:val="16"/>
                <w:lang w:bidi="ar-SA"/>
              </w:rPr>
              <w:t>7</w:t>
            </w:r>
          </w:p>
        </w:tc>
      </w:tr>
      <w:tr w:rsidR="00BA0D0C" w:rsidRPr="00BA0D0C" w14:paraId="316D12FA" w14:textId="77777777" w:rsidTr="00CE05BB">
        <w:trPr>
          <w:trHeight w:val="454"/>
        </w:trPr>
        <w:tc>
          <w:tcPr>
            <w:tcW w:w="1276" w:type="dxa"/>
            <w:gridSpan w:val="2"/>
            <w:shd w:val="clear" w:color="auto" w:fill="D9D9D9"/>
            <w:vAlign w:val="center"/>
          </w:tcPr>
          <w:p w14:paraId="74DA6DCF" w14:textId="77777777" w:rsidR="00BA0D0C" w:rsidRPr="00BA0D0C" w:rsidRDefault="00BA0D0C" w:rsidP="00BA0D0C">
            <w:pPr>
              <w:suppressAutoHyphens w:val="0"/>
              <w:spacing w:after="0" w:line="240" w:lineRule="auto"/>
              <w:jc w:val="center"/>
              <w:rPr>
                <w:rFonts w:asciiTheme="minorHAnsi" w:eastAsia="Calibri" w:hAnsiTheme="minorHAnsi" w:cstheme="minorHAnsi"/>
                <w:b/>
                <w:bCs/>
                <w:color w:val="auto"/>
                <w:kern w:val="0"/>
                <w:sz w:val="18"/>
                <w:szCs w:val="16"/>
                <w:lang w:bidi="ar-SA"/>
              </w:rPr>
            </w:pPr>
            <w:r w:rsidRPr="00BA0D0C">
              <w:rPr>
                <w:rFonts w:asciiTheme="minorHAnsi" w:eastAsia="Calibri" w:hAnsiTheme="minorHAnsi" w:cstheme="minorHAnsi"/>
                <w:b/>
                <w:bCs/>
                <w:color w:val="auto"/>
                <w:kern w:val="0"/>
                <w:sz w:val="18"/>
                <w:szCs w:val="16"/>
                <w:lang w:bidi="ar-SA"/>
              </w:rPr>
              <w:t>„B”</w:t>
            </w:r>
          </w:p>
        </w:tc>
        <w:tc>
          <w:tcPr>
            <w:tcW w:w="1276" w:type="dxa"/>
            <w:shd w:val="clear" w:color="auto" w:fill="D9D9D9"/>
            <w:vAlign w:val="center"/>
          </w:tcPr>
          <w:p w14:paraId="7AB3836D" w14:textId="77777777" w:rsidR="00BA0D0C" w:rsidRPr="00BA0D0C" w:rsidRDefault="00BA0D0C" w:rsidP="00BA0D0C">
            <w:pPr>
              <w:suppressAutoHyphens w:val="0"/>
              <w:spacing w:after="0" w:line="240" w:lineRule="auto"/>
              <w:jc w:val="center"/>
              <w:rPr>
                <w:rFonts w:asciiTheme="minorHAnsi" w:eastAsia="Calibri" w:hAnsiTheme="minorHAnsi" w:cstheme="minorHAnsi"/>
                <w:b/>
                <w:bCs/>
                <w:color w:val="auto"/>
                <w:kern w:val="0"/>
                <w:sz w:val="18"/>
                <w:szCs w:val="16"/>
                <w:lang w:bidi="ar-SA"/>
              </w:rPr>
            </w:pPr>
            <w:r w:rsidRPr="00BA0D0C">
              <w:rPr>
                <w:rFonts w:asciiTheme="minorHAnsi" w:eastAsia="Calibri" w:hAnsiTheme="minorHAnsi" w:cstheme="minorHAnsi"/>
                <w:b/>
                <w:bCs/>
                <w:color w:val="auto"/>
                <w:kern w:val="0"/>
                <w:sz w:val="18"/>
                <w:szCs w:val="16"/>
                <w:lang w:bidi="ar-SA"/>
              </w:rPr>
              <w:t>R 120</w:t>
            </w:r>
          </w:p>
        </w:tc>
        <w:tc>
          <w:tcPr>
            <w:tcW w:w="1275" w:type="dxa"/>
            <w:shd w:val="clear" w:color="auto" w:fill="D9D9D9"/>
            <w:vAlign w:val="center"/>
          </w:tcPr>
          <w:p w14:paraId="53C5D5B9" w14:textId="77777777" w:rsidR="00BA0D0C" w:rsidRPr="00BA0D0C" w:rsidRDefault="00BA0D0C" w:rsidP="00BA0D0C">
            <w:pPr>
              <w:suppressAutoHyphens w:val="0"/>
              <w:spacing w:after="0" w:line="240" w:lineRule="auto"/>
              <w:jc w:val="center"/>
              <w:rPr>
                <w:rFonts w:asciiTheme="minorHAnsi" w:eastAsia="Calibri" w:hAnsiTheme="minorHAnsi" w:cstheme="minorHAnsi"/>
                <w:b/>
                <w:bCs/>
                <w:color w:val="auto"/>
                <w:kern w:val="0"/>
                <w:sz w:val="18"/>
                <w:szCs w:val="16"/>
                <w:lang w:bidi="ar-SA"/>
              </w:rPr>
            </w:pPr>
            <w:r w:rsidRPr="00BA0D0C">
              <w:rPr>
                <w:rFonts w:asciiTheme="minorHAnsi" w:eastAsia="Calibri" w:hAnsiTheme="minorHAnsi" w:cstheme="minorHAnsi"/>
                <w:b/>
                <w:bCs/>
                <w:color w:val="auto"/>
                <w:kern w:val="0"/>
                <w:sz w:val="18"/>
                <w:szCs w:val="16"/>
                <w:lang w:bidi="ar-SA"/>
              </w:rPr>
              <w:t>R 30</w:t>
            </w:r>
          </w:p>
        </w:tc>
        <w:tc>
          <w:tcPr>
            <w:tcW w:w="993" w:type="dxa"/>
            <w:shd w:val="clear" w:color="auto" w:fill="D9D9D9"/>
            <w:vAlign w:val="center"/>
          </w:tcPr>
          <w:p w14:paraId="67A4EE0D" w14:textId="77777777" w:rsidR="00BA0D0C" w:rsidRPr="00BA0D0C" w:rsidRDefault="00BA0D0C" w:rsidP="00BA0D0C">
            <w:pPr>
              <w:suppressAutoHyphens w:val="0"/>
              <w:spacing w:after="0" w:line="240" w:lineRule="auto"/>
              <w:jc w:val="center"/>
              <w:rPr>
                <w:rFonts w:asciiTheme="minorHAnsi" w:eastAsia="Calibri" w:hAnsiTheme="minorHAnsi" w:cstheme="minorHAnsi"/>
                <w:b/>
                <w:bCs/>
                <w:color w:val="auto"/>
                <w:kern w:val="0"/>
                <w:sz w:val="18"/>
                <w:szCs w:val="16"/>
                <w:lang w:bidi="ar-SA"/>
              </w:rPr>
            </w:pPr>
            <w:r w:rsidRPr="00BA0D0C">
              <w:rPr>
                <w:rFonts w:asciiTheme="minorHAnsi" w:eastAsia="Calibri" w:hAnsiTheme="minorHAnsi" w:cstheme="minorHAnsi"/>
                <w:b/>
                <w:bCs/>
                <w:color w:val="auto"/>
                <w:kern w:val="0"/>
                <w:sz w:val="18"/>
                <w:szCs w:val="16"/>
                <w:lang w:bidi="ar-SA"/>
              </w:rPr>
              <w:t>REI 60</w:t>
            </w:r>
          </w:p>
        </w:tc>
        <w:tc>
          <w:tcPr>
            <w:tcW w:w="1701" w:type="dxa"/>
            <w:shd w:val="clear" w:color="auto" w:fill="D9D9D9"/>
            <w:vAlign w:val="center"/>
          </w:tcPr>
          <w:p w14:paraId="3D4D4C61" w14:textId="77777777" w:rsidR="00BA0D0C" w:rsidRPr="00BA0D0C" w:rsidRDefault="00BA0D0C" w:rsidP="00BA0D0C">
            <w:pPr>
              <w:suppressAutoHyphens w:val="0"/>
              <w:spacing w:after="0" w:line="240" w:lineRule="auto"/>
              <w:jc w:val="center"/>
              <w:rPr>
                <w:rFonts w:asciiTheme="minorHAnsi" w:eastAsia="Calibri" w:hAnsiTheme="minorHAnsi" w:cstheme="minorHAnsi"/>
                <w:b/>
                <w:bCs/>
                <w:color w:val="auto"/>
                <w:kern w:val="0"/>
                <w:sz w:val="18"/>
                <w:szCs w:val="16"/>
                <w:lang w:bidi="ar-SA"/>
              </w:rPr>
            </w:pPr>
            <w:proofErr w:type="spellStart"/>
            <w:r w:rsidRPr="00BA0D0C">
              <w:rPr>
                <w:rFonts w:asciiTheme="minorHAnsi" w:eastAsia="Calibri" w:hAnsiTheme="minorHAnsi" w:cstheme="minorHAnsi"/>
                <w:b/>
                <w:bCs/>
                <w:color w:val="auto"/>
                <w:kern w:val="0"/>
                <w:sz w:val="18"/>
                <w:szCs w:val="16"/>
                <w:lang w:bidi="ar-SA"/>
              </w:rPr>
              <w:t>EI</w:t>
            </w:r>
            <w:proofErr w:type="spellEnd"/>
            <w:r w:rsidRPr="00BA0D0C">
              <w:rPr>
                <w:rFonts w:asciiTheme="minorHAnsi" w:eastAsia="Calibri" w:hAnsiTheme="minorHAnsi" w:cstheme="minorHAnsi"/>
                <w:b/>
                <w:bCs/>
                <w:color w:val="auto"/>
                <w:kern w:val="0"/>
                <w:sz w:val="18"/>
                <w:szCs w:val="16"/>
                <w:lang w:bidi="ar-SA"/>
              </w:rPr>
              <w:t xml:space="preserve"> 60 (</w:t>
            </w:r>
            <w:proofErr w:type="spellStart"/>
            <w:r w:rsidRPr="00BA0D0C">
              <w:rPr>
                <w:rFonts w:asciiTheme="minorHAnsi" w:eastAsia="Calibri" w:hAnsiTheme="minorHAnsi" w:cstheme="minorHAnsi"/>
                <w:b/>
                <w:bCs/>
                <w:color w:val="auto"/>
                <w:kern w:val="0"/>
                <w:sz w:val="18"/>
                <w:szCs w:val="16"/>
                <w:lang w:bidi="ar-SA"/>
              </w:rPr>
              <w:t>o↔i</w:t>
            </w:r>
            <w:proofErr w:type="spellEnd"/>
            <w:r w:rsidRPr="00BA0D0C">
              <w:rPr>
                <w:rFonts w:asciiTheme="minorHAnsi" w:eastAsia="Calibri" w:hAnsiTheme="minorHAnsi" w:cstheme="minorHAnsi"/>
                <w:b/>
                <w:bCs/>
                <w:color w:val="auto"/>
                <w:kern w:val="0"/>
                <w:sz w:val="18"/>
                <w:szCs w:val="16"/>
                <w:lang w:bidi="ar-SA"/>
              </w:rPr>
              <w:t>)</w:t>
            </w:r>
          </w:p>
        </w:tc>
        <w:tc>
          <w:tcPr>
            <w:tcW w:w="1559" w:type="dxa"/>
            <w:shd w:val="clear" w:color="auto" w:fill="D9D9D9"/>
            <w:vAlign w:val="center"/>
          </w:tcPr>
          <w:p w14:paraId="5977EF0B" w14:textId="77777777" w:rsidR="00BA0D0C" w:rsidRPr="00BA0D0C" w:rsidRDefault="00BA0D0C" w:rsidP="00BA0D0C">
            <w:pPr>
              <w:suppressAutoHyphens w:val="0"/>
              <w:spacing w:after="0" w:line="240" w:lineRule="auto"/>
              <w:jc w:val="center"/>
              <w:rPr>
                <w:rFonts w:asciiTheme="minorHAnsi" w:eastAsia="Calibri" w:hAnsiTheme="minorHAnsi" w:cstheme="minorHAnsi"/>
                <w:b/>
                <w:bCs/>
                <w:color w:val="auto"/>
                <w:kern w:val="0"/>
                <w:sz w:val="18"/>
                <w:szCs w:val="16"/>
                <w:lang w:bidi="ar-SA"/>
              </w:rPr>
            </w:pPr>
            <w:proofErr w:type="spellStart"/>
            <w:r w:rsidRPr="00BA0D0C">
              <w:rPr>
                <w:rFonts w:asciiTheme="minorHAnsi" w:eastAsia="Calibri" w:hAnsiTheme="minorHAnsi" w:cstheme="minorHAnsi"/>
                <w:b/>
                <w:bCs/>
                <w:color w:val="auto"/>
                <w:kern w:val="0"/>
                <w:sz w:val="18"/>
                <w:szCs w:val="16"/>
                <w:lang w:bidi="ar-SA"/>
              </w:rPr>
              <w:t>EI</w:t>
            </w:r>
            <w:proofErr w:type="spellEnd"/>
            <w:r w:rsidRPr="00BA0D0C">
              <w:rPr>
                <w:rFonts w:asciiTheme="minorHAnsi" w:eastAsia="Calibri" w:hAnsiTheme="minorHAnsi" w:cstheme="minorHAnsi"/>
                <w:b/>
                <w:bCs/>
                <w:color w:val="auto"/>
                <w:kern w:val="0"/>
                <w:sz w:val="18"/>
                <w:szCs w:val="16"/>
                <w:lang w:bidi="ar-SA"/>
              </w:rPr>
              <w:t xml:space="preserve"> 30</w:t>
            </w:r>
            <w:r w:rsidRPr="00BA0D0C">
              <w:rPr>
                <w:rFonts w:asciiTheme="minorHAnsi" w:eastAsia="Calibri" w:hAnsiTheme="minorHAnsi" w:cstheme="minorHAnsi"/>
                <w:b/>
                <w:bCs/>
                <w:color w:val="auto"/>
                <w:kern w:val="0"/>
                <w:sz w:val="18"/>
                <w:szCs w:val="16"/>
                <w:vertAlign w:val="superscript"/>
                <w:lang w:bidi="ar-SA"/>
              </w:rPr>
              <w:t>4)</w:t>
            </w:r>
          </w:p>
        </w:tc>
        <w:tc>
          <w:tcPr>
            <w:tcW w:w="1269" w:type="dxa"/>
            <w:shd w:val="clear" w:color="auto" w:fill="D9D9D9"/>
            <w:vAlign w:val="center"/>
          </w:tcPr>
          <w:p w14:paraId="691A4F9C" w14:textId="77777777" w:rsidR="00BA0D0C" w:rsidRPr="00BA0D0C" w:rsidRDefault="00BA0D0C" w:rsidP="00BA0D0C">
            <w:pPr>
              <w:suppressAutoHyphens w:val="0"/>
              <w:spacing w:after="0" w:line="240" w:lineRule="auto"/>
              <w:jc w:val="center"/>
              <w:rPr>
                <w:rFonts w:asciiTheme="minorHAnsi" w:eastAsia="Calibri" w:hAnsiTheme="minorHAnsi" w:cstheme="minorHAnsi"/>
                <w:b/>
                <w:bCs/>
                <w:color w:val="auto"/>
                <w:kern w:val="0"/>
                <w:sz w:val="18"/>
                <w:szCs w:val="16"/>
                <w:lang w:bidi="ar-SA"/>
              </w:rPr>
            </w:pPr>
            <w:r w:rsidRPr="00BA0D0C">
              <w:rPr>
                <w:rFonts w:asciiTheme="minorHAnsi" w:eastAsia="Calibri" w:hAnsiTheme="minorHAnsi" w:cstheme="minorHAnsi"/>
                <w:b/>
                <w:bCs/>
                <w:color w:val="auto"/>
                <w:kern w:val="0"/>
                <w:sz w:val="18"/>
                <w:szCs w:val="16"/>
                <w:lang w:bidi="ar-SA"/>
              </w:rPr>
              <w:t>RE 30</w:t>
            </w:r>
          </w:p>
        </w:tc>
      </w:tr>
      <w:tr w:rsidR="00BA0D0C" w:rsidRPr="00BA0D0C" w14:paraId="4D7B5282" w14:textId="77777777" w:rsidTr="00CE05BB">
        <w:trPr>
          <w:trHeight w:val="454"/>
        </w:trPr>
        <w:tc>
          <w:tcPr>
            <w:tcW w:w="1276" w:type="dxa"/>
            <w:gridSpan w:val="2"/>
            <w:shd w:val="clear" w:color="auto" w:fill="D9D9D9"/>
            <w:vAlign w:val="center"/>
          </w:tcPr>
          <w:p w14:paraId="407DCB99" w14:textId="77777777" w:rsidR="00BA0D0C" w:rsidRPr="00BA0D0C" w:rsidRDefault="00BA0D0C" w:rsidP="00BA0D0C">
            <w:pPr>
              <w:suppressAutoHyphens w:val="0"/>
              <w:spacing w:after="0" w:line="240" w:lineRule="auto"/>
              <w:jc w:val="center"/>
              <w:rPr>
                <w:rFonts w:asciiTheme="minorHAnsi" w:eastAsia="Calibri" w:hAnsiTheme="minorHAnsi" w:cstheme="minorHAnsi"/>
                <w:b/>
                <w:bCs/>
                <w:color w:val="auto"/>
                <w:kern w:val="0"/>
                <w:sz w:val="18"/>
                <w:szCs w:val="16"/>
                <w:lang w:bidi="ar-SA"/>
              </w:rPr>
            </w:pPr>
            <w:r w:rsidRPr="00BA0D0C">
              <w:rPr>
                <w:rFonts w:asciiTheme="minorHAnsi" w:eastAsia="Calibri" w:hAnsiTheme="minorHAnsi" w:cstheme="minorHAnsi"/>
                <w:b/>
                <w:bCs/>
                <w:color w:val="auto"/>
                <w:kern w:val="0"/>
                <w:sz w:val="18"/>
                <w:szCs w:val="16"/>
                <w:lang w:bidi="ar-SA"/>
              </w:rPr>
              <w:t>„C”</w:t>
            </w:r>
          </w:p>
        </w:tc>
        <w:tc>
          <w:tcPr>
            <w:tcW w:w="1276" w:type="dxa"/>
            <w:shd w:val="clear" w:color="auto" w:fill="D9D9D9"/>
            <w:vAlign w:val="center"/>
          </w:tcPr>
          <w:p w14:paraId="34F89110" w14:textId="77777777" w:rsidR="00BA0D0C" w:rsidRPr="00BA0D0C" w:rsidRDefault="00BA0D0C" w:rsidP="00BA0D0C">
            <w:pPr>
              <w:suppressAutoHyphens w:val="0"/>
              <w:spacing w:after="0" w:line="240" w:lineRule="auto"/>
              <w:jc w:val="center"/>
              <w:rPr>
                <w:rFonts w:asciiTheme="minorHAnsi" w:eastAsia="Calibri" w:hAnsiTheme="minorHAnsi" w:cstheme="minorHAnsi"/>
                <w:b/>
                <w:bCs/>
                <w:color w:val="auto"/>
                <w:kern w:val="0"/>
                <w:sz w:val="18"/>
                <w:szCs w:val="16"/>
                <w:lang w:bidi="ar-SA"/>
              </w:rPr>
            </w:pPr>
            <w:r w:rsidRPr="00BA0D0C">
              <w:rPr>
                <w:rFonts w:asciiTheme="minorHAnsi" w:eastAsia="Calibri" w:hAnsiTheme="minorHAnsi" w:cstheme="minorHAnsi"/>
                <w:b/>
                <w:bCs/>
                <w:color w:val="auto"/>
                <w:kern w:val="0"/>
                <w:sz w:val="18"/>
                <w:szCs w:val="16"/>
                <w:lang w:bidi="ar-SA"/>
              </w:rPr>
              <w:t>R 60</w:t>
            </w:r>
          </w:p>
        </w:tc>
        <w:tc>
          <w:tcPr>
            <w:tcW w:w="1275" w:type="dxa"/>
            <w:shd w:val="clear" w:color="auto" w:fill="D9D9D9"/>
            <w:vAlign w:val="center"/>
          </w:tcPr>
          <w:p w14:paraId="3EE1DC8B" w14:textId="77777777" w:rsidR="00BA0D0C" w:rsidRPr="00BA0D0C" w:rsidRDefault="00BA0D0C" w:rsidP="00BA0D0C">
            <w:pPr>
              <w:suppressAutoHyphens w:val="0"/>
              <w:spacing w:after="0" w:line="240" w:lineRule="auto"/>
              <w:jc w:val="center"/>
              <w:rPr>
                <w:rFonts w:asciiTheme="minorHAnsi" w:eastAsia="Calibri" w:hAnsiTheme="minorHAnsi" w:cstheme="minorHAnsi"/>
                <w:b/>
                <w:bCs/>
                <w:color w:val="auto"/>
                <w:kern w:val="0"/>
                <w:sz w:val="18"/>
                <w:szCs w:val="16"/>
                <w:lang w:bidi="ar-SA"/>
              </w:rPr>
            </w:pPr>
            <w:r w:rsidRPr="00BA0D0C">
              <w:rPr>
                <w:rFonts w:asciiTheme="minorHAnsi" w:eastAsia="Calibri" w:hAnsiTheme="minorHAnsi" w:cstheme="minorHAnsi"/>
                <w:b/>
                <w:bCs/>
                <w:color w:val="auto"/>
                <w:kern w:val="0"/>
                <w:sz w:val="18"/>
                <w:szCs w:val="16"/>
                <w:lang w:bidi="ar-SA"/>
              </w:rPr>
              <w:t>R 15</w:t>
            </w:r>
          </w:p>
        </w:tc>
        <w:tc>
          <w:tcPr>
            <w:tcW w:w="993" w:type="dxa"/>
            <w:shd w:val="clear" w:color="auto" w:fill="D9D9D9"/>
            <w:vAlign w:val="center"/>
          </w:tcPr>
          <w:p w14:paraId="79D69024" w14:textId="77777777" w:rsidR="00BA0D0C" w:rsidRPr="00BA0D0C" w:rsidRDefault="00BA0D0C" w:rsidP="00BA0D0C">
            <w:pPr>
              <w:suppressAutoHyphens w:val="0"/>
              <w:spacing w:after="0" w:line="240" w:lineRule="auto"/>
              <w:jc w:val="center"/>
              <w:rPr>
                <w:rFonts w:asciiTheme="minorHAnsi" w:eastAsia="Calibri" w:hAnsiTheme="minorHAnsi" w:cstheme="minorHAnsi"/>
                <w:b/>
                <w:bCs/>
                <w:color w:val="auto"/>
                <w:kern w:val="0"/>
                <w:sz w:val="18"/>
                <w:szCs w:val="16"/>
                <w:lang w:bidi="ar-SA"/>
              </w:rPr>
            </w:pPr>
            <w:r w:rsidRPr="00BA0D0C">
              <w:rPr>
                <w:rFonts w:asciiTheme="minorHAnsi" w:eastAsia="Calibri" w:hAnsiTheme="minorHAnsi" w:cstheme="minorHAnsi"/>
                <w:b/>
                <w:bCs/>
                <w:color w:val="auto"/>
                <w:kern w:val="0"/>
                <w:sz w:val="18"/>
                <w:szCs w:val="16"/>
                <w:lang w:bidi="ar-SA"/>
              </w:rPr>
              <w:t>REI 60</w:t>
            </w:r>
          </w:p>
        </w:tc>
        <w:tc>
          <w:tcPr>
            <w:tcW w:w="1701" w:type="dxa"/>
            <w:shd w:val="clear" w:color="auto" w:fill="D9D9D9"/>
            <w:vAlign w:val="center"/>
          </w:tcPr>
          <w:p w14:paraId="3764B881" w14:textId="77777777" w:rsidR="00BA0D0C" w:rsidRPr="00BA0D0C" w:rsidRDefault="00BA0D0C" w:rsidP="00BA0D0C">
            <w:pPr>
              <w:suppressAutoHyphens w:val="0"/>
              <w:spacing w:after="0" w:line="240" w:lineRule="auto"/>
              <w:jc w:val="center"/>
              <w:rPr>
                <w:rFonts w:asciiTheme="minorHAnsi" w:eastAsia="Calibri" w:hAnsiTheme="minorHAnsi" w:cstheme="minorHAnsi"/>
                <w:b/>
                <w:bCs/>
                <w:color w:val="auto"/>
                <w:kern w:val="0"/>
                <w:sz w:val="18"/>
                <w:szCs w:val="16"/>
                <w:lang w:bidi="ar-SA"/>
              </w:rPr>
            </w:pPr>
            <w:proofErr w:type="spellStart"/>
            <w:r w:rsidRPr="00BA0D0C">
              <w:rPr>
                <w:rFonts w:asciiTheme="minorHAnsi" w:eastAsia="Calibri" w:hAnsiTheme="minorHAnsi" w:cstheme="minorHAnsi"/>
                <w:b/>
                <w:bCs/>
                <w:color w:val="auto"/>
                <w:kern w:val="0"/>
                <w:sz w:val="18"/>
                <w:szCs w:val="16"/>
                <w:lang w:bidi="ar-SA"/>
              </w:rPr>
              <w:t>EI</w:t>
            </w:r>
            <w:proofErr w:type="spellEnd"/>
            <w:r w:rsidRPr="00BA0D0C">
              <w:rPr>
                <w:rFonts w:asciiTheme="minorHAnsi" w:eastAsia="Calibri" w:hAnsiTheme="minorHAnsi" w:cstheme="minorHAnsi"/>
                <w:b/>
                <w:bCs/>
                <w:color w:val="auto"/>
                <w:kern w:val="0"/>
                <w:sz w:val="18"/>
                <w:szCs w:val="16"/>
                <w:lang w:bidi="ar-SA"/>
              </w:rPr>
              <w:t xml:space="preserve"> 30 (</w:t>
            </w:r>
            <w:proofErr w:type="spellStart"/>
            <w:r w:rsidRPr="00BA0D0C">
              <w:rPr>
                <w:rFonts w:asciiTheme="minorHAnsi" w:eastAsia="Calibri" w:hAnsiTheme="minorHAnsi" w:cstheme="minorHAnsi"/>
                <w:b/>
                <w:bCs/>
                <w:color w:val="auto"/>
                <w:kern w:val="0"/>
                <w:sz w:val="18"/>
                <w:szCs w:val="16"/>
                <w:lang w:bidi="ar-SA"/>
              </w:rPr>
              <w:t>o↔i</w:t>
            </w:r>
            <w:proofErr w:type="spellEnd"/>
            <w:r w:rsidRPr="00BA0D0C">
              <w:rPr>
                <w:rFonts w:asciiTheme="minorHAnsi" w:eastAsia="Calibri" w:hAnsiTheme="minorHAnsi" w:cstheme="minorHAnsi"/>
                <w:b/>
                <w:bCs/>
                <w:color w:val="auto"/>
                <w:kern w:val="0"/>
                <w:sz w:val="18"/>
                <w:szCs w:val="16"/>
                <w:lang w:bidi="ar-SA"/>
              </w:rPr>
              <w:t>)</w:t>
            </w:r>
          </w:p>
        </w:tc>
        <w:tc>
          <w:tcPr>
            <w:tcW w:w="1559" w:type="dxa"/>
            <w:shd w:val="clear" w:color="auto" w:fill="D9D9D9"/>
            <w:vAlign w:val="center"/>
          </w:tcPr>
          <w:p w14:paraId="2E06F76B" w14:textId="77777777" w:rsidR="00BA0D0C" w:rsidRPr="00BA0D0C" w:rsidRDefault="00BA0D0C" w:rsidP="00BA0D0C">
            <w:pPr>
              <w:suppressAutoHyphens w:val="0"/>
              <w:spacing w:after="0" w:line="240" w:lineRule="auto"/>
              <w:jc w:val="center"/>
              <w:rPr>
                <w:rFonts w:asciiTheme="minorHAnsi" w:eastAsia="Calibri" w:hAnsiTheme="minorHAnsi" w:cstheme="minorHAnsi"/>
                <w:b/>
                <w:bCs/>
                <w:color w:val="auto"/>
                <w:kern w:val="0"/>
                <w:sz w:val="18"/>
                <w:szCs w:val="16"/>
                <w:lang w:bidi="ar-SA"/>
              </w:rPr>
            </w:pPr>
            <w:proofErr w:type="spellStart"/>
            <w:r w:rsidRPr="00BA0D0C">
              <w:rPr>
                <w:rFonts w:asciiTheme="minorHAnsi" w:eastAsia="Calibri" w:hAnsiTheme="minorHAnsi" w:cstheme="minorHAnsi"/>
                <w:b/>
                <w:bCs/>
                <w:color w:val="auto"/>
                <w:kern w:val="0"/>
                <w:sz w:val="18"/>
                <w:szCs w:val="16"/>
                <w:lang w:bidi="ar-SA"/>
              </w:rPr>
              <w:t>EI</w:t>
            </w:r>
            <w:proofErr w:type="spellEnd"/>
            <w:r w:rsidRPr="00BA0D0C">
              <w:rPr>
                <w:rFonts w:asciiTheme="minorHAnsi" w:eastAsia="Calibri" w:hAnsiTheme="minorHAnsi" w:cstheme="minorHAnsi"/>
                <w:b/>
                <w:bCs/>
                <w:color w:val="auto"/>
                <w:kern w:val="0"/>
                <w:sz w:val="18"/>
                <w:szCs w:val="16"/>
                <w:lang w:bidi="ar-SA"/>
              </w:rPr>
              <w:t xml:space="preserve"> 15</w:t>
            </w:r>
            <w:r w:rsidRPr="00BA0D0C">
              <w:rPr>
                <w:rFonts w:asciiTheme="minorHAnsi" w:eastAsia="Calibri" w:hAnsiTheme="minorHAnsi" w:cstheme="minorHAnsi"/>
                <w:b/>
                <w:bCs/>
                <w:color w:val="auto"/>
                <w:kern w:val="0"/>
                <w:sz w:val="18"/>
                <w:szCs w:val="16"/>
                <w:vertAlign w:val="superscript"/>
                <w:lang w:bidi="ar-SA"/>
              </w:rPr>
              <w:t>4)</w:t>
            </w:r>
          </w:p>
        </w:tc>
        <w:tc>
          <w:tcPr>
            <w:tcW w:w="1269" w:type="dxa"/>
            <w:shd w:val="clear" w:color="auto" w:fill="D9D9D9"/>
            <w:vAlign w:val="center"/>
          </w:tcPr>
          <w:p w14:paraId="5C4E9372" w14:textId="77777777" w:rsidR="00BA0D0C" w:rsidRPr="00BA0D0C" w:rsidRDefault="00BA0D0C" w:rsidP="00BA0D0C">
            <w:pPr>
              <w:suppressAutoHyphens w:val="0"/>
              <w:spacing w:after="0" w:line="240" w:lineRule="auto"/>
              <w:jc w:val="center"/>
              <w:rPr>
                <w:rFonts w:asciiTheme="minorHAnsi" w:eastAsia="Calibri" w:hAnsiTheme="minorHAnsi" w:cstheme="minorHAnsi"/>
                <w:b/>
                <w:bCs/>
                <w:color w:val="auto"/>
                <w:kern w:val="0"/>
                <w:sz w:val="18"/>
                <w:szCs w:val="16"/>
                <w:lang w:bidi="ar-SA"/>
              </w:rPr>
            </w:pPr>
            <w:r w:rsidRPr="00BA0D0C">
              <w:rPr>
                <w:rFonts w:asciiTheme="minorHAnsi" w:eastAsia="Calibri" w:hAnsiTheme="minorHAnsi" w:cstheme="minorHAnsi"/>
                <w:b/>
                <w:bCs/>
                <w:color w:val="auto"/>
                <w:kern w:val="0"/>
                <w:sz w:val="18"/>
                <w:szCs w:val="16"/>
                <w:lang w:bidi="ar-SA"/>
              </w:rPr>
              <w:t>RE 15</w:t>
            </w:r>
          </w:p>
        </w:tc>
      </w:tr>
      <w:tr w:rsidR="00BA0D0C" w:rsidRPr="00BA0D0C" w14:paraId="52D6F969" w14:textId="77777777" w:rsidTr="00CE05BB">
        <w:trPr>
          <w:trHeight w:val="454"/>
        </w:trPr>
        <w:tc>
          <w:tcPr>
            <w:tcW w:w="1276" w:type="dxa"/>
            <w:gridSpan w:val="2"/>
            <w:tcBorders>
              <w:bottom w:val="single" w:sz="4" w:space="0" w:color="auto"/>
            </w:tcBorders>
            <w:shd w:val="clear" w:color="auto" w:fill="D9D9D9"/>
            <w:vAlign w:val="center"/>
          </w:tcPr>
          <w:p w14:paraId="0F1913C1" w14:textId="77777777" w:rsidR="00BA0D0C" w:rsidRPr="00BA0D0C" w:rsidRDefault="00BA0D0C" w:rsidP="00BA0D0C">
            <w:pPr>
              <w:suppressAutoHyphens w:val="0"/>
              <w:spacing w:after="0" w:line="240" w:lineRule="auto"/>
              <w:jc w:val="center"/>
              <w:rPr>
                <w:rFonts w:asciiTheme="minorHAnsi" w:eastAsia="Calibri" w:hAnsiTheme="minorHAnsi" w:cstheme="minorHAnsi"/>
                <w:b/>
                <w:bCs/>
                <w:color w:val="auto"/>
                <w:kern w:val="0"/>
                <w:sz w:val="18"/>
                <w:szCs w:val="16"/>
                <w:lang w:bidi="ar-SA"/>
              </w:rPr>
            </w:pPr>
            <w:r w:rsidRPr="00BA0D0C">
              <w:rPr>
                <w:rFonts w:asciiTheme="minorHAnsi" w:eastAsia="Calibri" w:hAnsiTheme="minorHAnsi" w:cstheme="minorHAnsi"/>
                <w:b/>
                <w:bCs/>
                <w:color w:val="auto"/>
                <w:kern w:val="0"/>
                <w:sz w:val="18"/>
                <w:szCs w:val="16"/>
                <w:lang w:bidi="ar-SA"/>
              </w:rPr>
              <w:t>„D”</w:t>
            </w:r>
          </w:p>
        </w:tc>
        <w:tc>
          <w:tcPr>
            <w:tcW w:w="1276" w:type="dxa"/>
            <w:tcBorders>
              <w:bottom w:val="single" w:sz="4" w:space="0" w:color="auto"/>
            </w:tcBorders>
            <w:shd w:val="clear" w:color="auto" w:fill="D9D9D9"/>
            <w:vAlign w:val="center"/>
          </w:tcPr>
          <w:p w14:paraId="50179460" w14:textId="77777777" w:rsidR="00BA0D0C" w:rsidRPr="00BA0D0C" w:rsidRDefault="00BA0D0C" w:rsidP="00BA0D0C">
            <w:pPr>
              <w:suppressAutoHyphens w:val="0"/>
              <w:spacing w:after="0" w:line="240" w:lineRule="auto"/>
              <w:jc w:val="center"/>
              <w:rPr>
                <w:rFonts w:asciiTheme="minorHAnsi" w:eastAsia="Calibri" w:hAnsiTheme="minorHAnsi" w:cstheme="minorHAnsi"/>
                <w:b/>
                <w:bCs/>
                <w:color w:val="auto"/>
                <w:kern w:val="0"/>
                <w:sz w:val="18"/>
                <w:szCs w:val="16"/>
                <w:lang w:bidi="ar-SA"/>
              </w:rPr>
            </w:pPr>
            <w:r w:rsidRPr="00BA0D0C">
              <w:rPr>
                <w:rFonts w:asciiTheme="minorHAnsi" w:eastAsia="Calibri" w:hAnsiTheme="minorHAnsi" w:cstheme="minorHAnsi"/>
                <w:b/>
                <w:bCs/>
                <w:color w:val="auto"/>
                <w:kern w:val="0"/>
                <w:sz w:val="18"/>
                <w:szCs w:val="16"/>
                <w:lang w:bidi="ar-SA"/>
              </w:rPr>
              <w:t>R 30</w:t>
            </w:r>
          </w:p>
        </w:tc>
        <w:tc>
          <w:tcPr>
            <w:tcW w:w="1275" w:type="dxa"/>
            <w:tcBorders>
              <w:bottom w:val="single" w:sz="4" w:space="0" w:color="auto"/>
            </w:tcBorders>
            <w:shd w:val="clear" w:color="auto" w:fill="D9D9D9"/>
            <w:vAlign w:val="center"/>
          </w:tcPr>
          <w:p w14:paraId="33A408BC" w14:textId="77777777" w:rsidR="00BA0D0C" w:rsidRPr="00BA0D0C" w:rsidRDefault="00BA0D0C" w:rsidP="00BA0D0C">
            <w:pPr>
              <w:suppressAutoHyphens w:val="0"/>
              <w:spacing w:after="0" w:line="240" w:lineRule="auto"/>
              <w:jc w:val="center"/>
              <w:rPr>
                <w:rFonts w:asciiTheme="minorHAnsi" w:eastAsia="Calibri" w:hAnsiTheme="minorHAnsi" w:cstheme="minorHAnsi"/>
                <w:b/>
                <w:bCs/>
                <w:color w:val="auto"/>
                <w:kern w:val="0"/>
                <w:sz w:val="18"/>
                <w:szCs w:val="16"/>
                <w:lang w:bidi="ar-SA"/>
              </w:rPr>
            </w:pPr>
            <w:r w:rsidRPr="00BA0D0C">
              <w:rPr>
                <w:rFonts w:asciiTheme="minorHAnsi" w:eastAsia="Calibri" w:hAnsiTheme="minorHAnsi" w:cstheme="minorHAnsi"/>
                <w:b/>
                <w:bCs/>
                <w:color w:val="auto"/>
                <w:kern w:val="0"/>
                <w:sz w:val="18"/>
                <w:szCs w:val="16"/>
                <w:lang w:bidi="ar-SA"/>
              </w:rPr>
              <w:t>(-)</w:t>
            </w:r>
          </w:p>
        </w:tc>
        <w:tc>
          <w:tcPr>
            <w:tcW w:w="993" w:type="dxa"/>
            <w:tcBorders>
              <w:bottom w:val="single" w:sz="4" w:space="0" w:color="auto"/>
            </w:tcBorders>
            <w:shd w:val="clear" w:color="auto" w:fill="D9D9D9"/>
            <w:vAlign w:val="center"/>
          </w:tcPr>
          <w:p w14:paraId="36EFD051" w14:textId="77777777" w:rsidR="00BA0D0C" w:rsidRPr="00BA0D0C" w:rsidRDefault="00BA0D0C" w:rsidP="00BA0D0C">
            <w:pPr>
              <w:suppressAutoHyphens w:val="0"/>
              <w:spacing w:after="0" w:line="240" w:lineRule="auto"/>
              <w:jc w:val="center"/>
              <w:rPr>
                <w:rFonts w:asciiTheme="minorHAnsi" w:eastAsia="Calibri" w:hAnsiTheme="minorHAnsi" w:cstheme="minorHAnsi"/>
                <w:b/>
                <w:bCs/>
                <w:color w:val="auto"/>
                <w:kern w:val="0"/>
                <w:sz w:val="18"/>
                <w:szCs w:val="16"/>
                <w:lang w:bidi="ar-SA"/>
              </w:rPr>
            </w:pPr>
            <w:r w:rsidRPr="00BA0D0C">
              <w:rPr>
                <w:rFonts w:asciiTheme="minorHAnsi" w:eastAsia="Calibri" w:hAnsiTheme="minorHAnsi" w:cstheme="minorHAnsi"/>
                <w:b/>
                <w:bCs/>
                <w:color w:val="auto"/>
                <w:kern w:val="0"/>
                <w:sz w:val="18"/>
                <w:szCs w:val="16"/>
                <w:lang w:bidi="ar-SA"/>
              </w:rPr>
              <w:t>REI 30</w:t>
            </w:r>
          </w:p>
        </w:tc>
        <w:tc>
          <w:tcPr>
            <w:tcW w:w="1701" w:type="dxa"/>
            <w:tcBorders>
              <w:bottom w:val="single" w:sz="4" w:space="0" w:color="auto"/>
            </w:tcBorders>
            <w:shd w:val="clear" w:color="auto" w:fill="D9D9D9"/>
            <w:vAlign w:val="center"/>
          </w:tcPr>
          <w:p w14:paraId="291779DC" w14:textId="77777777" w:rsidR="00BA0D0C" w:rsidRPr="00BA0D0C" w:rsidRDefault="00BA0D0C" w:rsidP="00BA0D0C">
            <w:pPr>
              <w:suppressAutoHyphens w:val="0"/>
              <w:spacing w:after="0" w:line="240" w:lineRule="auto"/>
              <w:jc w:val="center"/>
              <w:rPr>
                <w:rFonts w:asciiTheme="minorHAnsi" w:eastAsia="Calibri" w:hAnsiTheme="minorHAnsi" w:cstheme="minorHAnsi"/>
                <w:b/>
                <w:bCs/>
                <w:color w:val="auto"/>
                <w:kern w:val="0"/>
                <w:sz w:val="18"/>
                <w:szCs w:val="16"/>
                <w:lang w:bidi="ar-SA"/>
              </w:rPr>
            </w:pPr>
            <w:proofErr w:type="spellStart"/>
            <w:r w:rsidRPr="00BA0D0C">
              <w:rPr>
                <w:rFonts w:asciiTheme="minorHAnsi" w:eastAsia="Calibri" w:hAnsiTheme="minorHAnsi" w:cstheme="minorHAnsi"/>
                <w:b/>
                <w:bCs/>
                <w:color w:val="auto"/>
                <w:kern w:val="0"/>
                <w:sz w:val="18"/>
                <w:szCs w:val="16"/>
                <w:lang w:bidi="ar-SA"/>
              </w:rPr>
              <w:t>EI</w:t>
            </w:r>
            <w:proofErr w:type="spellEnd"/>
            <w:r w:rsidRPr="00BA0D0C">
              <w:rPr>
                <w:rFonts w:asciiTheme="minorHAnsi" w:eastAsia="Calibri" w:hAnsiTheme="minorHAnsi" w:cstheme="minorHAnsi"/>
                <w:b/>
                <w:bCs/>
                <w:color w:val="auto"/>
                <w:kern w:val="0"/>
                <w:sz w:val="18"/>
                <w:szCs w:val="16"/>
                <w:lang w:bidi="ar-SA"/>
              </w:rPr>
              <w:t xml:space="preserve"> 30 (</w:t>
            </w:r>
            <w:proofErr w:type="spellStart"/>
            <w:r w:rsidRPr="00BA0D0C">
              <w:rPr>
                <w:rFonts w:asciiTheme="minorHAnsi" w:eastAsia="Calibri" w:hAnsiTheme="minorHAnsi" w:cstheme="minorHAnsi"/>
                <w:b/>
                <w:bCs/>
                <w:color w:val="auto"/>
                <w:kern w:val="0"/>
                <w:sz w:val="18"/>
                <w:szCs w:val="16"/>
                <w:lang w:bidi="ar-SA"/>
              </w:rPr>
              <w:t>o↔i</w:t>
            </w:r>
            <w:proofErr w:type="spellEnd"/>
            <w:r w:rsidRPr="00BA0D0C">
              <w:rPr>
                <w:rFonts w:asciiTheme="minorHAnsi" w:eastAsia="Calibri" w:hAnsiTheme="minorHAnsi" w:cstheme="minorHAnsi"/>
                <w:b/>
                <w:bCs/>
                <w:color w:val="auto"/>
                <w:kern w:val="0"/>
                <w:sz w:val="18"/>
                <w:szCs w:val="16"/>
                <w:lang w:bidi="ar-SA"/>
              </w:rPr>
              <w:t>)</w:t>
            </w:r>
          </w:p>
        </w:tc>
        <w:tc>
          <w:tcPr>
            <w:tcW w:w="1559" w:type="dxa"/>
            <w:tcBorders>
              <w:bottom w:val="single" w:sz="4" w:space="0" w:color="auto"/>
            </w:tcBorders>
            <w:shd w:val="clear" w:color="auto" w:fill="D9D9D9"/>
            <w:vAlign w:val="center"/>
          </w:tcPr>
          <w:p w14:paraId="04AABCE0" w14:textId="77777777" w:rsidR="00BA0D0C" w:rsidRPr="00BA0D0C" w:rsidRDefault="00BA0D0C" w:rsidP="00BA0D0C">
            <w:pPr>
              <w:suppressAutoHyphens w:val="0"/>
              <w:spacing w:after="0" w:line="240" w:lineRule="auto"/>
              <w:jc w:val="center"/>
              <w:rPr>
                <w:rFonts w:asciiTheme="minorHAnsi" w:eastAsia="Calibri" w:hAnsiTheme="minorHAnsi" w:cstheme="minorHAnsi"/>
                <w:b/>
                <w:bCs/>
                <w:color w:val="auto"/>
                <w:kern w:val="0"/>
                <w:sz w:val="18"/>
                <w:szCs w:val="16"/>
                <w:lang w:bidi="ar-SA"/>
              </w:rPr>
            </w:pPr>
            <w:r w:rsidRPr="00BA0D0C">
              <w:rPr>
                <w:rFonts w:asciiTheme="minorHAnsi" w:eastAsia="Calibri" w:hAnsiTheme="minorHAnsi" w:cstheme="minorHAnsi"/>
                <w:b/>
                <w:bCs/>
                <w:color w:val="auto"/>
                <w:kern w:val="0"/>
                <w:sz w:val="18"/>
                <w:szCs w:val="16"/>
                <w:lang w:bidi="ar-SA"/>
              </w:rPr>
              <w:t>(-)</w:t>
            </w:r>
          </w:p>
        </w:tc>
        <w:tc>
          <w:tcPr>
            <w:tcW w:w="1269" w:type="dxa"/>
            <w:tcBorders>
              <w:bottom w:val="single" w:sz="4" w:space="0" w:color="auto"/>
            </w:tcBorders>
            <w:shd w:val="clear" w:color="auto" w:fill="D9D9D9"/>
            <w:vAlign w:val="center"/>
          </w:tcPr>
          <w:p w14:paraId="251C8996" w14:textId="77777777" w:rsidR="00BA0D0C" w:rsidRPr="00BA0D0C" w:rsidRDefault="00BA0D0C" w:rsidP="00BA0D0C">
            <w:pPr>
              <w:suppressAutoHyphens w:val="0"/>
              <w:spacing w:after="0" w:line="240" w:lineRule="auto"/>
              <w:jc w:val="center"/>
              <w:rPr>
                <w:rFonts w:asciiTheme="minorHAnsi" w:eastAsia="Calibri" w:hAnsiTheme="minorHAnsi" w:cstheme="minorHAnsi"/>
                <w:b/>
                <w:bCs/>
                <w:color w:val="auto"/>
                <w:kern w:val="0"/>
                <w:sz w:val="18"/>
                <w:szCs w:val="16"/>
                <w:lang w:bidi="ar-SA"/>
              </w:rPr>
            </w:pPr>
            <w:r w:rsidRPr="00BA0D0C">
              <w:rPr>
                <w:rFonts w:asciiTheme="minorHAnsi" w:eastAsia="Calibri" w:hAnsiTheme="minorHAnsi" w:cstheme="minorHAnsi"/>
                <w:b/>
                <w:bCs/>
                <w:color w:val="auto"/>
                <w:kern w:val="0"/>
                <w:sz w:val="18"/>
                <w:szCs w:val="16"/>
                <w:lang w:bidi="ar-SA"/>
              </w:rPr>
              <w:t>(-)</w:t>
            </w:r>
          </w:p>
        </w:tc>
      </w:tr>
      <w:tr w:rsidR="00BA0D0C" w:rsidRPr="00BA0D0C" w14:paraId="3CA9FC31" w14:textId="77777777" w:rsidTr="00CE05BB">
        <w:trPr>
          <w:trHeight w:val="284"/>
        </w:trPr>
        <w:tc>
          <w:tcPr>
            <w:tcW w:w="9349" w:type="dxa"/>
            <w:gridSpan w:val="8"/>
            <w:tcBorders>
              <w:top w:val="single" w:sz="4" w:space="0" w:color="auto"/>
              <w:left w:val="nil"/>
              <w:bottom w:val="nil"/>
              <w:right w:val="nil"/>
            </w:tcBorders>
            <w:vAlign w:val="center"/>
          </w:tcPr>
          <w:p w14:paraId="1C2B1AA5" w14:textId="77777777" w:rsidR="00BA0D0C" w:rsidRPr="00BA0D0C" w:rsidRDefault="00BA0D0C" w:rsidP="00BA0D0C">
            <w:pPr>
              <w:suppressAutoHyphens w:val="0"/>
              <w:spacing w:after="0" w:line="240" w:lineRule="auto"/>
              <w:jc w:val="both"/>
              <w:rPr>
                <w:rFonts w:asciiTheme="minorHAnsi" w:eastAsia="Calibri" w:hAnsiTheme="minorHAnsi" w:cstheme="minorHAnsi"/>
                <w:color w:val="auto"/>
                <w:kern w:val="0"/>
                <w:sz w:val="14"/>
                <w:szCs w:val="14"/>
                <w:lang w:bidi="ar-SA"/>
              </w:rPr>
            </w:pPr>
            <w:r w:rsidRPr="00BA0D0C">
              <w:rPr>
                <w:rFonts w:asciiTheme="minorHAnsi" w:eastAsia="Calibri" w:hAnsiTheme="minorHAnsi" w:cstheme="minorHAnsi"/>
                <w:color w:val="auto"/>
                <w:kern w:val="0"/>
                <w:sz w:val="14"/>
                <w:szCs w:val="14"/>
                <w:lang w:bidi="ar-SA"/>
              </w:rPr>
              <w:t>*) Z zastrzeżeniem § 219 ust. 1.</w:t>
            </w:r>
          </w:p>
        </w:tc>
      </w:tr>
      <w:tr w:rsidR="00BA0D0C" w:rsidRPr="00BA0D0C" w14:paraId="129ACCE7" w14:textId="77777777" w:rsidTr="00CE05BB">
        <w:trPr>
          <w:trHeight w:val="284"/>
        </w:trPr>
        <w:tc>
          <w:tcPr>
            <w:tcW w:w="9349" w:type="dxa"/>
            <w:gridSpan w:val="8"/>
            <w:tcBorders>
              <w:top w:val="nil"/>
              <w:left w:val="nil"/>
              <w:bottom w:val="nil"/>
              <w:right w:val="nil"/>
            </w:tcBorders>
            <w:vAlign w:val="center"/>
          </w:tcPr>
          <w:p w14:paraId="603CABE1" w14:textId="77777777" w:rsidR="00BA0D0C" w:rsidRPr="00BA0D0C" w:rsidRDefault="00BA0D0C" w:rsidP="00BA0D0C">
            <w:pPr>
              <w:suppressAutoHyphens w:val="0"/>
              <w:spacing w:after="0" w:line="240" w:lineRule="auto"/>
              <w:jc w:val="both"/>
              <w:rPr>
                <w:rFonts w:asciiTheme="minorHAnsi" w:eastAsia="Calibri" w:hAnsiTheme="minorHAnsi" w:cstheme="minorHAnsi"/>
                <w:color w:val="auto"/>
                <w:kern w:val="0"/>
                <w:sz w:val="14"/>
                <w:szCs w:val="14"/>
                <w:lang w:bidi="ar-SA"/>
              </w:rPr>
            </w:pPr>
            <w:r w:rsidRPr="00BA0D0C">
              <w:rPr>
                <w:rFonts w:asciiTheme="minorHAnsi" w:eastAsia="Calibri" w:hAnsiTheme="minorHAnsi" w:cstheme="minorHAnsi"/>
                <w:color w:val="auto"/>
                <w:kern w:val="0"/>
                <w:sz w:val="14"/>
                <w:szCs w:val="14"/>
                <w:lang w:bidi="ar-SA"/>
              </w:rPr>
              <w:t>Oznaczenia:</w:t>
            </w:r>
          </w:p>
        </w:tc>
      </w:tr>
      <w:tr w:rsidR="00BA0D0C" w:rsidRPr="00BA0D0C" w14:paraId="65D0BB22" w14:textId="77777777" w:rsidTr="00CE05BB">
        <w:trPr>
          <w:trHeight w:val="303"/>
        </w:trPr>
        <w:tc>
          <w:tcPr>
            <w:tcW w:w="567" w:type="dxa"/>
            <w:tcBorders>
              <w:top w:val="nil"/>
              <w:left w:val="nil"/>
              <w:bottom w:val="nil"/>
              <w:right w:val="nil"/>
            </w:tcBorders>
            <w:vAlign w:val="center"/>
          </w:tcPr>
          <w:p w14:paraId="57B37E8D" w14:textId="77777777" w:rsidR="00BA0D0C" w:rsidRPr="00BA0D0C" w:rsidRDefault="00BA0D0C" w:rsidP="00BA0D0C">
            <w:pPr>
              <w:suppressAutoHyphens w:val="0"/>
              <w:spacing w:after="0" w:line="240" w:lineRule="auto"/>
              <w:jc w:val="both"/>
              <w:rPr>
                <w:rFonts w:asciiTheme="minorHAnsi" w:eastAsia="Calibri" w:hAnsiTheme="minorHAnsi" w:cstheme="minorHAnsi"/>
                <w:color w:val="auto"/>
                <w:kern w:val="0"/>
                <w:sz w:val="14"/>
                <w:szCs w:val="14"/>
                <w:lang w:bidi="ar-SA"/>
              </w:rPr>
            </w:pPr>
            <w:r w:rsidRPr="00BA0D0C">
              <w:rPr>
                <w:rFonts w:asciiTheme="minorHAnsi" w:eastAsia="Calibri" w:hAnsiTheme="minorHAnsi" w:cstheme="minorHAnsi"/>
                <w:color w:val="auto"/>
                <w:kern w:val="0"/>
                <w:sz w:val="14"/>
                <w:szCs w:val="14"/>
                <w:lang w:bidi="ar-SA"/>
              </w:rPr>
              <w:t>R</w:t>
            </w:r>
          </w:p>
        </w:tc>
        <w:tc>
          <w:tcPr>
            <w:tcW w:w="8782" w:type="dxa"/>
            <w:gridSpan w:val="7"/>
            <w:tcBorders>
              <w:top w:val="nil"/>
              <w:left w:val="nil"/>
              <w:bottom w:val="nil"/>
              <w:right w:val="nil"/>
            </w:tcBorders>
            <w:vAlign w:val="center"/>
          </w:tcPr>
          <w:p w14:paraId="1C0ACFC0" w14:textId="77777777" w:rsidR="00BA0D0C" w:rsidRPr="00BA0D0C" w:rsidRDefault="00BA0D0C" w:rsidP="00BA0D0C">
            <w:pPr>
              <w:suppressAutoHyphens w:val="0"/>
              <w:spacing w:after="0" w:line="240" w:lineRule="auto"/>
              <w:jc w:val="both"/>
              <w:rPr>
                <w:rFonts w:asciiTheme="minorHAnsi" w:eastAsia="Calibri" w:hAnsiTheme="minorHAnsi" w:cstheme="minorHAnsi"/>
                <w:color w:val="auto"/>
                <w:kern w:val="0"/>
                <w:sz w:val="14"/>
                <w:szCs w:val="14"/>
                <w:lang w:bidi="ar-SA"/>
              </w:rPr>
            </w:pPr>
            <w:r w:rsidRPr="00BA0D0C">
              <w:rPr>
                <w:rFonts w:asciiTheme="minorHAnsi" w:eastAsia="Calibri" w:hAnsiTheme="minorHAnsi" w:cstheme="minorHAnsi"/>
                <w:color w:val="auto"/>
                <w:kern w:val="0"/>
                <w:sz w:val="14"/>
                <w:szCs w:val="14"/>
                <w:lang w:bidi="ar-SA"/>
              </w:rPr>
              <w:t>– nośność ogniowa (w minutach), określona zgodnie z Polską Normą dotyczącą zasad ustalania klas odporności ogniowej elementów budynku,</w:t>
            </w:r>
          </w:p>
        </w:tc>
      </w:tr>
      <w:tr w:rsidR="00BA0D0C" w:rsidRPr="00BA0D0C" w14:paraId="15EE4116" w14:textId="77777777" w:rsidTr="00CE05BB">
        <w:trPr>
          <w:trHeight w:val="303"/>
        </w:trPr>
        <w:tc>
          <w:tcPr>
            <w:tcW w:w="567" w:type="dxa"/>
            <w:tcBorders>
              <w:top w:val="nil"/>
              <w:left w:val="nil"/>
              <w:bottom w:val="nil"/>
              <w:right w:val="nil"/>
            </w:tcBorders>
            <w:vAlign w:val="center"/>
          </w:tcPr>
          <w:p w14:paraId="13A80502" w14:textId="77777777" w:rsidR="00BA0D0C" w:rsidRPr="00BA0D0C" w:rsidRDefault="00BA0D0C" w:rsidP="00BA0D0C">
            <w:pPr>
              <w:suppressAutoHyphens w:val="0"/>
              <w:spacing w:after="0" w:line="240" w:lineRule="auto"/>
              <w:jc w:val="both"/>
              <w:rPr>
                <w:rFonts w:asciiTheme="minorHAnsi" w:eastAsia="Calibri" w:hAnsiTheme="minorHAnsi" w:cstheme="minorHAnsi"/>
                <w:color w:val="auto"/>
                <w:kern w:val="0"/>
                <w:sz w:val="14"/>
                <w:szCs w:val="14"/>
                <w:lang w:bidi="ar-SA"/>
              </w:rPr>
            </w:pPr>
            <w:r w:rsidRPr="00BA0D0C">
              <w:rPr>
                <w:rFonts w:asciiTheme="minorHAnsi" w:eastAsia="Calibri" w:hAnsiTheme="minorHAnsi" w:cstheme="minorHAnsi"/>
                <w:color w:val="auto"/>
                <w:kern w:val="0"/>
                <w:sz w:val="14"/>
                <w:szCs w:val="14"/>
                <w:lang w:bidi="ar-SA"/>
              </w:rPr>
              <w:t xml:space="preserve">E </w:t>
            </w:r>
          </w:p>
        </w:tc>
        <w:tc>
          <w:tcPr>
            <w:tcW w:w="8782" w:type="dxa"/>
            <w:gridSpan w:val="7"/>
            <w:tcBorders>
              <w:top w:val="nil"/>
              <w:left w:val="nil"/>
              <w:bottom w:val="nil"/>
              <w:right w:val="nil"/>
            </w:tcBorders>
            <w:vAlign w:val="center"/>
          </w:tcPr>
          <w:p w14:paraId="2FD4E8A8" w14:textId="77777777" w:rsidR="00BA0D0C" w:rsidRPr="00BA0D0C" w:rsidRDefault="00BA0D0C" w:rsidP="00BA0D0C">
            <w:pPr>
              <w:suppressAutoHyphens w:val="0"/>
              <w:spacing w:after="0" w:line="240" w:lineRule="auto"/>
              <w:jc w:val="both"/>
              <w:rPr>
                <w:rFonts w:asciiTheme="minorHAnsi" w:eastAsia="Calibri" w:hAnsiTheme="minorHAnsi" w:cstheme="minorHAnsi"/>
                <w:color w:val="auto"/>
                <w:kern w:val="0"/>
                <w:sz w:val="14"/>
                <w:szCs w:val="14"/>
                <w:lang w:bidi="ar-SA"/>
              </w:rPr>
            </w:pPr>
            <w:r w:rsidRPr="00BA0D0C">
              <w:rPr>
                <w:rFonts w:asciiTheme="minorHAnsi" w:eastAsia="Calibri" w:hAnsiTheme="minorHAnsi" w:cstheme="minorHAnsi"/>
                <w:color w:val="auto"/>
                <w:kern w:val="0"/>
                <w:sz w:val="14"/>
                <w:szCs w:val="14"/>
                <w:lang w:bidi="ar-SA"/>
              </w:rPr>
              <w:t>– szczelność ogniowa (w minutach), określona jw.,</w:t>
            </w:r>
          </w:p>
        </w:tc>
      </w:tr>
      <w:tr w:rsidR="00BA0D0C" w:rsidRPr="00BA0D0C" w14:paraId="086658BA" w14:textId="77777777" w:rsidTr="00CE05BB">
        <w:trPr>
          <w:trHeight w:val="303"/>
        </w:trPr>
        <w:tc>
          <w:tcPr>
            <w:tcW w:w="567" w:type="dxa"/>
            <w:tcBorders>
              <w:top w:val="nil"/>
              <w:left w:val="nil"/>
              <w:bottom w:val="nil"/>
              <w:right w:val="nil"/>
            </w:tcBorders>
            <w:vAlign w:val="center"/>
          </w:tcPr>
          <w:p w14:paraId="7043AA7A" w14:textId="77777777" w:rsidR="00BA0D0C" w:rsidRPr="00BA0D0C" w:rsidRDefault="00BA0D0C" w:rsidP="00BA0D0C">
            <w:pPr>
              <w:suppressAutoHyphens w:val="0"/>
              <w:spacing w:after="0" w:line="240" w:lineRule="auto"/>
              <w:jc w:val="both"/>
              <w:rPr>
                <w:rFonts w:asciiTheme="minorHAnsi" w:eastAsia="Calibri" w:hAnsiTheme="minorHAnsi" w:cstheme="minorHAnsi"/>
                <w:color w:val="auto"/>
                <w:kern w:val="0"/>
                <w:sz w:val="14"/>
                <w:szCs w:val="14"/>
                <w:lang w:bidi="ar-SA"/>
              </w:rPr>
            </w:pPr>
            <w:r w:rsidRPr="00BA0D0C">
              <w:rPr>
                <w:rFonts w:asciiTheme="minorHAnsi" w:eastAsia="Calibri" w:hAnsiTheme="minorHAnsi" w:cstheme="minorHAnsi"/>
                <w:color w:val="auto"/>
                <w:kern w:val="0"/>
                <w:sz w:val="14"/>
                <w:szCs w:val="14"/>
                <w:lang w:bidi="ar-SA"/>
              </w:rPr>
              <w:t xml:space="preserve">I </w:t>
            </w:r>
          </w:p>
        </w:tc>
        <w:tc>
          <w:tcPr>
            <w:tcW w:w="8782" w:type="dxa"/>
            <w:gridSpan w:val="7"/>
            <w:tcBorders>
              <w:top w:val="nil"/>
              <w:left w:val="nil"/>
              <w:bottom w:val="nil"/>
              <w:right w:val="nil"/>
            </w:tcBorders>
            <w:vAlign w:val="center"/>
          </w:tcPr>
          <w:p w14:paraId="6EF00114" w14:textId="77777777" w:rsidR="00BA0D0C" w:rsidRPr="00BA0D0C" w:rsidRDefault="00BA0D0C" w:rsidP="00BA0D0C">
            <w:pPr>
              <w:suppressAutoHyphens w:val="0"/>
              <w:spacing w:after="0" w:line="240" w:lineRule="auto"/>
              <w:jc w:val="both"/>
              <w:rPr>
                <w:rFonts w:asciiTheme="minorHAnsi" w:eastAsia="Calibri" w:hAnsiTheme="minorHAnsi" w:cstheme="minorHAnsi"/>
                <w:color w:val="auto"/>
                <w:kern w:val="0"/>
                <w:sz w:val="14"/>
                <w:szCs w:val="14"/>
                <w:lang w:bidi="ar-SA"/>
              </w:rPr>
            </w:pPr>
            <w:r w:rsidRPr="00BA0D0C">
              <w:rPr>
                <w:rFonts w:asciiTheme="minorHAnsi" w:eastAsia="Calibri" w:hAnsiTheme="minorHAnsi" w:cstheme="minorHAnsi"/>
                <w:color w:val="auto"/>
                <w:kern w:val="0"/>
                <w:sz w:val="14"/>
                <w:szCs w:val="14"/>
                <w:lang w:bidi="ar-SA"/>
              </w:rPr>
              <w:t>– izolacyjność ogniowa (w minutach), określona jw.,</w:t>
            </w:r>
          </w:p>
        </w:tc>
      </w:tr>
      <w:tr w:rsidR="00BA0D0C" w:rsidRPr="00BA0D0C" w14:paraId="18B189B3" w14:textId="77777777" w:rsidTr="00CE05BB">
        <w:trPr>
          <w:trHeight w:val="303"/>
        </w:trPr>
        <w:tc>
          <w:tcPr>
            <w:tcW w:w="567" w:type="dxa"/>
            <w:tcBorders>
              <w:top w:val="nil"/>
              <w:left w:val="nil"/>
              <w:bottom w:val="single" w:sz="4" w:space="0" w:color="auto"/>
              <w:right w:val="nil"/>
            </w:tcBorders>
            <w:vAlign w:val="center"/>
          </w:tcPr>
          <w:p w14:paraId="59667FCE" w14:textId="77777777" w:rsidR="00BA0D0C" w:rsidRPr="00BA0D0C" w:rsidRDefault="00BA0D0C" w:rsidP="00BA0D0C">
            <w:pPr>
              <w:suppressAutoHyphens w:val="0"/>
              <w:spacing w:after="0" w:line="240" w:lineRule="auto"/>
              <w:jc w:val="both"/>
              <w:rPr>
                <w:rFonts w:asciiTheme="minorHAnsi" w:eastAsia="Calibri" w:hAnsiTheme="minorHAnsi" w:cstheme="minorHAnsi"/>
                <w:color w:val="auto"/>
                <w:kern w:val="0"/>
                <w:sz w:val="14"/>
                <w:szCs w:val="14"/>
                <w:lang w:bidi="ar-SA"/>
              </w:rPr>
            </w:pPr>
            <w:r w:rsidRPr="00BA0D0C">
              <w:rPr>
                <w:rFonts w:asciiTheme="minorHAnsi" w:eastAsia="Calibri" w:hAnsiTheme="minorHAnsi" w:cstheme="minorHAnsi"/>
                <w:color w:val="auto"/>
                <w:kern w:val="0"/>
                <w:sz w:val="14"/>
                <w:szCs w:val="14"/>
                <w:lang w:bidi="ar-SA"/>
              </w:rPr>
              <w:t>(–)</w:t>
            </w:r>
          </w:p>
        </w:tc>
        <w:tc>
          <w:tcPr>
            <w:tcW w:w="8782" w:type="dxa"/>
            <w:gridSpan w:val="7"/>
            <w:tcBorders>
              <w:top w:val="nil"/>
              <w:left w:val="nil"/>
              <w:bottom w:val="single" w:sz="4" w:space="0" w:color="auto"/>
              <w:right w:val="nil"/>
            </w:tcBorders>
            <w:vAlign w:val="center"/>
          </w:tcPr>
          <w:p w14:paraId="4C41F06E" w14:textId="77777777" w:rsidR="00BA0D0C" w:rsidRPr="00BA0D0C" w:rsidRDefault="00BA0D0C" w:rsidP="00BA0D0C">
            <w:pPr>
              <w:suppressAutoHyphens w:val="0"/>
              <w:spacing w:after="0" w:line="240" w:lineRule="auto"/>
              <w:jc w:val="both"/>
              <w:rPr>
                <w:rFonts w:asciiTheme="minorHAnsi" w:eastAsia="Calibri" w:hAnsiTheme="minorHAnsi" w:cstheme="minorHAnsi"/>
                <w:color w:val="auto"/>
                <w:kern w:val="0"/>
                <w:sz w:val="14"/>
                <w:szCs w:val="14"/>
                <w:lang w:bidi="ar-SA"/>
              </w:rPr>
            </w:pPr>
            <w:r w:rsidRPr="00BA0D0C">
              <w:rPr>
                <w:rFonts w:asciiTheme="minorHAnsi" w:eastAsia="Calibri" w:hAnsiTheme="minorHAnsi" w:cstheme="minorHAnsi"/>
                <w:color w:val="auto"/>
                <w:kern w:val="0"/>
                <w:sz w:val="14"/>
                <w:szCs w:val="14"/>
                <w:lang w:bidi="ar-SA"/>
              </w:rPr>
              <w:t>– nie stawia się wymagań</w:t>
            </w:r>
          </w:p>
        </w:tc>
      </w:tr>
      <w:tr w:rsidR="00BA0D0C" w:rsidRPr="00BA0D0C" w14:paraId="11A44B3A" w14:textId="77777777" w:rsidTr="00CE05BB">
        <w:trPr>
          <w:trHeight w:val="303"/>
        </w:trPr>
        <w:tc>
          <w:tcPr>
            <w:tcW w:w="567" w:type="dxa"/>
            <w:tcBorders>
              <w:top w:val="single" w:sz="4" w:space="0" w:color="auto"/>
              <w:left w:val="nil"/>
              <w:bottom w:val="nil"/>
              <w:right w:val="nil"/>
            </w:tcBorders>
          </w:tcPr>
          <w:p w14:paraId="6DFC546B" w14:textId="77777777" w:rsidR="00BA0D0C" w:rsidRPr="00BA0D0C" w:rsidRDefault="00BA0D0C" w:rsidP="00BA0D0C">
            <w:pPr>
              <w:suppressAutoHyphens w:val="0"/>
              <w:spacing w:after="0" w:line="240" w:lineRule="auto"/>
              <w:jc w:val="both"/>
              <w:rPr>
                <w:rFonts w:asciiTheme="minorHAnsi" w:eastAsia="Calibri" w:hAnsiTheme="minorHAnsi" w:cstheme="minorHAnsi"/>
                <w:color w:val="auto"/>
                <w:kern w:val="0"/>
                <w:sz w:val="14"/>
                <w:szCs w:val="14"/>
                <w:vertAlign w:val="superscript"/>
                <w:lang w:bidi="ar-SA"/>
              </w:rPr>
            </w:pPr>
            <w:r w:rsidRPr="00BA0D0C">
              <w:rPr>
                <w:rFonts w:asciiTheme="minorHAnsi" w:eastAsia="Calibri" w:hAnsiTheme="minorHAnsi" w:cstheme="minorHAnsi"/>
                <w:color w:val="auto"/>
                <w:kern w:val="0"/>
                <w:sz w:val="14"/>
                <w:szCs w:val="14"/>
                <w:vertAlign w:val="superscript"/>
                <w:lang w:bidi="ar-SA"/>
              </w:rPr>
              <w:t>1)</w:t>
            </w:r>
          </w:p>
        </w:tc>
        <w:tc>
          <w:tcPr>
            <w:tcW w:w="8782" w:type="dxa"/>
            <w:gridSpan w:val="7"/>
            <w:tcBorders>
              <w:top w:val="single" w:sz="4" w:space="0" w:color="auto"/>
              <w:left w:val="nil"/>
              <w:bottom w:val="nil"/>
              <w:right w:val="nil"/>
            </w:tcBorders>
            <w:vAlign w:val="center"/>
          </w:tcPr>
          <w:p w14:paraId="043F7626" w14:textId="77777777" w:rsidR="00BA0D0C" w:rsidRPr="00BA0D0C" w:rsidRDefault="00BA0D0C" w:rsidP="00BA0D0C">
            <w:pPr>
              <w:suppressAutoHyphens w:val="0"/>
              <w:spacing w:after="0" w:line="240" w:lineRule="auto"/>
              <w:jc w:val="both"/>
              <w:rPr>
                <w:rFonts w:asciiTheme="minorHAnsi" w:eastAsia="Calibri" w:hAnsiTheme="minorHAnsi" w:cstheme="minorHAnsi"/>
                <w:color w:val="auto"/>
                <w:kern w:val="0"/>
                <w:sz w:val="14"/>
                <w:szCs w:val="14"/>
                <w:lang w:bidi="ar-SA"/>
              </w:rPr>
            </w:pPr>
            <w:r w:rsidRPr="00BA0D0C">
              <w:rPr>
                <w:rFonts w:asciiTheme="minorHAnsi" w:eastAsia="Calibri" w:hAnsiTheme="minorHAnsi" w:cstheme="minorHAnsi"/>
                <w:color w:val="auto"/>
                <w:kern w:val="0"/>
                <w:sz w:val="14"/>
                <w:szCs w:val="14"/>
                <w:lang w:bidi="ar-SA"/>
              </w:rPr>
              <w:t>Jeżeli przegroda jest częścią głównej konstrukcji nośnej, powinna spełniać także kryteria nośności ogniowej (R) odpowiednio do wymagań zawartych w kol. 2 i 3 dla danej klasy odporności pożarowej budynku.</w:t>
            </w:r>
          </w:p>
        </w:tc>
      </w:tr>
      <w:tr w:rsidR="00BA0D0C" w:rsidRPr="00BA0D0C" w14:paraId="34E40180" w14:textId="77777777" w:rsidTr="00CE05BB">
        <w:trPr>
          <w:trHeight w:val="303"/>
        </w:trPr>
        <w:tc>
          <w:tcPr>
            <w:tcW w:w="567" w:type="dxa"/>
            <w:tcBorders>
              <w:top w:val="nil"/>
              <w:left w:val="nil"/>
              <w:bottom w:val="nil"/>
              <w:right w:val="nil"/>
            </w:tcBorders>
          </w:tcPr>
          <w:p w14:paraId="66E6A51E" w14:textId="77777777" w:rsidR="00BA0D0C" w:rsidRPr="00BA0D0C" w:rsidRDefault="00BA0D0C" w:rsidP="00BA0D0C">
            <w:pPr>
              <w:suppressAutoHyphens w:val="0"/>
              <w:spacing w:after="0" w:line="240" w:lineRule="auto"/>
              <w:jc w:val="both"/>
              <w:rPr>
                <w:rFonts w:asciiTheme="minorHAnsi" w:eastAsia="Calibri" w:hAnsiTheme="minorHAnsi" w:cstheme="minorHAnsi"/>
                <w:color w:val="auto"/>
                <w:kern w:val="0"/>
                <w:sz w:val="14"/>
                <w:szCs w:val="14"/>
                <w:vertAlign w:val="superscript"/>
                <w:lang w:bidi="ar-SA"/>
              </w:rPr>
            </w:pPr>
            <w:r w:rsidRPr="00BA0D0C">
              <w:rPr>
                <w:rFonts w:asciiTheme="minorHAnsi" w:eastAsia="Calibri" w:hAnsiTheme="minorHAnsi" w:cstheme="minorHAnsi"/>
                <w:color w:val="auto"/>
                <w:kern w:val="0"/>
                <w:sz w:val="14"/>
                <w:szCs w:val="14"/>
                <w:vertAlign w:val="superscript"/>
                <w:lang w:bidi="ar-SA"/>
              </w:rPr>
              <w:t>2)</w:t>
            </w:r>
          </w:p>
        </w:tc>
        <w:tc>
          <w:tcPr>
            <w:tcW w:w="8782" w:type="dxa"/>
            <w:gridSpan w:val="7"/>
            <w:tcBorders>
              <w:top w:val="nil"/>
              <w:left w:val="nil"/>
              <w:bottom w:val="nil"/>
              <w:right w:val="nil"/>
            </w:tcBorders>
            <w:vAlign w:val="center"/>
          </w:tcPr>
          <w:p w14:paraId="395960D1" w14:textId="77777777" w:rsidR="00BA0D0C" w:rsidRPr="00BA0D0C" w:rsidRDefault="00BA0D0C" w:rsidP="00BA0D0C">
            <w:pPr>
              <w:suppressAutoHyphens w:val="0"/>
              <w:spacing w:after="0" w:line="240" w:lineRule="auto"/>
              <w:jc w:val="both"/>
              <w:rPr>
                <w:rFonts w:asciiTheme="minorHAnsi" w:eastAsia="Calibri" w:hAnsiTheme="minorHAnsi" w:cstheme="minorHAnsi"/>
                <w:color w:val="auto"/>
                <w:kern w:val="0"/>
                <w:sz w:val="14"/>
                <w:szCs w:val="14"/>
                <w:lang w:bidi="ar-SA"/>
              </w:rPr>
            </w:pPr>
            <w:r w:rsidRPr="00BA0D0C">
              <w:rPr>
                <w:rFonts w:asciiTheme="minorHAnsi" w:eastAsia="Calibri" w:hAnsiTheme="minorHAnsi" w:cstheme="minorHAnsi"/>
                <w:color w:val="auto"/>
                <w:kern w:val="0"/>
                <w:sz w:val="14"/>
                <w:szCs w:val="14"/>
                <w:lang w:bidi="ar-SA"/>
              </w:rPr>
              <w:t xml:space="preserve">Klasa odporności ogniowej dotyczy pasa </w:t>
            </w:r>
            <w:proofErr w:type="spellStart"/>
            <w:r w:rsidRPr="00BA0D0C">
              <w:rPr>
                <w:rFonts w:asciiTheme="minorHAnsi" w:eastAsia="Calibri" w:hAnsiTheme="minorHAnsi" w:cstheme="minorHAnsi"/>
                <w:color w:val="auto"/>
                <w:kern w:val="0"/>
                <w:sz w:val="14"/>
                <w:szCs w:val="14"/>
                <w:lang w:bidi="ar-SA"/>
              </w:rPr>
              <w:t>międzykondygnacyjnego</w:t>
            </w:r>
            <w:proofErr w:type="spellEnd"/>
            <w:r w:rsidRPr="00BA0D0C">
              <w:rPr>
                <w:rFonts w:asciiTheme="minorHAnsi" w:eastAsia="Calibri" w:hAnsiTheme="minorHAnsi" w:cstheme="minorHAnsi"/>
                <w:color w:val="auto"/>
                <w:kern w:val="0"/>
                <w:sz w:val="14"/>
                <w:szCs w:val="14"/>
                <w:lang w:bidi="ar-SA"/>
              </w:rPr>
              <w:t xml:space="preserve"> wraz z połączeniem ze stropem.</w:t>
            </w:r>
          </w:p>
        </w:tc>
      </w:tr>
      <w:tr w:rsidR="00BA0D0C" w:rsidRPr="00BA0D0C" w14:paraId="2687AAA7" w14:textId="77777777" w:rsidTr="00CE05BB">
        <w:trPr>
          <w:trHeight w:val="303"/>
        </w:trPr>
        <w:tc>
          <w:tcPr>
            <w:tcW w:w="567" w:type="dxa"/>
            <w:tcBorders>
              <w:top w:val="nil"/>
              <w:left w:val="nil"/>
              <w:bottom w:val="nil"/>
              <w:right w:val="nil"/>
            </w:tcBorders>
          </w:tcPr>
          <w:p w14:paraId="2A1A6198" w14:textId="77777777" w:rsidR="00BA0D0C" w:rsidRPr="00BA0D0C" w:rsidRDefault="00BA0D0C" w:rsidP="00BA0D0C">
            <w:pPr>
              <w:suppressAutoHyphens w:val="0"/>
              <w:spacing w:after="0" w:line="240" w:lineRule="auto"/>
              <w:jc w:val="both"/>
              <w:rPr>
                <w:rFonts w:asciiTheme="minorHAnsi" w:eastAsia="Calibri" w:hAnsiTheme="minorHAnsi" w:cstheme="minorHAnsi"/>
                <w:color w:val="auto"/>
                <w:kern w:val="0"/>
                <w:sz w:val="14"/>
                <w:szCs w:val="14"/>
                <w:vertAlign w:val="superscript"/>
                <w:lang w:bidi="ar-SA"/>
              </w:rPr>
            </w:pPr>
            <w:r w:rsidRPr="00BA0D0C">
              <w:rPr>
                <w:rFonts w:asciiTheme="minorHAnsi" w:eastAsia="Calibri" w:hAnsiTheme="minorHAnsi" w:cstheme="minorHAnsi"/>
                <w:color w:val="auto"/>
                <w:kern w:val="0"/>
                <w:sz w:val="14"/>
                <w:szCs w:val="14"/>
                <w:vertAlign w:val="superscript"/>
                <w:lang w:bidi="ar-SA"/>
              </w:rPr>
              <w:t>3)</w:t>
            </w:r>
          </w:p>
        </w:tc>
        <w:tc>
          <w:tcPr>
            <w:tcW w:w="8782" w:type="dxa"/>
            <w:gridSpan w:val="7"/>
            <w:tcBorders>
              <w:top w:val="nil"/>
              <w:left w:val="nil"/>
              <w:bottom w:val="nil"/>
              <w:right w:val="nil"/>
            </w:tcBorders>
            <w:vAlign w:val="center"/>
          </w:tcPr>
          <w:p w14:paraId="511ED2BE" w14:textId="77777777" w:rsidR="00BA0D0C" w:rsidRPr="00BA0D0C" w:rsidRDefault="00BA0D0C" w:rsidP="00BA0D0C">
            <w:pPr>
              <w:suppressAutoHyphens w:val="0"/>
              <w:spacing w:after="0" w:line="240" w:lineRule="auto"/>
              <w:jc w:val="both"/>
              <w:rPr>
                <w:rFonts w:asciiTheme="minorHAnsi" w:eastAsia="Calibri" w:hAnsiTheme="minorHAnsi" w:cstheme="minorHAnsi"/>
                <w:color w:val="auto"/>
                <w:kern w:val="0"/>
                <w:sz w:val="14"/>
                <w:szCs w:val="14"/>
                <w:lang w:bidi="ar-SA"/>
              </w:rPr>
            </w:pPr>
            <w:r w:rsidRPr="00BA0D0C">
              <w:rPr>
                <w:rFonts w:asciiTheme="minorHAnsi" w:eastAsia="Calibri" w:hAnsiTheme="minorHAnsi" w:cstheme="minorHAnsi"/>
                <w:color w:val="auto"/>
                <w:kern w:val="0"/>
                <w:sz w:val="14"/>
                <w:szCs w:val="14"/>
                <w:lang w:bidi="ar-SA"/>
              </w:rPr>
              <w:t>Wymagania nie dotyczą naświetli dachowych, świetlików, lukarn i okien połaciowych (z zastrzeżeniem § 218), jeśli otwory w połaci dachowej nie zajmują więcej niż 20% jej powierzchni; nie dotyczą także budynku, w którym nad najwyższą kondygnacją znajduje się strop albo inna przegroda, spełniająca kryteria określone w kol. 4.</w:t>
            </w:r>
          </w:p>
        </w:tc>
      </w:tr>
      <w:tr w:rsidR="00BA0D0C" w:rsidRPr="00BA0D0C" w14:paraId="0E60993B" w14:textId="77777777" w:rsidTr="00CE05BB">
        <w:trPr>
          <w:trHeight w:val="303"/>
        </w:trPr>
        <w:tc>
          <w:tcPr>
            <w:tcW w:w="567" w:type="dxa"/>
            <w:tcBorders>
              <w:top w:val="nil"/>
              <w:left w:val="nil"/>
              <w:bottom w:val="nil"/>
              <w:right w:val="nil"/>
            </w:tcBorders>
          </w:tcPr>
          <w:p w14:paraId="3DAA8429" w14:textId="77777777" w:rsidR="00BA0D0C" w:rsidRPr="00BA0D0C" w:rsidRDefault="00BA0D0C" w:rsidP="00BA0D0C">
            <w:pPr>
              <w:suppressAutoHyphens w:val="0"/>
              <w:spacing w:after="0" w:line="240" w:lineRule="auto"/>
              <w:jc w:val="both"/>
              <w:rPr>
                <w:rFonts w:asciiTheme="minorHAnsi" w:eastAsia="Calibri" w:hAnsiTheme="minorHAnsi" w:cstheme="minorHAnsi"/>
                <w:color w:val="auto"/>
                <w:kern w:val="0"/>
                <w:sz w:val="14"/>
                <w:szCs w:val="14"/>
                <w:vertAlign w:val="superscript"/>
                <w:lang w:bidi="ar-SA"/>
              </w:rPr>
            </w:pPr>
            <w:r w:rsidRPr="00BA0D0C">
              <w:rPr>
                <w:rFonts w:asciiTheme="minorHAnsi" w:eastAsia="Calibri" w:hAnsiTheme="minorHAnsi" w:cstheme="minorHAnsi"/>
                <w:color w:val="auto"/>
                <w:kern w:val="0"/>
                <w:sz w:val="14"/>
                <w:szCs w:val="14"/>
                <w:vertAlign w:val="superscript"/>
                <w:lang w:bidi="ar-SA"/>
              </w:rPr>
              <w:t>4)</w:t>
            </w:r>
          </w:p>
        </w:tc>
        <w:tc>
          <w:tcPr>
            <w:tcW w:w="8782" w:type="dxa"/>
            <w:gridSpan w:val="7"/>
            <w:tcBorders>
              <w:top w:val="nil"/>
              <w:left w:val="nil"/>
              <w:bottom w:val="nil"/>
              <w:right w:val="nil"/>
            </w:tcBorders>
            <w:vAlign w:val="center"/>
          </w:tcPr>
          <w:p w14:paraId="519CFB46" w14:textId="77777777" w:rsidR="00BA0D0C" w:rsidRPr="00BA0D0C" w:rsidRDefault="00BA0D0C" w:rsidP="00BA0D0C">
            <w:pPr>
              <w:suppressAutoHyphens w:val="0"/>
              <w:spacing w:after="0" w:line="240" w:lineRule="auto"/>
              <w:jc w:val="both"/>
              <w:rPr>
                <w:rFonts w:asciiTheme="minorHAnsi" w:eastAsia="Calibri" w:hAnsiTheme="minorHAnsi" w:cstheme="minorHAnsi"/>
                <w:color w:val="auto"/>
                <w:kern w:val="0"/>
                <w:sz w:val="14"/>
                <w:szCs w:val="14"/>
                <w:lang w:bidi="ar-SA"/>
              </w:rPr>
            </w:pPr>
            <w:r w:rsidRPr="00BA0D0C">
              <w:rPr>
                <w:rFonts w:asciiTheme="minorHAnsi" w:eastAsia="Calibri" w:hAnsiTheme="minorHAnsi" w:cstheme="minorHAnsi"/>
                <w:color w:val="auto"/>
                <w:kern w:val="0"/>
                <w:sz w:val="14"/>
                <w:szCs w:val="14"/>
                <w:lang w:bidi="ar-SA"/>
              </w:rPr>
              <w:t xml:space="preserve">Dla ścian komór zsypu wymaga się klasy </w:t>
            </w:r>
            <w:proofErr w:type="spellStart"/>
            <w:r w:rsidRPr="00BA0D0C">
              <w:rPr>
                <w:rFonts w:asciiTheme="minorHAnsi" w:eastAsia="Calibri" w:hAnsiTheme="minorHAnsi" w:cstheme="minorHAnsi"/>
                <w:color w:val="auto"/>
                <w:kern w:val="0"/>
                <w:sz w:val="14"/>
                <w:szCs w:val="14"/>
                <w:lang w:bidi="ar-SA"/>
              </w:rPr>
              <w:t>EI</w:t>
            </w:r>
            <w:proofErr w:type="spellEnd"/>
            <w:r w:rsidRPr="00BA0D0C">
              <w:rPr>
                <w:rFonts w:asciiTheme="minorHAnsi" w:eastAsia="Calibri" w:hAnsiTheme="minorHAnsi" w:cstheme="minorHAnsi"/>
                <w:color w:val="auto"/>
                <w:kern w:val="0"/>
                <w:sz w:val="14"/>
                <w:szCs w:val="14"/>
                <w:lang w:bidi="ar-SA"/>
              </w:rPr>
              <w:t xml:space="preserve"> 60, a dla drzwi komór zsypu klasy </w:t>
            </w:r>
            <w:proofErr w:type="spellStart"/>
            <w:r w:rsidRPr="00BA0D0C">
              <w:rPr>
                <w:rFonts w:asciiTheme="minorHAnsi" w:eastAsia="Calibri" w:hAnsiTheme="minorHAnsi" w:cstheme="minorHAnsi"/>
                <w:color w:val="auto"/>
                <w:kern w:val="0"/>
                <w:sz w:val="14"/>
                <w:szCs w:val="14"/>
                <w:lang w:bidi="ar-SA"/>
              </w:rPr>
              <w:t>EI</w:t>
            </w:r>
            <w:proofErr w:type="spellEnd"/>
            <w:r w:rsidRPr="00BA0D0C">
              <w:rPr>
                <w:rFonts w:asciiTheme="minorHAnsi" w:eastAsia="Calibri" w:hAnsiTheme="minorHAnsi" w:cstheme="minorHAnsi"/>
                <w:color w:val="auto"/>
                <w:kern w:val="0"/>
                <w:sz w:val="14"/>
                <w:szCs w:val="14"/>
                <w:lang w:bidi="ar-SA"/>
              </w:rPr>
              <w:t> 30.</w:t>
            </w:r>
          </w:p>
        </w:tc>
      </w:tr>
      <w:tr w:rsidR="00BA0D0C" w:rsidRPr="00BA0D0C" w14:paraId="30400640" w14:textId="77777777" w:rsidTr="00CE05BB">
        <w:trPr>
          <w:trHeight w:val="63"/>
        </w:trPr>
        <w:tc>
          <w:tcPr>
            <w:tcW w:w="567" w:type="dxa"/>
            <w:tcBorders>
              <w:top w:val="nil"/>
              <w:left w:val="nil"/>
              <w:bottom w:val="nil"/>
              <w:right w:val="nil"/>
            </w:tcBorders>
          </w:tcPr>
          <w:p w14:paraId="2AE31605" w14:textId="77777777" w:rsidR="00BA0D0C" w:rsidRPr="00BA0D0C" w:rsidRDefault="00BA0D0C" w:rsidP="00BA0D0C">
            <w:pPr>
              <w:suppressAutoHyphens w:val="0"/>
              <w:spacing w:after="0" w:line="240" w:lineRule="auto"/>
              <w:jc w:val="both"/>
              <w:rPr>
                <w:rFonts w:asciiTheme="minorHAnsi" w:eastAsia="Calibri" w:hAnsiTheme="minorHAnsi" w:cstheme="minorHAnsi"/>
                <w:color w:val="auto"/>
                <w:kern w:val="0"/>
                <w:sz w:val="14"/>
                <w:szCs w:val="14"/>
                <w:vertAlign w:val="superscript"/>
                <w:lang w:bidi="ar-SA"/>
              </w:rPr>
            </w:pPr>
            <w:r w:rsidRPr="00BA0D0C">
              <w:rPr>
                <w:rFonts w:asciiTheme="minorHAnsi" w:eastAsia="Calibri" w:hAnsiTheme="minorHAnsi" w:cstheme="minorHAnsi"/>
                <w:color w:val="auto"/>
                <w:kern w:val="0"/>
                <w:sz w:val="14"/>
                <w:szCs w:val="14"/>
                <w:vertAlign w:val="superscript"/>
                <w:lang w:bidi="ar-SA"/>
              </w:rPr>
              <w:lastRenderedPageBreak/>
              <w:t>5)</w:t>
            </w:r>
          </w:p>
        </w:tc>
        <w:tc>
          <w:tcPr>
            <w:tcW w:w="8782" w:type="dxa"/>
            <w:gridSpan w:val="7"/>
            <w:tcBorders>
              <w:top w:val="nil"/>
              <w:left w:val="nil"/>
              <w:bottom w:val="nil"/>
              <w:right w:val="nil"/>
            </w:tcBorders>
            <w:vAlign w:val="center"/>
          </w:tcPr>
          <w:p w14:paraId="64D09063" w14:textId="77777777" w:rsidR="00BA0D0C" w:rsidRPr="00BA0D0C" w:rsidRDefault="00BA0D0C" w:rsidP="00BA0D0C">
            <w:pPr>
              <w:suppressAutoHyphens w:val="0"/>
              <w:spacing w:after="0" w:line="240" w:lineRule="auto"/>
              <w:jc w:val="both"/>
              <w:rPr>
                <w:rFonts w:asciiTheme="minorHAnsi" w:eastAsia="Calibri" w:hAnsiTheme="minorHAnsi" w:cstheme="minorHAnsi"/>
                <w:color w:val="auto"/>
                <w:kern w:val="0"/>
                <w:sz w:val="14"/>
                <w:szCs w:val="14"/>
                <w:lang w:bidi="ar-SA"/>
              </w:rPr>
            </w:pPr>
            <w:r w:rsidRPr="00BA0D0C">
              <w:rPr>
                <w:rFonts w:asciiTheme="minorHAnsi" w:eastAsia="Calibri" w:hAnsiTheme="minorHAnsi" w:cstheme="minorHAnsi"/>
                <w:color w:val="auto"/>
                <w:kern w:val="0"/>
                <w:sz w:val="14"/>
                <w:szCs w:val="14"/>
                <w:lang w:bidi="ar-SA"/>
              </w:rPr>
              <w:t>Klasa odporności ogniowej dotyczy elementów wraz z uszczelnieniami złączy i dylatacjami.</w:t>
            </w:r>
          </w:p>
        </w:tc>
      </w:tr>
    </w:tbl>
    <w:p w14:paraId="233C8863" w14:textId="77777777" w:rsidR="00BA0D0C" w:rsidRPr="00BA0D0C" w:rsidRDefault="00BA0D0C" w:rsidP="00BA0D0C">
      <w:pPr>
        <w:spacing w:after="0" w:line="360" w:lineRule="auto"/>
        <w:ind w:firstLine="568"/>
        <w:jc w:val="both"/>
        <w:rPr>
          <w:b/>
          <w:bCs/>
          <w:color w:val="auto"/>
          <w:sz w:val="24"/>
          <w:szCs w:val="24"/>
        </w:rPr>
      </w:pPr>
      <w:r w:rsidRPr="00BA0D0C">
        <w:rPr>
          <w:b/>
          <w:bCs/>
          <w:color w:val="auto"/>
          <w:sz w:val="24"/>
          <w:szCs w:val="24"/>
        </w:rPr>
        <w:t>Główna konstrukcja nośna:</w:t>
      </w:r>
    </w:p>
    <w:p w14:paraId="64490E36" w14:textId="77777777" w:rsidR="00BA0D0C" w:rsidRPr="00BA0D0C" w:rsidRDefault="00BA0D0C" w:rsidP="00BA0D0C">
      <w:pPr>
        <w:pStyle w:val="Akapitzlist"/>
        <w:numPr>
          <w:ilvl w:val="0"/>
          <w:numId w:val="17"/>
        </w:numPr>
        <w:spacing w:after="0" w:line="360" w:lineRule="auto"/>
        <w:jc w:val="both"/>
        <w:rPr>
          <w:bCs/>
          <w:sz w:val="24"/>
          <w:szCs w:val="24"/>
        </w:rPr>
      </w:pPr>
      <w:r w:rsidRPr="00BA0D0C">
        <w:rPr>
          <w:bCs/>
          <w:sz w:val="24"/>
          <w:szCs w:val="24"/>
        </w:rPr>
        <w:t>Willa – Budynek A; klasa wymagana – R 120</w:t>
      </w:r>
    </w:p>
    <w:p w14:paraId="61B31C0F" w14:textId="77777777" w:rsidR="00BA0D0C" w:rsidRPr="00BA0D0C" w:rsidRDefault="00BA0D0C" w:rsidP="00BA0D0C">
      <w:pPr>
        <w:pStyle w:val="Akapitzlist"/>
        <w:numPr>
          <w:ilvl w:val="0"/>
          <w:numId w:val="17"/>
        </w:numPr>
        <w:spacing w:after="0" w:line="360" w:lineRule="auto"/>
        <w:jc w:val="both"/>
        <w:rPr>
          <w:bCs/>
          <w:sz w:val="24"/>
          <w:szCs w:val="24"/>
        </w:rPr>
      </w:pPr>
      <w:r w:rsidRPr="00BA0D0C">
        <w:rPr>
          <w:bCs/>
          <w:sz w:val="24"/>
          <w:szCs w:val="24"/>
        </w:rPr>
        <w:t>Zwierzętarnia – Budynek B; część nadziemna klasa wymagana – R 30, część podziemna – klasa wymagana – R 60</w:t>
      </w:r>
    </w:p>
    <w:p w14:paraId="2F48619D" w14:textId="77777777" w:rsidR="00BA0D0C" w:rsidRPr="00BA0D0C" w:rsidRDefault="00BA0D0C" w:rsidP="00BA0D0C">
      <w:pPr>
        <w:pStyle w:val="Akapitzlist"/>
        <w:numPr>
          <w:ilvl w:val="0"/>
          <w:numId w:val="17"/>
        </w:numPr>
        <w:spacing w:after="0" w:line="360" w:lineRule="auto"/>
        <w:jc w:val="both"/>
        <w:rPr>
          <w:bCs/>
          <w:sz w:val="24"/>
          <w:szCs w:val="24"/>
        </w:rPr>
      </w:pPr>
      <w:r w:rsidRPr="00BA0D0C">
        <w:rPr>
          <w:bCs/>
          <w:sz w:val="24"/>
          <w:szCs w:val="24"/>
        </w:rPr>
        <w:t>Gospodarczy – Budynek C; klasa wymagana – R 30</w:t>
      </w:r>
    </w:p>
    <w:p w14:paraId="06D588AC" w14:textId="77777777" w:rsidR="00BA0D0C" w:rsidRPr="00BA0D0C" w:rsidRDefault="00BA0D0C" w:rsidP="00BA0D0C">
      <w:pPr>
        <w:pStyle w:val="Akapitzlist"/>
        <w:numPr>
          <w:ilvl w:val="0"/>
          <w:numId w:val="17"/>
        </w:numPr>
        <w:spacing w:after="0" w:line="360" w:lineRule="auto"/>
        <w:jc w:val="both"/>
        <w:rPr>
          <w:bCs/>
          <w:sz w:val="24"/>
          <w:szCs w:val="24"/>
        </w:rPr>
      </w:pPr>
      <w:r w:rsidRPr="00BA0D0C">
        <w:rPr>
          <w:bCs/>
          <w:sz w:val="24"/>
          <w:szCs w:val="24"/>
        </w:rPr>
        <w:t>Łącznik – Budynek D; klasa wymagana – R 60</w:t>
      </w:r>
    </w:p>
    <w:p w14:paraId="48E8F0A5" w14:textId="77777777" w:rsidR="00BA0D0C" w:rsidRPr="00BA0D0C" w:rsidRDefault="00BA0D0C" w:rsidP="00BA0D0C">
      <w:pPr>
        <w:spacing w:after="0" w:line="360" w:lineRule="auto"/>
        <w:ind w:firstLine="568"/>
        <w:jc w:val="both"/>
        <w:rPr>
          <w:b/>
          <w:bCs/>
          <w:color w:val="auto"/>
          <w:sz w:val="24"/>
          <w:szCs w:val="24"/>
        </w:rPr>
      </w:pPr>
      <w:r w:rsidRPr="00BA0D0C">
        <w:rPr>
          <w:b/>
          <w:bCs/>
          <w:color w:val="auto"/>
          <w:sz w:val="24"/>
          <w:szCs w:val="24"/>
        </w:rPr>
        <w:t>Konstrukcja dachu:</w:t>
      </w:r>
    </w:p>
    <w:p w14:paraId="2B64D2B1" w14:textId="77777777" w:rsidR="00BA0D0C" w:rsidRPr="00BA0D0C" w:rsidRDefault="00BA0D0C" w:rsidP="00BA0D0C">
      <w:pPr>
        <w:pStyle w:val="Akapitzlist"/>
        <w:numPr>
          <w:ilvl w:val="0"/>
          <w:numId w:val="17"/>
        </w:numPr>
        <w:spacing w:after="0" w:line="360" w:lineRule="auto"/>
        <w:jc w:val="both"/>
        <w:rPr>
          <w:bCs/>
          <w:sz w:val="24"/>
          <w:szCs w:val="24"/>
        </w:rPr>
      </w:pPr>
      <w:r w:rsidRPr="00BA0D0C">
        <w:rPr>
          <w:bCs/>
          <w:sz w:val="24"/>
          <w:szCs w:val="24"/>
        </w:rPr>
        <w:t>Willa – Budynek A; klasa wymagana – R 30</w:t>
      </w:r>
    </w:p>
    <w:p w14:paraId="55F3A797" w14:textId="77777777" w:rsidR="00BA0D0C" w:rsidRPr="00BA0D0C" w:rsidRDefault="00BA0D0C" w:rsidP="00BA0D0C">
      <w:pPr>
        <w:pStyle w:val="Akapitzlist"/>
        <w:numPr>
          <w:ilvl w:val="0"/>
          <w:numId w:val="17"/>
        </w:numPr>
        <w:spacing w:after="0" w:line="360" w:lineRule="auto"/>
        <w:jc w:val="both"/>
        <w:rPr>
          <w:bCs/>
          <w:sz w:val="24"/>
          <w:szCs w:val="24"/>
        </w:rPr>
      </w:pPr>
      <w:r w:rsidRPr="00BA0D0C">
        <w:rPr>
          <w:bCs/>
          <w:sz w:val="24"/>
          <w:szCs w:val="24"/>
        </w:rPr>
        <w:t>Zwierzętarnia – Budynek B; klasa wymagana – (-) nie stawia się wymagań, część podziemna – klasa wymagana – R 15</w:t>
      </w:r>
    </w:p>
    <w:p w14:paraId="7F713D25" w14:textId="77777777" w:rsidR="00BA0D0C" w:rsidRPr="00BA0D0C" w:rsidRDefault="00BA0D0C" w:rsidP="00BA0D0C">
      <w:pPr>
        <w:pStyle w:val="Akapitzlist"/>
        <w:numPr>
          <w:ilvl w:val="0"/>
          <w:numId w:val="17"/>
        </w:numPr>
        <w:spacing w:after="0" w:line="360" w:lineRule="auto"/>
        <w:jc w:val="both"/>
        <w:rPr>
          <w:bCs/>
          <w:sz w:val="24"/>
          <w:szCs w:val="24"/>
        </w:rPr>
      </w:pPr>
      <w:r w:rsidRPr="00BA0D0C">
        <w:rPr>
          <w:bCs/>
          <w:sz w:val="24"/>
          <w:szCs w:val="24"/>
        </w:rPr>
        <w:t>Gospodarczy – Budynek C; klasa wymagana – (-) nie stawia się wymagań</w:t>
      </w:r>
    </w:p>
    <w:p w14:paraId="3643A6DC" w14:textId="77777777" w:rsidR="00BA0D0C" w:rsidRPr="00BA0D0C" w:rsidRDefault="00BA0D0C" w:rsidP="00BA0D0C">
      <w:pPr>
        <w:spacing w:after="0" w:line="360" w:lineRule="auto"/>
        <w:ind w:firstLine="568"/>
        <w:jc w:val="both"/>
        <w:rPr>
          <w:bCs/>
          <w:color w:val="auto"/>
          <w:sz w:val="24"/>
          <w:szCs w:val="24"/>
        </w:rPr>
      </w:pPr>
      <w:r w:rsidRPr="00BA0D0C">
        <w:rPr>
          <w:bCs/>
          <w:color w:val="auto"/>
          <w:sz w:val="24"/>
          <w:szCs w:val="24"/>
        </w:rPr>
        <w:t xml:space="preserve">Elementy będą spełniać wymaganie </w:t>
      </w:r>
      <w:proofErr w:type="spellStart"/>
      <w:r w:rsidRPr="00BA0D0C">
        <w:rPr>
          <w:bCs/>
          <w:color w:val="auto"/>
          <w:sz w:val="24"/>
          <w:szCs w:val="24"/>
        </w:rPr>
        <w:t>NRO</w:t>
      </w:r>
      <w:proofErr w:type="spellEnd"/>
      <w:r w:rsidRPr="00BA0D0C">
        <w:rPr>
          <w:bCs/>
          <w:color w:val="auto"/>
          <w:sz w:val="24"/>
          <w:szCs w:val="24"/>
        </w:rPr>
        <w:t xml:space="preserve">. Zgodnie z § 218. </w:t>
      </w:r>
      <w:proofErr w:type="gramStart"/>
      <w:r w:rsidRPr="00BA0D0C">
        <w:rPr>
          <w:bCs/>
          <w:color w:val="auto"/>
          <w:sz w:val="24"/>
          <w:szCs w:val="24"/>
        </w:rPr>
        <w:t>ust</w:t>
      </w:r>
      <w:proofErr w:type="gramEnd"/>
      <w:r w:rsidRPr="00BA0D0C">
        <w:rPr>
          <w:bCs/>
          <w:color w:val="auto"/>
          <w:sz w:val="24"/>
          <w:szCs w:val="24"/>
        </w:rPr>
        <w:t>. 1. p. 1 rozporządzenie [1] przekrycie dachu powinno mieć klasę odporności ogniowej R 30 – wymaganie nie zostanie spełnione, uwzględniono rozwiązania zamienne wynikające z ekspertyzy.</w:t>
      </w:r>
    </w:p>
    <w:p w14:paraId="5C65077C" w14:textId="77777777" w:rsidR="00BA0D0C" w:rsidRPr="00BA0D0C" w:rsidRDefault="00BA0D0C" w:rsidP="00BA0D0C">
      <w:pPr>
        <w:pStyle w:val="Akapitzlist"/>
        <w:numPr>
          <w:ilvl w:val="0"/>
          <w:numId w:val="17"/>
        </w:numPr>
        <w:spacing w:after="0" w:line="360" w:lineRule="auto"/>
        <w:jc w:val="both"/>
        <w:rPr>
          <w:rFonts w:ascii="Tahoma" w:eastAsia="Times New Roman" w:hAnsi="Tahoma" w:cs="Arial"/>
          <w:kern w:val="2"/>
          <w:sz w:val="20"/>
          <w:szCs w:val="20"/>
          <w:lang w:bidi="pl-PL"/>
        </w:rPr>
      </w:pPr>
      <w:r w:rsidRPr="00BA0D0C">
        <w:rPr>
          <w:bCs/>
          <w:sz w:val="24"/>
          <w:szCs w:val="24"/>
        </w:rPr>
        <w:t>Łącznik – Budynek D; klasa wymagana – R 15</w:t>
      </w:r>
    </w:p>
    <w:p w14:paraId="2ADCF76A" w14:textId="77777777" w:rsidR="00BA0D0C" w:rsidRPr="00BA0D0C" w:rsidRDefault="00BA0D0C" w:rsidP="00BA0D0C">
      <w:pPr>
        <w:spacing w:after="0" w:line="360" w:lineRule="auto"/>
        <w:ind w:firstLine="568"/>
        <w:jc w:val="both"/>
        <w:rPr>
          <w:b/>
          <w:bCs/>
          <w:color w:val="auto"/>
          <w:sz w:val="24"/>
          <w:szCs w:val="24"/>
        </w:rPr>
      </w:pPr>
      <w:r w:rsidRPr="00BA0D0C">
        <w:rPr>
          <w:b/>
          <w:bCs/>
          <w:color w:val="auto"/>
          <w:sz w:val="24"/>
          <w:szCs w:val="24"/>
        </w:rPr>
        <w:t>Strop:</w:t>
      </w:r>
    </w:p>
    <w:p w14:paraId="7A0C6F67" w14:textId="77777777" w:rsidR="00BA0D0C" w:rsidRPr="00BA0D0C" w:rsidRDefault="00BA0D0C" w:rsidP="00BA0D0C">
      <w:pPr>
        <w:pStyle w:val="Akapitzlist"/>
        <w:numPr>
          <w:ilvl w:val="0"/>
          <w:numId w:val="17"/>
        </w:numPr>
        <w:spacing w:after="0" w:line="360" w:lineRule="auto"/>
        <w:jc w:val="both"/>
        <w:rPr>
          <w:bCs/>
          <w:sz w:val="24"/>
          <w:szCs w:val="24"/>
        </w:rPr>
      </w:pPr>
      <w:r w:rsidRPr="00BA0D0C">
        <w:rPr>
          <w:bCs/>
          <w:sz w:val="24"/>
          <w:szCs w:val="24"/>
        </w:rPr>
        <w:t>Willa – Budynek A; klasa wymagana – REI 60</w:t>
      </w:r>
    </w:p>
    <w:p w14:paraId="4A1AB0B6" w14:textId="77777777" w:rsidR="00BA0D0C" w:rsidRPr="00BA0D0C" w:rsidRDefault="00BA0D0C" w:rsidP="00BA0D0C">
      <w:pPr>
        <w:pStyle w:val="Akapitzlist"/>
        <w:numPr>
          <w:ilvl w:val="0"/>
          <w:numId w:val="17"/>
        </w:numPr>
        <w:spacing w:after="0" w:line="360" w:lineRule="auto"/>
        <w:jc w:val="both"/>
        <w:rPr>
          <w:bCs/>
          <w:sz w:val="24"/>
          <w:szCs w:val="24"/>
        </w:rPr>
      </w:pPr>
      <w:r w:rsidRPr="00BA0D0C">
        <w:rPr>
          <w:bCs/>
          <w:sz w:val="24"/>
          <w:szCs w:val="24"/>
        </w:rPr>
        <w:t>Zwierzętarnia – Budynek B; część nadziemna klasa wymagana – REI 30, część podziemna – klasa wymagana – REI 60</w:t>
      </w:r>
    </w:p>
    <w:p w14:paraId="7CFA1E57" w14:textId="77777777" w:rsidR="00BA0D0C" w:rsidRPr="00BA0D0C" w:rsidRDefault="00BA0D0C" w:rsidP="00BA0D0C">
      <w:pPr>
        <w:pStyle w:val="Akapitzlist"/>
        <w:numPr>
          <w:ilvl w:val="0"/>
          <w:numId w:val="17"/>
        </w:numPr>
        <w:spacing w:after="0" w:line="360" w:lineRule="auto"/>
        <w:jc w:val="both"/>
        <w:rPr>
          <w:bCs/>
          <w:sz w:val="24"/>
          <w:szCs w:val="24"/>
        </w:rPr>
      </w:pPr>
      <w:r w:rsidRPr="00BA0D0C">
        <w:rPr>
          <w:bCs/>
          <w:sz w:val="24"/>
          <w:szCs w:val="24"/>
        </w:rPr>
        <w:t>Gospodarczy – Budynek C; klasa wymagana – REI 30</w:t>
      </w:r>
    </w:p>
    <w:p w14:paraId="226AE2D9" w14:textId="77777777" w:rsidR="00BA0D0C" w:rsidRPr="00BA0D0C" w:rsidRDefault="00BA0D0C" w:rsidP="00BA0D0C">
      <w:pPr>
        <w:spacing w:after="0" w:line="360" w:lineRule="auto"/>
        <w:ind w:firstLine="568"/>
        <w:jc w:val="both"/>
        <w:rPr>
          <w:bCs/>
          <w:color w:val="auto"/>
          <w:sz w:val="24"/>
          <w:szCs w:val="24"/>
        </w:rPr>
      </w:pPr>
      <w:r w:rsidRPr="00BA0D0C">
        <w:rPr>
          <w:bCs/>
          <w:color w:val="auto"/>
          <w:sz w:val="24"/>
          <w:szCs w:val="24"/>
        </w:rPr>
        <w:t>Nie dotyczy – budynek jednokondygnacyjny.</w:t>
      </w:r>
    </w:p>
    <w:p w14:paraId="798D6064" w14:textId="77777777" w:rsidR="00BA0D0C" w:rsidRPr="00BA0D0C" w:rsidRDefault="00BA0D0C" w:rsidP="00BA0D0C">
      <w:pPr>
        <w:pStyle w:val="Akapitzlist"/>
        <w:numPr>
          <w:ilvl w:val="0"/>
          <w:numId w:val="17"/>
        </w:numPr>
        <w:spacing w:after="0" w:line="360" w:lineRule="auto"/>
        <w:jc w:val="both"/>
        <w:rPr>
          <w:bCs/>
          <w:sz w:val="24"/>
          <w:szCs w:val="24"/>
        </w:rPr>
      </w:pPr>
      <w:r w:rsidRPr="00BA0D0C">
        <w:rPr>
          <w:bCs/>
          <w:sz w:val="24"/>
          <w:szCs w:val="24"/>
        </w:rPr>
        <w:t>Łącznik – Budynek D; klasa wymagana – REI 60</w:t>
      </w:r>
    </w:p>
    <w:p w14:paraId="3FB7DA0F" w14:textId="77777777" w:rsidR="00BA0D0C" w:rsidRPr="00BA0D0C" w:rsidRDefault="00BA0D0C" w:rsidP="00BA0D0C">
      <w:pPr>
        <w:spacing w:after="0" w:line="360" w:lineRule="auto"/>
        <w:ind w:firstLine="568"/>
        <w:jc w:val="both"/>
        <w:rPr>
          <w:bCs/>
          <w:color w:val="auto"/>
          <w:sz w:val="24"/>
          <w:szCs w:val="24"/>
        </w:rPr>
      </w:pPr>
      <w:r w:rsidRPr="00BA0D0C">
        <w:rPr>
          <w:bCs/>
          <w:color w:val="auto"/>
          <w:sz w:val="24"/>
          <w:szCs w:val="24"/>
        </w:rPr>
        <w:t>Nie dotyczy – budynek jednokondygnacyjny.</w:t>
      </w:r>
    </w:p>
    <w:p w14:paraId="0B354380" w14:textId="77777777" w:rsidR="00BA0D0C" w:rsidRPr="00BA0D0C" w:rsidRDefault="00BA0D0C" w:rsidP="00BA0D0C">
      <w:pPr>
        <w:spacing w:after="0" w:line="360" w:lineRule="auto"/>
        <w:ind w:firstLine="568"/>
        <w:jc w:val="both"/>
        <w:rPr>
          <w:rFonts w:ascii="Tahoma" w:eastAsia="Times New Roman" w:hAnsi="Tahoma" w:cs="Arial"/>
          <w:b/>
          <w:bCs/>
          <w:color w:val="auto"/>
          <w:kern w:val="2"/>
          <w:sz w:val="20"/>
          <w:szCs w:val="20"/>
          <w:lang w:eastAsia="zh-CN" w:bidi="pl-PL"/>
        </w:rPr>
      </w:pPr>
      <w:r w:rsidRPr="00BA0D0C">
        <w:rPr>
          <w:b/>
          <w:bCs/>
          <w:color w:val="auto"/>
          <w:sz w:val="24"/>
          <w:szCs w:val="24"/>
        </w:rPr>
        <w:t>Ściana zewnętrzna:</w:t>
      </w:r>
    </w:p>
    <w:p w14:paraId="156B3502" w14:textId="77777777" w:rsidR="00BA0D0C" w:rsidRPr="00BA0D0C" w:rsidRDefault="00BA0D0C" w:rsidP="00BA0D0C">
      <w:pPr>
        <w:pStyle w:val="Akapitzlist"/>
        <w:numPr>
          <w:ilvl w:val="0"/>
          <w:numId w:val="17"/>
        </w:numPr>
        <w:spacing w:after="0" w:line="360" w:lineRule="auto"/>
        <w:jc w:val="both"/>
        <w:rPr>
          <w:bCs/>
          <w:sz w:val="24"/>
          <w:szCs w:val="24"/>
        </w:rPr>
      </w:pPr>
      <w:r w:rsidRPr="00BA0D0C">
        <w:rPr>
          <w:bCs/>
          <w:sz w:val="24"/>
          <w:szCs w:val="24"/>
        </w:rPr>
        <w:t xml:space="preserve">Willa – Budynek A; klasa wymagana – </w:t>
      </w:r>
      <w:proofErr w:type="spellStart"/>
      <w:r w:rsidRPr="00BA0D0C">
        <w:rPr>
          <w:bCs/>
          <w:sz w:val="24"/>
          <w:szCs w:val="24"/>
        </w:rPr>
        <w:t>EI</w:t>
      </w:r>
      <w:proofErr w:type="spellEnd"/>
      <w:r w:rsidRPr="00BA0D0C">
        <w:rPr>
          <w:bCs/>
          <w:sz w:val="24"/>
          <w:szCs w:val="24"/>
        </w:rPr>
        <w:t xml:space="preserve"> 60</w:t>
      </w:r>
    </w:p>
    <w:p w14:paraId="4CDD4759" w14:textId="77777777" w:rsidR="00BA0D0C" w:rsidRPr="00BA0D0C" w:rsidRDefault="00BA0D0C" w:rsidP="00BA0D0C">
      <w:pPr>
        <w:pStyle w:val="Akapitzlist"/>
        <w:numPr>
          <w:ilvl w:val="0"/>
          <w:numId w:val="17"/>
        </w:numPr>
        <w:spacing w:after="0" w:line="360" w:lineRule="auto"/>
        <w:jc w:val="both"/>
        <w:rPr>
          <w:bCs/>
          <w:sz w:val="24"/>
          <w:szCs w:val="24"/>
        </w:rPr>
      </w:pPr>
      <w:r w:rsidRPr="00BA0D0C">
        <w:rPr>
          <w:bCs/>
          <w:sz w:val="24"/>
          <w:szCs w:val="24"/>
        </w:rPr>
        <w:t xml:space="preserve">Zwierzętarnia – Budynek B; część nadziemna klasa wymagana – </w:t>
      </w:r>
      <w:proofErr w:type="spellStart"/>
      <w:r w:rsidRPr="00BA0D0C">
        <w:rPr>
          <w:bCs/>
          <w:sz w:val="24"/>
          <w:szCs w:val="24"/>
        </w:rPr>
        <w:t>EI</w:t>
      </w:r>
      <w:proofErr w:type="spellEnd"/>
      <w:r w:rsidRPr="00BA0D0C">
        <w:rPr>
          <w:bCs/>
          <w:sz w:val="24"/>
          <w:szCs w:val="24"/>
        </w:rPr>
        <w:t xml:space="preserve"> 30, część podziemna – klasa wymagana – </w:t>
      </w:r>
      <w:proofErr w:type="spellStart"/>
      <w:r w:rsidRPr="00BA0D0C">
        <w:rPr>
          <w:bCs/>
          <w:sz w:val="24"/>
          <w:szCs w:val="24"/>
        </w:rPr>
        <w:t>EI</w:t>
      </w:r>
      <w:proofErr w:type="spellEnd"/>
      <w:r w:rsidRPr="00BA0D0C">
        <w:rPr>
          <w:bCs/>
          <w:sz w:val="24"/>
          <w:szCs w:val="24"/>
        </w:rPr>
        <w:t xml:space="preserve"> 30</w:t>
      </w:r>
    </w:p>
    <w:p w14:paraId="6006EEF5" w14:textId="77777777" w:rsidR="00BA0D0C" w:rsidRPr="00BA0D0C" w:rsidRDefault="00BA0D0C" w:rsidP="00BA0D0C">
      <w:pPr>
        <w:pStyle w:val="Akapitzlist"/>
        <w:numPr>
          <w:ilvl w:val="0"/>
          <w:numId w:val="17"/>
        </w:numPr>
        <w:spacing w:after="0" w:line="360" w:lineRule="auto"/>
        <w:jc w:val="both"/>
        <w:rPr>
          <w:bCs/>
          <w:sz w:val="24"/>
          <w:szCs w:val="24"/>
        </w:rPr>
      </w:pPr>
      <w:r w:rsidRPr="00BA0D0C">
        <w:rPr>
          <w:bCs/>
          <w:sz w:val="24"/>
          <w:szCs w:val="24"/>
        </w:rPr>
        <w:t xml:space="preserve">Gospodarczy – Budynek C; klasa wymagana – </w:t>
      </w:r>
      <w:proofErr w:type="spellStart"/>
      <w:r w:rsidRPr="00BA0D0C">
        <w:rPr>
          <w:bCs/>
          <w:sz w:val="24"/>
          <w:szCs w:val="24"/>
        </w:rPr>
        <w:t>EI</w:t>
      </w:r>
      <w:proofErr w:type="spellEnd"/>
      <w:r w:rsidRPr="00BA0D0C">
        <w:rPr>
          <w:bCs/>
          <w:sz w:val="24"/>
          <w:szCs w:val="24"/>
        </w:rPr>
        <w:t xml:space="preserve"> 30</w:t>
      </w:r>
    </w:p>
    <w:p w14:paraId="050A0DBE" w14:textId="77777777" w:rsidR="00BA0D0C" w:rsidRPr="00BA0D0C" w:rsidRDefault="00BA0D0C" w:rsidP="00BA0D0C">
      <w:pPr>
        <w:pStyle w:val="Akapitzlist"/>
        <w:numPr>
          <w:ilvl w:val="0"/>
          <w:numId w:val="17"/>
        </w:numPr>
        <w:spacing w:after="0" w:line="360" w:lineRule="auto"/>
        <w:jc w:val="both"/>
        <w:rPr>
          <w:bCs/>
          <w:sz w:val="24"/>
          <w:szCs w:val="24"/>
        </w:rPr>
      </w:pPr>
      <w:r w:rsidRPr="00BA0D0C">
        <w:rPr>
          <w:bCs/>
          <w:sz w:val="24"/>
          <w:szCs w:val="24"/>
        </w:rPr>
        <w:t xml:space="preserve">Łącznik – Budynek D; klasa wymagana – </w:t>
      </w:r>
      <w:proofErr w:type="spellStart"/>
      <w:r w:rsidRPr="00BA0D0C">
        <w:rPr>
          <w:bCs/>
          <w:sz w:val="24"/>
          <w:szCs w:val="24"/>
        </w:rPr>
        <w:t>EI</w:t>
      </w:r>
      <w:proofErr w:type="spellEnd"/>
      <w:r w:rsidRPr="00BA0D0C">
        <w:rPr>
          <w:bCs/>
          <w:sz w:val="24"/>
          <w:szCs w:val="24"/>
        </w:rPr>
        <w:t xml:space="preserve"> 30</w:t>
      </w:r>
    </w:p>
    <w:p w14:paraId="6DBDD23D" w14:textId="77777777" w:rsidR="00BA0D0C" w:rsidRPr="00BA0D0C" w:rsidRDefault="00BA0D0C" w:rsidP="00BA0D0C">
      <w:pPr>
        <w:spacing w:after="0" w:line="360" w:lineRule="auto"/>
        <w:ind w:firstLine="568"/>
        <w:jc w:val="both"/>
        <w:rPr>
          <w:rFonts w:ascii="Tahoma" w:eastAsia="Times New Roman" w:hAnsi="Tahoma" w:cs="Arial"/>
          <w:b/>
          <w:bCs/>
          <w:color w:val="auto"/>
          <w:kern w:val="2"/>
          <w:sz w:val="20"/>
          <w:szCs w:val="20"/>
          <w:lang w:eastAsia="zh-CN" w:bidi="pl-PL"/>
        </w:rPr>
      </w:pPr>
      <w:r w:rsidRPr="00BA0D0C">
        <w:rPr>
          <w:b/>
          <w:bCs/>
          <w:color w:val="auto"/>
          <w:sz w:val="24"/>
          <w:szCs w:val="24"/>
        </w:rPr>
        <w:t>Ściana wewnętrzna:</w:t>
      </w:r>
    </w:p>
    <w:p w14:paraId="26377269" w14:textId="77777777" w:rsidR="00BA0D0C" w:rsidRPr="00BA0D0C" w:rsidRDefault="00BA0D0C" w:rsidP="00BA0D0C">
      <w:pPr>
        <w:pStyle w:val="Akapitzlist"/>
        <w:numPr>
          <w:ilvl w:val="0"/>
          <w:numId w:val="17"/>
        </w:numPr>
        <w:spacing w:after="0" w:line="360" w:lineRule="auto"/>
        <w:jc w:val="both"/>
        <w:rPr>
          <w:bCs/>
          <w:sz w:val="24"/>
          <w:szCs w:val="24"/>
        </w:rPr>
      </w:pPr>
      <w:r w:rsidRPr="00BA0D0C">
        <w:rPr>
          <w:bCs/>
          <w:sz w:val="24"/>
          <w:szCs w:val="24"/>
        </w:rPr>
        <w:t xml:space="preserve">Willa – Budynek A; klasa wymagana – </w:t>
      </w:r>
      <w:proofErr w:type="spellStart"/>
      <w:r w:rsidRPr="00BA0D0C">
        <w:rPr>
          <w:bCs/>
          <w:sz w:val="24"/>
          <w:szCs w:val="24"/>
        </w:rPr>
        <w:t>EI</w:t>
      </w:r>
      <w:proofErr w:type="spellEnd"/>
      <w:r w:rsidRPr="00BA0D0C">
        <w:rPr>
          <w:bCs/>
          <w:sz w:val="24"/>
          <w:szCs w:val="24"/>
        </w:rPr>
        <w:t xml:space="preserve"> 30</w:t>
      </w:r>
    </w:p>
    <w:p w14:paraId="382CF08D" w14:textId="77777777" w:rsidR="00BA0D0C" w:rsidRPr="00BA0D0C" w:rsidRDefault="00BA0D0C" w:rsidP="00BA0D0C">
      <w:pPr>
        <w:pStyle w:val="Akapitzlist"/>
        <w:numPr>
          <w:ilvl w:val="0"/>
          <w:numId w:val="17"/>
        </w:numPr>
        <w:spacing w:after="0" w:line="360" w:lineRule="auto"/>
        <w:jc w:val="both"/>
        <w:rPr>
          <w:bCs/>
          <w:sz w:val="24"/>
          <w:szCs w:val="24"/>
        </w:rPr>
      </w:pPr>
      <w:r w:rsidRPr="00BA0D0C">
        <w:rPr>
          <w:bCs/>
          <w:sz w:val="24"/>
          <w:szCs w:val="24"/>
        </w:rPr>
        <w:lastRenderedPageBreak/>
        <w:t xml:space="preserve">Zwierzętarnia – Budynek B; część nadziemna klasa wymagana – (-) nie stawia się wymagań, część podziemna – klasa wymagana – </w:t>
      </w:r>
      <w:proofErr w:type="spellStart"/>
      <w:r w:rsidRPr="00BA0D0C">
        <w:rPr>
          <w:bCs/>
          <w:sz w:val="24"/>
          <w:szCs w:val="24"/>
        </w:rPr>
        <w:t>EI</w:t>
      </w:r>
      <w:proofErr w:type="spellEnd"/>
      <w:r w:rsidRPr="00BA0D0C">
        <w:rPr>
          <w:bCs/>
          <w:sz w:val="24"/>
          <w:szCs w:val="24"/>
        </w:rPr>
        <w:t xml:space="preserve"> 15</w:t>
      </w:r>
    </w:p>
    <w:p w14:paraId="2F1512DC" w14:textId="77777777" w:rsidR="00BA0D0C" w:rsidRPr="00BA0D0C" w:rsidRDefault="00BA0D0C" w:rsidP="00BA0D0C">
      <w:pPr>
        <w:pStyle w:val="Akapitzlist"/>
        <w:numPr>
          <w:ilvl w:val="0"/>
          <w:numId w:val="17"/>
        </w:numPr>
        <w:spacing w:after="0" w:line="360" w:lineRule="auto"/>
        <w:jc w:val="both"/>
        <w:rPr>
          <w:bCs/>
          <w:sz w:val="24"/>
          <w:szCs w:val="24"/>
        </w:rPr>
      </w:pPr>
      <w:r w:rsidRPr="00BA0D0C">
        <w:rPr>
          <w:bCs/>
          <w:sz w:val="24"/>
          <w:szCs w:val="24"/>
        </w:rPr>
        <w:t>Gospodarczy – Budynek C; klasa wymagana – (-) nie stawia się wymagań</w:t>
      </w:r>
    </w:p>
    <w:p w14:paraId="56816041" w14:textId="77777777" w:rsidR="00BA0D0C" w:rsidRPr="00BA0D0C" w:rsidRDefault="00BA0D0C" w:rsidP="00BA0D0C">
      <w:pPr>
        <w:pStyle w:val="Akapitzlist"/>
        <w:numPr>
          <w:ilvl w:val="0"/>
          <w:numId w:val="17"/>
        </w:numPr>
        <w:spacing w:after="0" w:line="360" w:lineRule="auto"/>
        <w:jc w:val="both"/>
        <w:rPr>
          <w:bCs/>
          <w:sz w:val="24"/>
          <w:szCs w:val="24"/>
        </w:rPr>
      </w:pPr>
      <w:r w:rsidRPr="00BA0D0C">
        <w:rPr>
          <w:bCs/>
          <w:sz w:val="24"/>
          <w:szCs w:val="24"/>
        </w:rPr>
        <w:t xml:space="preserve">Łącznik – Budynek D; klasa wymagana – </w:t>
      </w:r>
      <w:proofErr w:type="spellStart"/>
      <w:r w:rsidRPr="00BA0D0C">
        <w:rPr>
          <w:bCs/>
          <w:sz w:val="24"/>
          <w:szCs w:val="24"/>
        </w:rPr>
        <w:t>EI</w:t>
      </w:r>
      <w:proofErr w:type="spellEnd"/>
      <w:r w:rsidRPr="00BA0D0C">
        <w:rPr>
          <w:bCs/>
          <w:sz w:val="24"/>
          <w:szCs w:val="24"/>
        </w:rPr>
        <w:t xml:space="preserve"> 15</w:t>
      </w:r>
    </w:p>
    <w:p w14:paraId="3C5691C1" w14:textId="77777777" w:rsidR="00BA0D0C" w:rsidRPr="00BA0D0C" w:rsidRDefault="00BA0D0C" w:rsidP="00BA0D0C">
      <w:pPr>
        <w:spacing w:after="0" w:line="360" w:lineRule="auto"/>
        <w:ind w:firstLine="568"/>
        <w:jc w:val="both"/>
        <w:rPr>
          <w:rFonts w:ascii="Tahoma" w:eastAsia="Times New Roman" w:hAnsi="Tahoma" w:cs="Arial"/>
          <w:b/>
          <w:bCs/>
          <w:color w:val="auto"/>
          <w:kern w:val="2"/>
          <w:sz w:val="20"/>
          <w:szCs w:val="20"/>
          <w:lang w:eastAsia="zh-CN" w:bidi="pl-PL"/>
        </w:rPr>
      </w:pPr>
      <w:r w:rsidRPr="00BA0D0C">
        <w:rPr>
          <w:b/>
          <w:bCs/>
          <w:color w:val="auto"/>
          <w:sz w:val="24"/>
          <w:szCs w:val="24"/>
        </w:rPr>
        <w:t>Przekrycie dachu:</w:t>
      </w:r>
    </w:p>
    <w:p w14:paraId="6022616B" w14:textId="77777777" w:rsidR="00BA0D0C" w:rsidRPr="00BA0D0C" w:rsidRDefault="00BA0D0C" w:rsidP="00BA0D0C">
      <w:pPr>
        <w:pStyle w:val="Akapitzlist"/>
        <w:numPr>
          <w:ilvl w:val="0"/>
          <w:numId w:val="17"/>
        </w:numPr>
        <w:spacing w:after="0" w:line="360" w:lineRule="auto"/>
        <w:jc w:val="both"/>
        <w:rPr>
          <w:bCs/>
          <w:sz w:val="24"/>
          <w:szCs w:val="24"/>
        </w:rPr>
      </w:pPr>
      <w:r w:rsidRPr="00BA0D0C">
        <w:rPr>
          <w:bCs/>
          <w:sz w:val="24"/>
          <w:szCs w:val="24"/>
        </w:rPr>
        <w:t>Willa – Budynek A; klasa wymagana – RE 30</w:t>
      </w:r>
    </w:p>
    <w:p w14:paraId="22002A94" w14:textId="77777777" w:rsidR="00BA0D0C" w:rsidRPr="00BA0D0C" w:rsidRDefault="00BA0D0C" w:rsidP="00BA0D0C">
      <w:pPr>
        <w:pStyle w:val="Akapitzlist"/>
        <w:numPr>
          <w:ilvl w:val="0"/>
          <w:numId w:val="17"/>
        </w:numPr>
        <w:spacing w:after="0" w:line="360" w:lineRule="auto"/>
        <w:jc w:val="both"/>
        <w:rPr>
          <w:bCs/>
          <w:sz w:val="24"/>
          <w:szCs w:val="24"/>
        </w:rPr>
      </w:pPr>
      <w:r w:rsidRPr="00BA0D0C">
        <w:rPr>
          <w:bCs/>
          <w:sz w:val="24"/>
          <w:szCs w:val="24"/>
        </w:rPr>
        <w:t>Zwierzętarnia – Budynek B; część nadziemna klasa wymagana – (-) nie stawia się wymagań, część podziemna – klasa wymagana – RE 15</w:t>
      </w:r>
    </w:p>
    <w:p w14:paraId="7B6E2809" w14:textId="77777777" w:rsidR="00BA0D0C" w:rsidRPr="00BA0D0C" w:rsidRDefault="00BA0D0C" w:rsidP="00BA0D0C">
      <w:pPr>
        <w:pStyle w:val="Akapitzlist"/>
        <w:numPr>
          <w:ilvl w:val="0"/>
          <w:numId w:val="17"/>
        </w:numPr>
        <w:spacing w:after="0" w:line="360" w:lineRule="auto"/>
        <w:jc w:val="both"/>
        <w:rPr>
          <w:bCs/>
          <w:sz w:val="24"/>
          <w:szCs w:val="24"/>
        </w:rPr>
      </w:pPr>
      <w:r w:rsidRPr="00BA0D0C">
        <w:rPr>
          <w:bCs/>
          <w:sz w:val="24"/>
          <w:szCs w:val="24"/>
        </w:rPr>
        <w:t>Gospodarczy – Budynek C; klasa wymagana – (-) nie stawia się wymagań</w:t>
      </w:r>
    </w:p>
    <w:p w14:paraId="4C02CAEB" w14:textId="77777777" w:rsidR="00BA0D0C" w:rsidRPr="00BA0D0C" w:rsidRDefault="00BA0D0C" w:rsidP="00BA0D0C">
      <w:pPr>
        <w:spacing w:after="0" w:line="360" w:lineRule="auto"/>
        <w:ind w:firstLine="568"/>
        <w:jc w:val="both"/>
        <w:rPr>
          <w:bCs/>
          <w:color w:val="auto"/>
          <w:sz w:val="24"/>
          <w:szCs w:val="24"/>
        </w:rPr>
      </w:pPr>
      <w:r w:rsidRPr="00BA0D0C">
        <w:rPr>
          <w:bCs/>
          <w:color w:val="auto"/>
          <w:sz w:val="24"/>
          <w:szCs w:val="24"/>
        </w:rPr>
        <w:t xml:space="preserve">Zostanie zastosowane przekrycie o klasie reakcji na ogień </w:t>
      </w:r>
      <w:proofErr w:type="spellStart"/>
      <w:r w:rsidRPr="00BA0D0C">
        <w:rPr>
          <w:bCs/>
          <w:color w:val="auto"/>
          <w:sz w:val="24"/>
          <w:szCs w:val="24"/>
        </w:rPr>
        <w:t>NRO</w:t>
      </w:r>
      <w:proofErr w:type="spellEnd"/>
      <w:r w:rsidRPr="00BA0D0C">
        <w:rPr>
          <w:bCs/>
          <w:color w:val="auto"/>
          <w:sz w:val="24"/>
          <w:szCs w:val="24"/>
        </w:rPr>
        <w:t xml:space="preserve">. Zgodnie z § 218. </w:t>
      </w:r>
      <w:proofErr w:type="gramStart"/>
      <w:r w:rsidRPr="00BA0D0C">
        <w:rPr>
          <w:bCs/>
          <w:color w:val="auto"/>
          <w:sz w:val="24"/>
          <w:szCs w:val="24"/>
        </w:rPr>
        <w:t>ust</w:t>
      </w:r>
      <w:proofErr w:type="gramEnd"/>
      <w:r w:rsidRPr="00BA0D0C">
        <w:rPr>
          <w:bCs/>
          <w:color w:val="auto"/>
          <w:sz w:val="24"/>
          <w:szCs w:val="24"/>
        </w:rPr>
        <w:t>. 1. p. 2 rozporządzenie [1] przekrycie dachu powinno mieć klasę odporności ogniowej RE 30 – wymaganie nie zostanie spełnione, uwzględniono rozwiązania zamienne wynikające z ekspertyzy.</w:t>
      </w:r>
    </w:p>
    <w:p w14:paraId="222F77B5" w14:textId="77777777" w:rsidR="00BA0D0C" w:rsidRPr="00BA0D0C" w:rsidRDefault="00BA0D0C" w:rsidP="00BA0D0C">
      <w:pPr>
        <w:pStyle w:val="Akapitzlist"/>
        <w:numPr>
          <w:ilvl w:val="0"/>
          <w:numId w:val="17"/>
        </w:numPr>
        <w:spacing w:after="0" w:line="360" w:lineRule="auto"/>
        <w:jc w:val="both"/>
        <w:rPr>
          <w:bCs/>
          <w:sz w:val="24"/>
          <w:szCs w:val="24"/>
        </w:rPr>
      </w:pPr>
      <w:r w:rsidRPr="00BA0D0C">
        <w:rPr>
          <w:bCs/>
          <w:sz w:val="24"/>
          <w:szCs w:val="24"/>
        </w:rPr>
        <w:t>Łącznik – Budynek D; klasa wymagana – RE 15</w:t>
      </w:r>
    </w:p>
    <w:p w14:paraId="12102888" w14:textId="77777777" w:rsidR="00BA0D0C" w:rsidRPr="00BA0D0C" w:rsidRDefault="00BA0D0C" w:rsidP="00BA0D0C">
      <w:pPr>
        <w:spacing w:after="0" w:line="360" w:lineRule="auto"/>
        <w:ind w:firstLine="568"/>
        <w:jc w:val="both"/>
        <w:rPr>
          <w:rFonts w:ascii="Tahoma" w:eastAsia="Times New Roman" w:hAnsi="Tahoma" w:cs="Arial"/>
          <w:b/>
          <w:bCs/>
          <w:color w:val="auto"/>
          <w:kern w:val="2"/>
          <w:sz w:val="20"/>
          <w:szCs w:val="20"/>
          <w:lang w:eastAsia="zh-CN" w:bidi="pl-PL"/>
        </w:rPr>
      </w:pPr>
      <w:r w:rsidRPr="00BA0D0C">
        <w:rPr>
          <w:b/>
          <w:bCs/>
          <w:color w:val="auto"/>
          <w:sz w:val="24"/>
          <w:szCs w:val="24"/>
        </w:rPr>
        <w:t>Biegi i spoczniki schodów:</w:t>
      </w:r>
    </w:p>
    <w:p w14:paraId="10EFB1B7" w14:textId="77777777" w:rsidR="00BA0D0C" w:rsidRPr="00BA0D0C" w:rsidRDefault="00BA0D0C" w:rsidP="00BA0D0C">
      <w:pPr>
        <w:pStyle w:val="Akapitzlist"/>
        <w:numPr>
          <w:ilvl w:val="0"/>
          <w:numId w:val="17"/>
        </w:numPr>
        <w:spacing w:after="0" w:line="360" w:lineRule="auto"/>
        <w:jc w:val="both"/>
        <w:rPr>
          <w:bCs/>
          <w:sz w:val="24"/>
          <w:szCs w:val="24"/>
        </w:rPr>
      </w:pPr>
      <w:r w:rsidRPr="00BA0D0C">
        <w:rPr>
          <w:bCs/>
          <w:sz w:val="24"/>
          <w:szCs w:val="24"/>
        </w:rPr>
        <w:t>Willa – Budynek A; klasa wymagana – R 60</w:t>
      </w:r>
    </w:p>
    <w:p w14:paraId="568177D2" w14:textId="77777777" w:rsidR="00BA0D0C" w:rsidRPr="00BA0D0C" w:rsidRDefault="00BA0D0C" w:rsidP="00BA0D0C">
      <w:pPr>
        <w:pStyle w:val="Akapitzlist"/>
        <w:numPr>
          <w:ilvl w:val="0"/>
          <w:numId w:val="17"/>
        </w:numPr>
        <w:spacing w:after="0" w:line="360" w:lineRule="auto"/>
        <w:jc w:val="both"/>
        <w:rPr>
          <w:bCs/>
          <w:sz w:val="24"/>
          <w:szCs w:val="24"/>
        </w:rPr>
      </w:pPr>
      <w:r w:rsidRPr="00BA0D0C">
        <w:rPr>
          <w:bCs/>
          <w:sz w:val="24"/>
          <w:szCs w:val="24"/>
        </w:rPr>
        <w:t xml:space="preserve">Zwierzętarnia – Budynek B; część nadziemna klasa wymagana – R 30, część podziemna - klasa wymagana R 60 </w:t>
      </w:r>
    </w:p>
    <w:p w14:paraId="3FDE91ED" w14:textId="77777777" w:rsidR="00BA0D0C" w:rsidRPr="00BA0D0C" w:rsidRDefault="00BA0D0C" w:rsidP="00BA0D0C">
      <w:pPr>
        <w:pStyle w:val="Akapitzlist"/>
        <w:numPr>
          <w:ilvl w:val="0"/>
          <w:numId w:val="17"/>
        </w:numPr>
        <w:spacing w:after="0" w:line="360" w:lineRule="auto"/>
        <w:jc w:val="both"/>
        <w:rPr>
          <w:bCs/>
          <w:sz w:val="24"/>
          <w:szCs w:val="24"/>
        </w:rPr>
      </w:pPr>
      <w:r w:rsidRPr="00BA0D0C">
        <w:rPr>
          <w:bCs/>
          <w:sz w:val="24"/>
          <w:szCs w:val="24"/>
        </w:rPr>
        <w:t>Gospodarczy – Budynek C; klasa wymagana – R 30</w:t>
      </w:r>
    </w:p>
    <w:p w14:paraId="5890F462" w14:textId="77777777" w:rsidR="00BA0D0C" w:rsidRPr="00BA0D0C" w:rsidRDefault="00BA0D0C" w:rsidP="00D21C40">
      <w:pPr>
        <w:spacing w:after="0" w:line="360" w:lineRule="auto"/>
        <w:ind w:firstLine="568"/>
        <w:jc w:val="both"/>
        <w:rPr>
          <w:bCs/>
          <w:color w:val="auto"/>
          <w:sz w:val="24"/>
          <w:szCs w:val="24"/>
        </w:rPr>
      </w:pPr>
      <w:r w:rsidRPr="00BA0D0C">
        <w:rPr>
          <w:bCs/>
          <w:color w:val="auto"/>
          <w:sz w:val="24"/>
          <w:szCs w:val="24"/>
        </w:rPr>
        <w:t>W budynku nie projektuje się schodów i spoczników.</w:t>
      </w:r>
    </w:p>
    <w:p w14:paraId="4BFC31C9" w14:textId="77777777" w:rsidR="00BA0D0C" w:rsidRPr="00BA0D0C" w:rsidRDefault="00BA0D0C" w:rsidP="00BA0D0C">
      <w:pPr>
        <w:pStyle w:val="Akapitzlist"/>
        <w:numPr>
          <w:ilvl w:val="0"/>
          <w:numId w:val="17"/>
        </w:numPr>
        <w:spacing w:after="0" w:line="360" w:lineRule="auto"/>
        <w:jc w:val="both"/>
        <w:rPr>
          <w:bCs/>
          <w:sz w:val="24"/>
          <w:szCs w:val="24"/>
        </w:rPr>
      </w:pPr>
      <w:r w:rsidRPr="00BA0D0C">
        <w:rPr>
          <w:bCs/>
          <w:sz w:val="24"/>
          <w:szCs w:val="24"/>
        </w:rPr>
        <w:t>Łącznik – Budynek D; klasa wymagana – R 60</w:t>
      </w:r>
    </w:p>
    <w:p w14:paraId="250ED239" w14:textId="77777777" w:rsidR="00BA0D0C" w:rsidRPr="00BA0D0C" w:rsidRDefault="00BA0D0C" w:rsidP="00D21C40">
      <w:pPr>
        <w:spacing w:after="0" w:line="360" w:lineRule="auto"/>
        <w:ind w:firstLine="568"/>
        <w:jc w:val="both"/>
        <w:rPr>
          <w:bCs/>
          <w:color w:val="auto"/>
          <w:sz w:val="24"/>
          <w:szCs w:val="24"/>
        </w:rPr>
      </w:pPr>
      <w:r w:rsidRPr="00BA0D0C">
        <w:rPr>
          <w:bCs/>
          <w:color w:val="auto"/>
          <w:sz w:val="24"/>
          <w:szCs w:val="24"/>
        </w:rPr>
        <w:t>W budynku nie projektuje się schodów i spoczników.</w:t>
      </w:r>
    </w:p>
    <w:p w14:paraId="44A3A541" w14:textId="77777777" w:rsidR="00BA0D0C" w:rsidRPr="00BA0D0C" w:rsidRDefault="00BA0D0C" w:rsidP="00BA0D0C">
      <w:pPr>
        <w:spacing w:after="0" w:line="360" w:lineRule="auto"/>
        <w:ind w:firstLine="568"/>
        <w:jc w:val="both"/>
        <w:rPr>
          <w:rFonts w:ascii="Tahoma" w:eastAsia="Times New Roman" w:hAnsi="Tahoma" w:cs="Arial"/>
          <w:b/>
          <w:bCs/>
          <w:color w:val="auto"/>
          <w:kern w:val="2"/>
          <w:sz w:val="20"/>
          <w:szCs w:val="20"/>
          <w:lang w:eastAsia="zh-CN" w:bidi="pl-PL"/>
        </w:rPr>
      </w:pPr>
      <w:r w:rsidRPr="00BA0D0C">
        <w:rPr>
          <w:b/>
          <w:bCs/>
          <w:color w:val="auto"/>
          <w:sz w:val="24"/>
          <w:szCs w:val="24"/>
        </w:rPr>
        <w:t>Stopień rozprzestrzeniania ognia przez elementy budowlane</w:t>
      </w:r>
    </w:p>
    <w:p w14:paraId="55079291" w14:textId="77777777" w:rsidR="00BA0D0C" w:rsidRPr="00BA0D0C" w:rsidRDefault="00BA0D0C" w:rsidP="00D21C40">
      <w:pPr>
        <w:spacing w:after="0" w:line="360" w:lineRule="auto"/>
        <w:ind w:firstLine="568"/>
        <w:jc w:val="both"/>
        <w:rPr>
          <w:bCs/>
          <w:color w:val="auto"/>
          <w:sz w:val="24"/>
          <w:szCs w:val="24"/>
        </w:rPr>
      </w:pPr>
      <w:r w:rsidRPr="00BA0D0C">
        <w:rPr>
          <w:bCs/>
          <w:color w:val="auto"/>
          <w:sz w:val="24"/>
          <w:szCs w:val="24"/>
        </w:rPr>
        <w:t>Wyżej wymienione elementy budowlane powinny być nierozprzestrzeniające ognia (</w:t>
      </w:r>
      <w:proofErr w:type="spellStart"/>
      <w:r w:rsidRPr="00BA0D0C">
        <w:rPr>
          <w:bCs/>
          <w:color w:val="auto"/>
          <w:sz w:val="24"/>
          <w:szCs w:val="24"/>
        </w:rPr>
        <w:t>NRO</w:t>
      </w:r>
      <w:proofErr w:type="spellEnd"/>
      <w:r w:rsidRPr="00BA0D0C">
        <w:rPr>
          <w:bCs/>
          <w:color w:val="auto"/>
          <w:sz w:val="24"/>
          <w:szCs w:val="24"/>
        </w:rPr>
        <w:t>).</w:t>
      </w:r>
    </w:p>
    <w:p w14:paraId="1E8EAA5B" w14:textId="77777777" w:rsidR="00BA0D0C" w:rsidRPr="00BA0D0C" w:rsidRDefault="00BA0D0C" w:rsidP="00BA0D0C">
      <w:pPr>
        <w:pStyle w:val="Akapitzlist"/>
        <w:numPr>
          <w:ilvl w:val="0"/>
          <w:numId w:val="17"/>
        </w:numPr>
        <w:spacing w:after="0" w:line="360" w:lineRule="auto"/>
        <w:jc w:val="both"/>
        <w:rPr>
          <w:bCs/>
          <w:sz w:val="24"/>
          <w:szCs w:val="24"/>
        </w:rPr>
      </w:pPr>
      <w:r w:rsidRPr="00BA0D0C">
        <w:rPr>
          <w:bCs/>
          <w:sz w:val="24"/>
          <w:szCs w:val="24"/>
        </w:rPr>
        <w:t xml:space="preserve">Willa – Budynek A; wymagane nierozprzestrzeniające ognia – </w:t>
      </w:r>
      <w:proofErr w:type="spellStart"/>
      <w:r w:rsidRPr="00BA0D0C">
        <w:rPr>
          <w:bCs/>
          <w:sz w:val="24"/>
          <w:szCs w:val="24"/>
        </w:rPr>
        <w:t>NRO</w:t>
      </w:r>
      <w:proofErr w:type="spellEnd"/>
    </w:p>
    <w:p w14:paraId="622A2B31" w14:textId="77777777" w:rsidR="00BA0D0C" w:rsidRPr="00BA0D0C" w:rsidRDefault="00BA0D0C" w:rsidP="00BA0D0C">
      <w:pPr>
        <w:pStyle w:val="Akapitzlist"/>
        <w:numPr>
          <w:ilvl w:val="0"/>
          <w:numId w:val="17"/>
        </w:numPr>
        <w:spacing w:after="0" w:line="360" w:lineRule="auto"/>
        <w:jc w:val="both"/>
        <w:rPr>
          <w:bCs/>
          <w:sz w:val="24"/>
          <w:szCs w:val="24"/>
        </w:rPr>
      </w:pPr>
      <w:r w:rsidRPr="00BA0D0C">
        <w:rPr>
          <w:bCs/>
          <w:sz w:val="24"/>
          <w:szCs w:val="24"/>
        </w:rPr>
        <w:t xml:space="preserve">Zwierzętarnia – Budynek B; wymagane nierozprzestrzeniające ognia – </w:t>
      </w:r>
      <w:proofErr w:type="spellStart"/>
      <w:r w:rsidRPr="00BA0D0C">
        <w:rPr>
          <w:bCs/>
          <w:sz w:val="24"/>
          <w:szCs w:val="24"/>
        </w:rPr>
        <w:t>NRO</w:t>
      </w:r>
      <w:proofErr w:type="spellEnd"/>
    </w:p>
    <w:p w14:paraId="06C7D13E" w14:textId="77777777" w:rsidR="00BA0D0C" w:rsidRPr="00BA0D0C" w:rsidRDefault="00BA0D0C" w:rsidP="00BA0D0C">
      <w:pPr>
        <w:pStyle w:val="Akapitzlist"/>
        <w:numPr>
          <w:ilvl w:val="0"/>
          <w:numId w:val="17"/>
        </w:numPr>
        <w:spacing w:after="0" w:line="360" w:lineRule="auto"/>
        <w:jc w:val="both"/>
        <w:rPr>
          <w:bCs/>
          <w:sz w:val="24"/>
          <w:szCs w:val="24"/>
        </w:rPr>
      </w:pPr>
      <w:r w:rsidRPr="00BA0D0C">
        <w:rPr>
          <w:bCs/>
          <w:sz w:val="24"/>
          <w:szCs w:val="24"/>
        </w:rPr>
        <w:t xml:space="preserve">Gospodarczy – Budynek C; wymagane nierozprzestrzeniające ognia – </w:t>
      </w:r>
      <w:proofErr w:type="spellStart"/>
      <w:r w:rsidRPr="00BA0D0C">
        <w:rPr>
          <w:bCs/>
          <w:sz w:val="24"/>
          <w:szCs w:val="24"/>
        </w:rPr>
        <w:t>NRO</w:t>
      </w:r>
      <w:proofErr w:type="spellEnd"/>
    </w:p>
    <w:p w14:paraId="3AB2F437" w14:textId="77777777" w:rsidR="00BA0D0C" w:rsidRPr="00BA0D0C" w:rsidRDefault="00BA0D0C" w:rsidP="00BA0D0C">
      <w:pPr>
        <w:pStyle w:val="Akapitzlist"/>
        <w:numPr>
          <w:ilvl w:val="0"/>
          <w:numId w:val="17"/>
        </w:numPr>
        <w:spacing w:after="0" w:line="360" w:lineRule="auto"/>
        <w:jc w:val="both"/>
        <w:rPr>
          <w:bCs/>
          <w:sz w:val="24"/>
          <w:szCs w:val="24"/>
        </w:rPr>
      </w:pPr>
      <w:r w:rsidRPr="00BA0D0C">
        <w:rPr>
          <w:bCs/>
          <w:sz w:val="24"/>
          <w:szCs w:val="24"/>
        </w:rPr>
        <w:t xml:space="preserve">Łącznik – Budynek D; wymagane nierozprzestrzeniające ognia – </w:t>
      </w:r>
      <w:proofErr w:type="spellStart"/>
      <w:r w:rsidRPr="00BA0D0C">
        <w:rPr>
          <w:bCs/>
          <w:sz w:val="24"/>
          <w:szCs w:val="24"/>
        </w:rPr>
        <w:t>NRO</w:t>
      </w:r>
      <w:proofErr w:type="spellEnd"/>
    </w:p>
    <w:p w14:paraId="7E4FC0C3" w14:textId="77777777" w:rsidR="00BA0D0C" w:rsidRPr="00BA0D0C" w:rsidRDefault="00BA0D0C" w:rsidP="00D21C40">
      <w:pPr>
        <w:spacing w:after="0" w:line="360" w:lineRule="auto"/>
        <w:ind w:firstLine="568"/>
        <w:jc w:val="both"/>
        <w:rPr>
          <w:bCs/>
          <w:color w:val="auto"/>
          <w:sz w:val="24"/>
          <w:szCs w:val="24"/>
          <w:u w:val="single"/>
        </w:rPr>
      </w:pPr>
      <w:r w:rsidRPr="00BA0D0C">
        <w:rPr>
          <w:bCs/>
          <w:color w:val="auto"/>
          <w:sz w:val="24"/>
          <w:szCs w:val="24"/>
          <w:u w:val="single"/>
        </w:rPr>
        <w:t>Wszystkie elementy budynku z materiałów nierozprzestrzeniających ognia (</w:t>
      </w:r>
      <w:proofErr w:type="spellStart"/>
      <w:r w:rsidRPr="00BA0D0C">
        <w:rPr>
          <w:bCs/>
          <w:color w:val="auto"/>
          <w:sz w:val="24"/>
          <w:szCs w:val="24"/>
          <w:u w:val="single"/>
        </w:rPr>
        <w:t>NRO</w:t>
      </w:r>
      <w:proofErr w:type="spellEnd"/>
      <w:r w:rsidRPr="00BA0D0C">
        <w:rPr>
          <w:bCs/>
          <w:color w:val="auto"/>
          <w:sz w:val="24"/>
          <w:szCs w:val="24"/>
          <w:u w:val="single"/>
        </w:rPr>
        <w:t>).</w:t>
      </w:r>
    </w:p>
    <w:p w14:paraId="54A2F06D" w14:textId="77777777" w:rsidR="00BA0D0C" w:rsidRPr="00BA0D0C" w:rsidRDefault="00BA0D0C" w:rsidP="00D21C40">
      <w:pPr>
        <w:spacing w:after="0" w:line="360" w:lineRule="auto"/>
        <w:ind w:firstLine="568"/>
        <w:jc w:val="both"/>
        <w:rPr>
          <w:bCs/>
          <w:color w:val="auto"/>
          <w:sz w:val="24"/>
          <w:szCs w:val="24"/>
        </w:rPr>
      </w:pPr>
      <w:r w:rsidRPr="00BA0D0C">
        <w:rPr>
          <w:bCs/>
          <w:color w:val="auto"/>
          <w:sz w:val="24"/>
          <w:szCs w:val="24"/>
        </w:rPr>
        <w:t xml:space="preserve">Przekrycie dachu powinno spełniać wymagania klasy reakcji na ogień </w:t>
      </w:r>
      <w:proofErr w:type="spellStart"/>
      <w:r w:rsidRPr="00BA0D0C">
        <w:rPr>
          <w:bCs/>
          <w:color w:val="auto"/>
          <w:sz w:val="24"/>
          <w:szCs w:val="24"/>
        </w:rPr>
        <w:t>BROOF</w:t>
      </w:r>
      <w:proofErr w:type="spellEnd"/>
      <w:r w:rsidRPr="00BA0D0C">
        <w:rPr>
          <w:bCs/>
          <w:color w:val="auto"/>
          <w:sz w:val="24"/>
          <w:szCs w:val="24"/>
        </w:rPr>
        <w:t xml:space="preserve"> (t1).</w:t>
      </w:r>
    </w:p>
    <w:p w14:paraId="09EE5B8B" w14:textId="77777777" w:rsidR="00BA0D0C" w:rsidRPr="00BA0D0C" w:rsidRDefault="00BA0D0C" w:rsidP="00D21C40">
      <w:pPr>
        <w:spacing w:after="0" w:line="360" w:lineRule="auto"/>
        <w:ind w:firstLine="568"/>
        <w:jc w:val="both"/>
        <w:rPr>
          <w:bCs/>
          <w:color w:val="auto"/>
          <w:sz w:val="24"/>
          <w:szCs w:val="24"/>
        </w:rPr>
      </w:pPr>
      <w:r w:rsidRPr="00BA0D0C">
        <w:rPr>
          <w:bCs/>
          <w:color w:val="auto"/>
          <w:sz w:val="24"/>
          <w:szCs w:val="24"/>
        </w:rPr>
        <w:t xml:space="preserve">Ściany wewnętrzne i stropy stanowiące obudowę klatki schodowej lub pochylni powinny mieć klasę odporności ogniowej określoną zgodnie z § 216, jak dla stropów budynku (REI 60). Biegi i spoczniki schodów oraz pochylnie służące do ewakuacji powinny być wykonane z materiałów niepalnych i mieć klasę odporności </w:t>
      </w:r>
      <w:proofErr w:type="gramStart"/>
      <w:r w:rsidRPr="00BA0D0C">
        <w:rPr>
          <w:bCs/>
          <w:color w:val="auto"/>
          <w:sz w:val="24"/>
          <w:szCs w:val="24"/>
        </w:rPr>
        <w:t>ogniowej co</w:t>
      </w:r>
      <w:proofErr w:type="gramEnd"/>
      <w:r w:rsidRPr="00BA0D0C">
        <w:rPr>
          <w:bCs/>
          <w:color w:val="auto"/>
          <w:sz w:val="24"/>
          <w:szCs w:val="24"/>
        </w:rPr>
        <w:t xml:space="preserve"> najmniej R 60.</w:t>
      </w:r>
    </w:p>
    <w:p w14:paraId="183AA416" w14:textId="77777777" w:rsidR="00BA0D0C" w:rsidRPr="00BA0D0C" w:rsidRDefault="00BA0D0C" w:rsidP="00D21C40">
      <w:pPr>
        <w:spacing w:after="0" w:line="360" w:lineRule="auto"/>
        <w:ind w:firstLine="568"/>
        <w:jc w:val="both"/>
        <w:rPr>
          <w:bCs/>
          <w:color w:val="auto"/>
          <w:sz w:val="24"/>
          <w:szCs w:val="24"/>
        </w:rPr>
      </w:pPr>
      <w:r w:rsidRPr="00BA0D0C">
        <w:rPr>
          <w:bCs/>
          <w:color w:val="auto"/>
          <w:sz w:val="24"/>
          <w:szCs w:val="24"/>
        </w:rPr>
        <w:lastRenderedPageBreak/>
        <w:t xml:space="preserve">Zgodnie z ekspertyzą techniczną konstrukcji schody prowadzące na strych </w:t>
      </w:r>
      <w:proofErr w:type="gramStart"/>
      <w:r w:rsidRPr="00BA0D0C">
        <w:rPr>
          <w:bCs/>
          <w:color w:val="auto"/>
          <w:sz w:val="24"/>
          <w:szCs w:val="24"/>
        </w:rPr>
        <w:t>wykonane jako</w:t>
      </w:r>
      <w:proofErr w:type="gramEnd"/>
      <w:r w:rsidRPr="00BA0D0C">
        <w:rPr>
          <w:bCs/>
          <w:color w:val="auto"/>
          <w:sz w:val="24"/>
          <w:szCs w:val="24"/>
        </w:rPr>
        <w:t xml:space="preserve"> drewniane. Schody na poddasze nieużytkowe stanowią dojście do urządzeń technicznych, o którym mowa w § 99.1 [1]. Drewniana konstrukcja schodów nie spełnia wymagań klasy reakcji na ogień niepalne. Schody zostaną zabezpieczone do klasy reakcji na ogień niezapalne i </w:t>
      </w:r>
      <w:proofErr w:type="spellStart"/>
      <w:r w:rsidRPr="00BA0D0C">
        <w:rPr>
          <w:bCs/>
          <w:color w:val="auto"/>
          <w:sz w:val="24"/>
          <w:szCs w:val="24"/>
        </w:rPr>
        <w:t>NRO</w:t>
      </w:r>
      <w:proofErr w:type="spellEnd"/>
      <w:r w:rsidRPr="00BA0D0C">
        <w:rPr>
          <w:bCs/>
          <w:color w:val="auto"/>
          <w:sz w:val="24"/>
          <w:szCs w:val="24"/>
        </w:rPr>
        <w:t>. Wymagania nie zostaną spełnione – wymaganie nie zostanie spełnione, uwzględniono rozwiązania zamienne wynikające z ekspertyzy.</w:t>
      </w:r>
    </w:p>
    <w:p w14:paraId="1CB5A980" w14:textId="77777777" w:rsidR="00BA0D0C" w:rsidRPr="00BA0D0C" w:rsidRDefault="00BA0D0C" w:rsidP="00D21C40">
      <w:pPr>
        <w:spacing w:after="0" w:line="360" w:lineRule="auto"/>
        <w:ind w:firstLine="568"/>
        <w:jc w:val="both"/>
        <w:rPr>
          <w:bCs/>
          <w:color w:val="auto"/>
          <w:sz w:val="24"/>
          <w:szCs w:val="24"/>
        </w:rPr>
      </w:pPr>
      <w:r w:rsidRPr="00BA0D0C">
        <w:rPr>
          <w:bCs/>
          <w:color w:val="auto"/>
          <w:sz w:val="24"/>
          <w:szCs w:val="24"/>
        </w:rPr>
        <w:t>Schody stanowiące element oddzielenia przeciwpożarowego powinny spełniać klasę odporności ogniowej jak dla stropu.</w:t>
      </w:r>
    </w:p>
    <w:p w14:paraId="00344E3F" w14:textId="77777777" w:rsidR="00BA0D0C" w:rsidRPr="00BA0D0C" w:rsidRDefault="00BA0D0C" w:rsidP="00D21C40">
      <w:pPr>
        <w:spacing w:after="0" w:line="360" w:lineRule="auto"/>
        <w:ind w:firstLine="568"/>
        <w:jc w:val="both"/>
        <w:rPr>
          <w:bCs/>
          <w:color w:val="auto"/>
          <w:sz w:val="24"/>
          <w:szCs w:val="24"/>
        </w:rPr>
      </w:pPr>
      <w:r w:rsidRPr="00BA0D0C">
        <w:rPr>
          <w:bCs/>
          <w:color w:val="auto"/>
          <w:sz w:val="24"/>
          <w:szCs w:val="24"/>
        </w:rPr>
        <w:t>Schody stanowiące dojścia do urządzeń technicznych powinny spełniać wymagania § 99.1 [1].</w:t>
      </w:r>
    </w:p>
    <w:p w14:paraId="71AA89F2" w14:textId="77777777" w:rsidR="00BA0D0C" w:rsidRPr="00BA0D0C" w:rsidRDefault="00BA0D0C" w:rsidP="00D21C40">
      <w:pPr>
        <w:spacing w:after="0" w:line="360" w:lineRule="auto"/>
        <w:ind w:firstLine="568"/>
        <w:jc w:val="both"/>
        <w:rPr>
          <w:bCs/>
          <w:color w:val="auto"/>
          <w:sz w:val="24"/>
          <w:szCs w:val="24"/>
        </w:rPr>
      </w:pPr>
      <w:r w:rsidRPr="00BA0D0C">
        <w:rPr>
          <w:bCs/>
          <w:color w:val="auto"/>
          <w:sz w:val="24"/>
          <w:szCs w:val="24"/>
        </w:rPr>
        <w:t xml:space="preserve">Elementy konstrukcji nośnej budynku powinny posiadać klasę odporności ogniowej nie niższą </w:t>
      </w:r>
    </w:p>
    <w:p w14:paraId="367AF88F" w14:textId="77777777" w:rsidR="00BA0D0C" w:rsidRPr="00BA0D0C" w:rsidRDefault="00BA0D0C" w:rsidP="00D21C40">
      <w:pPr>
        <w:spacing w:after="0" w:line="360" w:lineRule="auto"/>
        <w:ind w:firstLine="568"/>
        <w:jc w:val="both"/>
        <w:rPr>
          <w:bCs/>
          <w:color w:val="auto"/>
          <w:sz w:val="24"/>
          <w:szCs w:val="24"/>
        </w:rPr>
      </w:pPr>
      <w:proofErr w:type="gramStart"/>
      <w:r w:rsidRPr="00BA0D0C">
        <w:rPr>
          <w:bCs/>
          <w:color w:val="auto"/>
          <w:sz w:val="24"/>
          <w:szCs w:val="24"/>
        </w:rPr>
        <w:t>od</w:t>
      </w:r>
      <w:proofErr w:type="gramEnd"/>
      <w:r w:rsidRPr="00BA0D0C">
        <w:rPr>
          <w:bCs/>
          <w:color w:val="auto"/>
          <w:sz w:val="24"/>
          <w:szCs w:val="24"/>
        </w:rPr>
        <w:t xml:space="preserve"> odporności ogniowej elementów na nich opartych.</w:t>
      </w:r>
    </w:p>
    <w:p w14:paraId="269E608A" w14:textId="77777777" w:rsidR="00BA0D0C" w:rsidRPr="00BA0D0C" w:rsidRDefault="00BA0D0C" w:rsidP="00D21C40">
      <w:pPr>
        <w:spacing w:after="0" w:line="360" w:lineRule="auto"/>
        <w:ind w:firstLine="568"/>
        <w:jc w:val="both"/>
        <w:rPr>
          <w:bCs/>
          <w:color w:val="auto"/>
          <w:sz w:val="24"/>
          <w:szCs w:val="24"/>
        </w:rPr>
      </w:pPr>
      <w:r w:rsidRPr="00BA0D0C">
        <w:rPr>
          <w:bCs/>
          <w:color w:val="auto"/>
          <w:sz w:val="24"/>
          <w:szCs w:val="24"/>
        </w:rPr>
        <w:t xml:space="preserve">Piony instalacji elektrycznych w obrębie klatek schodowych oraz na drogach ewakuacyjnych prowadzących z klatek schodowych do wyjścia na zewnątrz będą posiadać klasę odporności ogniowej REI 60 z zamknięciami </w:t>
      </w:r>
      <w:proofErr w:type="spellStart"/>
      <w:r w:rsidRPr="00BA0D0C">
        <w:rPr>
          <w:bCs/>
          <w:color w:val="auto"/>
          <w:sz w:val="24"/>
          <w:szCs w:val="24"/>
        </w:rPr>
        <w:t>EI</w:t>
      </w:r>
      <w:proofErr w:type="spellEnd"/>
      <w:r w:rsidRPr="00BA0D0C">
        <w:rPr>
          <w:bCs/>
          <w:color w:val="auto"/>
          <w:sz w:val="24"/>
          <w:szCs w:val="24"/>
        </w:rPr>
        <w:t xml:space="preserve"> 30.</w:t>
      </w:r>
    </w:p>
    <w:p w14:paraId="24EA58C3" w14:textId="77777777" w:rsidR="00BA0D0C" w:rsidRPr="00BA0D0C" w:rsidRDefault="00BA0D0C" w:rsidP="00BA0D0C">
      <w:pPr>
        <w:spacing w:after="0" w:line="360" w:lineRule="auto"/>
        <w:ind w:firstLine="568"/>
        <w:jc w:val="both"/>
        <w:rPr>
          <w:b/>
          <w:bCs/>
          <w:color w:val="auto"/>
          <w:sz w:val="24"/>
          <w:szCs w:val="24"/>
        </w:rPr>
      </w:pPr>
      <w:r w:rsidRPr="00BA0D0C">
        <w:rPr>
          <w:b/>
          <w:bCs/>
          <w:color w:val="auto"/>
          <w:sz w:val="24"/>
          <w:szCs w:val="24"/>
        </w:rPr>
        <w:t>ODDZIELENIA PRZECIWPOŻAROWE:</w:t>
      </w:r>
    </w:p>
    <w:p w14:paraId="4D5C0762" w14:textId="77777777" w:rsidR="00BA0D0C" w:rsidRPr="00BA0D0C" w:rsidRDefault="00BA0D0C" w:rsidP="00D21C40">
      <w:pPr>
        <w:spacing w:after="0" w:line="360" w:lineRule="auto"/>
        <w:ind w:firstLine="568"/>
        <w:jc w:val="both"/>
        <w:rPr>
          <w:bCs/>
          <w:color w:val="auto"/>
          <w:sz w:val="24"/>
          <w:szCs w:val="24"/>
        </w:rPr>
      </w:pPr>
      <w:r w:rsidRPr="00BA0D0C">
        <w:rPr>
          <w:bCs/>
          <w:color w:val="auto"/>
          <w:sz w:val="24"/>
          <w:szCs w:val="24"/>
        </w:rPr>
        <w:t>Zgodnie z § 232 ściany i stropy stanowiące elementy oddzielenia przeciwpożarowego powinny być wykonane z materiałów niepalnych i być w klasie odporności ogniowej jak podano poniżej:</w:t>
      </w:r>
    </w:p>
    <w:tbl>
      <w:tblPr>
        <w:tblStyle w:val="Tabela-Siatka1"/>
        <w:tblW w:w="0" w:type="auto"/>
        <w:tblInd w:w="567" w:type="dxa"/>
        <w:tblLook w:val="04A0" w:firstRow="1" w:lastRow="0" w:firstColumn="1" w:lastColumn="0" w:noHBand="0" w:noVBand="1"/>
      </w:tblPr>
      <w:tblGrid>
        <w:gridCol w:w="1304"/>
        <w:gridCol w:w="1258"/>
        <w:gridCol w:w="1176"/>
        <w:gridCol w:w="1934"/>
        <w:gridCol w:w="1518"/>
        <w:gridCol w:w="1305"/>
      </w:tblGrid>
      <w:tr w:rsidR="00BA0D0C" w:rsidRPr="00BA0D0C" w14:paraId="0F526C72" w14:textId="77777777" w:rsidTr="00CE05BB">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5E940C92" w14:textId="77777777" w:rsidR="00BA0D0C" w:rsidRPr="00BA0D0C" w:rsidRDefault="00BA0D0C" w:rsidP="00BA0D0C">
            <w:pPr>
              <w:widowControl w:val="0"/>
              <w:tabs>
                <w:tab w:val="left" w:pos="283"/>
              </w:tabs>
              <w:suppressAutoHyphens w:val="0"/>
              <w:autoSpaceDE w:val="0"/>
              <w:snapToGrid w:val="0"/>
              <w:spacing w:before="57" w:after="0" w:line="100" w:lineRule="atLeast"/>
              <w:jc w:val="center"/>
              <w:rPr>
                <w:rFonts w:asciiTheme="minorHAnsi" w:hAnsiTheme="minorHAnsi" w:cstheme="minorHAnsi"/>
                <w:iCs/>
                <w:color w:val="6A1816"/>
                <w:kern w:val="2"/>
                <w:sz w:val="20"/>
                <w:lang w:bidi="ar-SA"/>
              </w:rPr>
            </w:pPr>
            <w:r w:rsidRPr="00BA0D0C">
              <w:rPr>
                <w:rFonts w:asciiTheme="minorHAnsi" w:hAnsiTheme="minorHAnsi" w:cstheme="minorHAnsi"/>
                <w:iCs/>
                <w:color w:val="6A1816"/>
                <w:kern w:val="2"/>
                <w:sz w:val="20"/>
                <w:lang w:bidi="ar-SA"/>
              </w:rPr>
              <w:t>Klasa</w:t>
            </w:r>
          </w:p>
          <w:p w14:paraId="70B3324D" w14:textId="77777777" w:rsidR="00BA0D0C" w:rsidRPr="00BA0D0C" w:rsidRDefault="00BA0D0C" w:rsidP="00BA0D0C">
            <w:pPr>
              <w:widowControl w:val="0"/>
              <w:tabs>
                <w:tab w:val="left" w:pos="283"/>
              </w:tabs>
              <w:suppressAutoHyphens w:val="0"/>
              <w:autoSpaceDE w:val="0"/>
              <w:snapToGrid w:val="0"/>
              <w:spacing w:before="57" w:after="0" w:line="100" w:lineRule="atLeast"/>
              <w:jc w:val="center"/>
              <w:rPr>
                <w:rFonts w:asciiTheme="minorHAnsi" w:hAnsiTheme="minorHAnsi" w:cstheme="minorHAnsi"/>
                <w:iCs/>
                <w:color w:val="6A1816"/>
                <w:kern w:val="2"/>
                <w:sz w:val="20"/>
                <w:lang w:bidi="ar-SA"/>
              </w:rPr>
            </w:pPr>
            <w:proofErr w:type="gramStart"/>
            <w:r w:rsidRPr="00BA0D0C">
              <w:rPr>
                <w:rFonts w:asciiTheme="minorHAnsi" w:hAnsiTheme="minorHAnsi" w:cstheme="minorHAnsi"/>
                <w:iCs/>
                <w:color w:val="6A1816"/>
                <w:kern w:val="2"/>
                <w:sz w:val="20"/>
                <w:lang w:bidi="ar-SA"/>
              </w:rPr>
              <w:t>odporności</w:t>
            </w:r>
            <w:proofErr w:type="gramEnd"/>
          </w:p>
          <w:p w14:paraId="259D9814" w14:textId="77777777" w:rsidR="00BA0D0C" w:rsidRPr="00BA0D0C" w:rsidRDefault="00BA0D0C" w:rsidP="00BA0D0C">
            <w:pPr>
              <w:widowControl w:val="0"/>
              <w:tabs>
                <w:tab w:val="left" w:pos="283"/>
              </w:tabs>
              <w:suppressAutoHyphens w:val="0"/>
              <w:autoSpaceDE w:val="0"/>
              <w:snapToGrid w:val="0"/>
              <w:spacing w:before="57" w:after="0" w:line="100" w:lineRule="atLeast"/>
              <w:jc w:val="center"/>
              <w:rPr>
                <w:rFonts w:asciiTheme="minorHAnsi" w:hAnsiTheme="minorHAnsi" w:cstheme="minorHAnsi"/>
                <w:iCs/>
                <w:color w:val="6A1816"/>
                <w:kern w:val="2"/>
                <w:sz w:val="20"/>
                <w:lang w:bidi="ar-SA"/>
              </w:rPr>
            </w:pPr>
            <w:proofErr w:type="gramStart"/>
            <w:r w:rsidRPr="00BA0D0C">
              <w:rPr>
                <w:rFonts w:asciiTheme="minorHAnsi" w:hAnsiTheme="minorHAnsi" w:cstheme="minorHAnsi"/>
                <w:iCs/>
                <w:color w:val="6A1816"/>
                <w:kern w:val="2"/>
                <w:sz w:val="20"/>
                <w:lang w:bidi="ar-SA"/>
              </w:rPr>
              <w:t>pożarowej</w:t>
            </w:r>
            <w:proofErr w:type="gramEnd"/>
          </w:p>
          <w:p w14:paraId="29E00485" w14:textId="77777777" w:rsidR="00BA0D0C" w:rsidRPr="00BA0D0C" w:rsidRDefault="00BA0D0C" w:rsidP="00BA0D0C">
            <w:pPr>
              <w:widowControl w:val="0"/>
              <w:tabs>
                <w:tab w:val="left" w:pos="283"/>
              </w:tabs>
              <w:suppressAutoHyphens w:val="0"/>
              <w:autoSpaceDE w:val="0"/>
              <w:snapToGrid w:val="0"/>
              <w:spacing w:before="57" w:after="0" w:line="100" w:lineRule="atLeast"/>
              <w:jc w:val="center"/>
              <w:rPr>
                <w:rFonts w:asciiTheme="minorHAnsi" w:hAnsiTheme="minorHAnsi" w:cstheme="minorHAnsi"/>
                <w:iCs/>
                <w:color w:val="6A1816"/>
                <w:kern w:val="2"/>
                <w:sz w:val="20"/>
                <w:lang w:bidi="ar-SA"/>
              </w:rPr>
            </w:pPr>
            <w:proofErr w:type="gramStart"/>
            <w:r w:rsidRPr="00BA0D0C">
              <w:rPr>
                <w:rFonts w:asciiTheme="minorHAnsi" w:hAnsiTheme="minorHAnsi" w:cstheme="minorHAnsi"/>
                <w:iCs/>
                <w:color w:val="6A1816"/>
                <w:kern w:val="2"/>
                <w:sz w:val="20"/>
                <w:lang w:bidi="ar-SA"/>
              </w:rPr>
              <w:t>budynku</w:t>
            </w:r>
            <w:proofErr w:type="gramEnd"/>
          </w:p>
        </w:tc>
        <w:tc>
          <w:tcPr>
            <w:tcW w:w="7191" w:type="dxa"/>
            <w:gridSpan w:val="5"/>
            <w:tcBorders>
              <w:top w:val="single" w:sz="4" w:space="0" w:color="auto"/>
              <w:left w:val="single" w:sz="4" w:space="0" w:color="auto"/>
              <w:bottom w:val="single" w:sz="4" w:space="0" w:color="auto"/>
              <w:right w:val="single" w:sz="4" w:space="0" w:color="auto"/>
            </w:tcBorders>
            <w:vAlign w:val="center"/>
            <w:hideMark/>
          </w:tcPr>
          <w:p w14:paraId="121A2036" w14:textId="77777777" w:rsidR="00BA0D0C" w:rsidRPr="00BA0D0C" w:rsidRDefault="00BA0D0C" w:rsidP="00BA0D0C">
            <w:pPr>
              <w:widowControl w:val="0"/>
              <w:tabs>
                <w:tab w:val="left" w:pos="283"/>
              </w:tabs>
              <w:suppressAutoHyphens w:val="0"/>
              <w:autoSpaceDE w:val="0"/>
              <w:snapToGrid w:val="0"/>
              <w:spacing w:before="57" w:after="0" w:line="100" w:lineRule="atLeast"/>
              <w:jc w:val="center"/>
              <w:rPr>
                <w:rFonts w:asciiTheme="minorHAnsi" w:hAnsiTheme="minorHAnsi" w:cstheme="minorHAnsi"/>
                <w:iCs/>
                <w:color w:val="6A1816"/>
                <w:kern w:val="2"/>
                <w:sz w:val="20"/>
                <w:lang w:bidi="ar-SA"/>
              </w:rPr>
            </w:pPr>
            <w:r w:rsidRPr="00BA0D0C">
              <w:rPr>
                <w:rFonts w:asciiTheme="minorHAnsi" w:hAnsiTheme="minorHAnsi" w:cstheme="minorHAnsi"/>
                <w:iCs/>
                <w:color w:val="6A1816"/>
                <w:kern w:val="2"/>
                <w:sz w:val="20"/>
                <w:lang w:bidi="ar-SA"/>
              </w:rPr>
              <w:t>Klasa odporności ogniowej elementów budynku</w:t>
            </w:r>
          </w:p>
        </w:tc>
      </w:tr>
      <w:tr w:rsidR="00BA0D0C" w:rsidRPr="00BA0D0C" w14:paraId="3BE9CD88" w14:textId="77777777" w:rsidTr="00CE05BB">
        <w:tc>
          <w:tcPr>
            <w:tcW w:w="0" w:type="auto"/>
            <w:vMerge/>
            <w:tcBorders>
              <w:top w:val="single" w:sz="4" w:space="0" w:color="auto"/>
              <w:left w:val="single" w:sz="4" w:space="0" w:color="auto"/>
              <w:bottom w:val="single" w:sz="4" w:space="0" w:color="auto"/>
              <w:right w:val="single" w:sz="4" w:space="0" w:color="auto"/>
            </w:tcBorders>
            <w:vAlign w:val="center"/>
            <w:hideMark/>
          </w:tcPr>
          <w:p w14:paraId="68170710" w14:textId="77777777" w:rsidR="00BA0D0C" w:rsidRPr="00BA0D0C" w:rsidRDefault="00BA0D0C" w:rsidP="00BA0D0C">
            <w:pPr>
              <w:widowControl w:val="0"/>
              <w:tabs>
                <w:tab w:val="left" w:pos="283"/>
              </w:tabs>
              <w:suppressAutoHyphens w:val="0"/>
              <w:snapToGrid w:val="0"/>
              <w:spacing w:before="57" w:after="0" w:line="100" w:lineRule="atLeast"/>
              <w:jc w:val="center"/>
              <w:rPr>
                <w:rFonts w:asciiTheme="minorHAnsi" w:hAnsiTheme="minorHAnsi" w:cstheme="minorHAnsi"/>
                <w:iCs/>
                <w:color w:val="6A1816"/>
                <w:kern w:val="2"/>
                <w:sz w:val="20"/>
                <w:lang w:bidi="ar-SA"/>
              </w:rPr>
            </w:pPr>
          </w:p>
        </w:tc>
        <w:tc>
          <w:tcPr>
            <w:tcW w:w="2434" w:type="dxa"/>
            <w:gridSpan w:val="2"/>
            <w:tcBorders>
              <w:top w:val="single" w:sz="4" w:space="0" w:color="auto"/>
              <w:left w:val="single" w:sz="4" w:space="0" w:color="auto"/>
              <w:bottom w:val="single" w:sz="4" w:space="0" w:color="auto"/>
              <w:right w:val="single" w:sz="4" w:space="0" w:color="auto"/>
            </w:tcBorders>
            <w:vAlign w:val="center"/>
            <w:hideMark/>
          </w:tcPr>
          <w:p w14:paraId="5676CCC0" w14:textId="77777777" w:rsidR="00BA0D0C" w:rsidRPr="00BA0D0C" w:rsidRDefault="00BA0D0C" w:rsidP="00BA0D0C">
            <w:pPr>
              <w:widowControl w:val="0"/>
              <w:tabs>
                <w:tab w:val="left" w:pos="283"/>
              </w:tabs>
              <w:suppressAutoHyphens w:val="0"/>
              <w:autoSpaceDE w:val="0"/>
              <w:snapToGrid w:val="0"/>
              <w:spacing w:before="57" w:after="0" w:line="100" w:lineRule="atLeast"/>
              <w:jc w:val="center"/>
              <w:rPr>
                <w:rFonts w:asciiTheme="minorHAnsi" w:hAnsiTheme="minorHAnsi" w:cstheme="minorHAnsi"/>
                <w:iCs/>
                <w:color w:val="6A1816"/>
                <w:kern w:val="2"/>
                <w:sz w:val="20"/>
                <w:lang w:bidi="ar-SA"/>
              </w:rPr>
            </w:pPr>
            <w:r w:rsidRPr="00BA0D0C">
              <w:rPr>
                <w:rFonts w:asciiTheme="minorHAnsi" w:hAnsiTheme="minorHAnsi" w:cstheme="minorHAnsi"/>
                <w:iCs/>
                <w:color w:val="6A1816"/>
                <w:kern w:val="2"/>
                <w:sz w:val="20"/>
                <w:lang w:bidi="ar-SA"/>
              </w:rPr>
              <w:t>Elementów oddzielenia</w:t>
            </w:r>
          </w:p>
          <w:p w14:paraId="2699B6B8" w14:textId="77777777" w:rsidR="00BA0D0C" w:rsidRPr="00BA0D0C" w:rsidRDefault="00BA0D0C" w:rsidP="00BA0D0C">
            <w:pPr>
              <w:widowControl w:val="0"/>
              <w:tabs>
                <w:tab w:val="left" w:pos="283"/>
              </w:tabs>
              <w:suppressAutoHyphens w:val="0"/>
              <w:autoSpaceDE w:val="0"/>
              <w:snapToGrid w:val="0"/>
              <w:spacing w:before="57" w:after="0" w:line="100" w:lineRule="atLeast"/>
              <w:jc w:val="center"/>
              <w:rPr>
                <w:rFonts w:asciiTheme="minorHAnsi" w:hAnsiTheme="minorHAnsi" w:cstheme="minorHAnsi"/>
                <w:iCs/>
                <w:color w:val="6A1816"/>
                <w:kern w:val="2"/>
                <w:sz w:val="20"/>
                <w:lang w:bidi="ar-SA"/>
              </w:rPr>
            </w:pPr>
            <w:proofErr w:type="gramStart"/>
            <w:r w:rsidRPr="00BA0D0C">
              <w:rPr>
                <w:rFonts w:asciiTheme="minorHAnsi" w:hAnsiTheme="minorHAnsi" w:cstheme="minorHAnsi"/>
                <w:iCs/>
                <w:color w:val="6A1816"/>
                <w:kern w:val="2"/>
                <w:sz w:val="20"/>
                <w:lang w:bidi="ar-SA"/>
              </w:rPr>
              <w:t>przeciwpożarowego</w:t>
            </w:r>
            <w:proofErr w:type="gramEnd"/>
          </w:p>
        </w:tc>
        <w:tc>
          <w:tcPr>
            <w:tcW w:w="1934" w:type="dxa"/>
            <w:vMerge w:val="restart"/>
            <w:tcBorders>
              <w:top w:val="single" w:sz="4" w:space="0" w:color="auto"/>
              <w:left w:val="single" w:sz="4" w:space="0" w:color="auto"/>
              <w:bottom w:val="single" w:sz="4" w:space="0" w:color="auto"/>
              <w:right w:val="single" w:sz="4" w:space="0" w:color="auto"/>
            </w:tcBorders>
            <w:vAlign w:val="center"/>
            <w:hideMark/>
          </w:tcPr>
          <w:p w14:paraId="720389EE" w14:textId="77777777" w:rsidR="00BA0D0C" w:rsidRPr="00BA0D0C" w:rsidRDefault="00BA0D0C" w:rsidP="00BA0D0C">
            <w:pPr>
              <w:widowControl w:val="0"/>
              <w:tabs>
                <w:tab w:val="left" w:pos="283"/>
              </w:tabs>
              <w:suppressAutoHyphens w:val="0"/>
              <w:autoSpaceDE w:val="0"/>
              <w:snapToGrid w:val="0"/>
              <w:spacing w:before="57" w:after="0" w:line="100" w:lineRule="atLeast"/>
              <w:jc w:val="center"/>
              <w:rPr>
                <w:rFonts w:asciiTheme="minorHAnsi" w:hAnsiTheme="minorHAnsi" w:cstheme="minorHAnsi"/>
                <w:iCs/>
                <w:color w:val="6A1816"/>
                <w:kern w:val="2"/>
                <w:sz w:val="20"/>
                <w:lang w:bidi="ar-SA"/>
              </w:rPr>
            </w:pPr>
            <w:r w:rsidRPr="00BA0D0C">
              <w:rPr>
                <w:rFonts w:asciiTheme="minorHAnsi" w:hAnsiTheme="minorHAnsi" w:cstheme="minorHAnsi"/>
                <w:iCs/>
                <w:color w:val="6A1816"/>
                <w:kern w:val="2"/>
                <w:sz w:val="20"/>
                <w:lang w:bidi="ar-SA"/>
              </w:rPr>
              <w:t>Drzwi</w:t>
            </w:r>
          </w:p>
          <w:p w14:paraId="0CCF6E8B" w14:textId="77777777" w:rsidR="00BA0D0C" w:rsidRPr="00BA0D0C" w:rsidRDefault="00BA0D0C" w:rsidP="00BA0D0C">
            <w:pPr>
              <w:widowControl w:val="0"/>
              <w:tabs>
                <w:tab w:val="left" w:pos="283"/>
              </w:tabs>
              <w:suppressAutoHyphens w:val="0"/>
              <w:autoSpaceDE w:val="0"/>
              <w:snapToGrid w:val="0"/>
              <w:spacing w:before="57" w:after="0" w:line="100" w:lineRule="atLeast"/>
              <w:jc w:val="center"/>
              <w:rPr>
                <w:rFonts w:asciiTheme="minorHAnsi" w:hAnsiTheme="minorHAnsi" w:cstheme="minorHAnsi"/>
                <w:iCs/>
                <w:color w:val="6A1816"/>
                <w:kern w:val="2"/>
                <w:sz w:val="20"/>
                <w:lang w:bidi="ar-SA"/>
              </w:rPr>
            </w:pPr>
            <w:proofErr w:type="gramStart"/>
            <w:r w:rsidRPr="00BA0D0C">
              <w:rPr>
                <w:rFonts w:asciiTheme="minorHAnsi" w:hAnsiTheme="minorHAnsi" w:cstheme="minorHAnsi"/>
                <w:iCs/>
                <w:color w:val="6A1816"/>
                <w:kern w:val="2"/>
                <w:sz w:val="20"/>
                <w:lang w:bidi="ar-SA"/>
              </w:rPr>
              <w:t>przeciwpożarowych</w:t>
            </w:r>
            <w:proofErr w:type="gramEnd"/>
          </w:p>
          <w:p w14:paraId="0CD0805F" w14:textId="77777777" w:rsidR="00BA0D0C" w:rsidRPr="00BA0D0C" w:rsidRDefault="00BA0D0C" w:rsidP="00BA0D0C">
            <w:pPr>
              <w:widowControl w:val="0"/>
              <w:tabs>
                <w:tab w:val="left" w:pos="283"/>
              </w:tabs>
              <w:suppressAutoHyphens w:val="0"/>
              <w:autoSpaceDE w:val="0"/>
              <w:snapToGrid w:val="0"/>
              <w:spacing w:before="57" w:after="0" w:line="100" w:lineRule="atLeast"/>
              <w:jc w:val="center"/>
              <w:rPr>
                <w:rFonts w:asciiTheme="minorHAnsi" w:hAnsiTheme="minorHAnsi" w:cstheme="minorHAnsi"/>
                <w:iCs/>
                <w:color w:val="6A1816"/>
                <w:kern w:val="2"/>
                <w:sz w:val="20"/>
                <w:lang w:bidi="ar-SA"/>
              </w:rPr>
            </w:pPr>
            <w:proofErr w:type="gramStart"/>
            <w:r w:rsidRPr="00BA0D0C">
              <w:rPr>
                <w:rFonts w:asciiTheme="minorHAnsi" w:hAnsiTheme="minorHAnsi" w:cstheme="minorHAnsi"/>
                <w:iCs/>
                <w:color w:val="6A1816"/>
                <w:kern w:val="2"/>
                <w:sz w:val="20"/>
                <w:lang w:bidi="ar-SA"/>
              </w:rPr>
              <w:t>lub</w:t>
            </w:r>
            <w:proofErr w:type="gramEnd"/>
            <w:r w:rsidRPr="00BA0D0C">
              <w:rPr>
                <w:rFonts w:asciiTheme="minorHAnsi" w:hAnsiTheme="minorHAnsi" w:cstheme="minorHAnsi"/>
                <w:iCs/>
                <w:color w:val="6A1816"/>
                <w:kern w:val="2"/>
                <w:sz w:val="20"/>
                <w:lang w:bidi="ar-SA"/>
              </w:rPr>
              <w:t xml:space="preserve"> innych</w:t>
            </w:r>
          </w:p>
          <w:p w14:paraId="35D986FE" w14:textId="77777777" w:rsidR="00BA0D0C" w:rsidRPr="00BA0D0C" w:rsidRDefault="00BA0D0C" w:rsidP="00BA0D0C">
            <w:pPr>
              <w:widowControl w:val="0"/>
              <w:tabs>
                <w:tab w:val="left" w:pos="283"/>
              </w:tabs>
              <w:suppressAutoHyphens w:val="0"/>
              <w:autoSpaceDE w:val="0"/>
              <w:snapToGrid w:val="0"/>
              <w:spacing w:before="57" w:after="0" w:line="100" w:lineRule="atLeast"/>
              <w:jc w:val="center"/>
              <w:rPr>
                <w:rFonts w:asciiTheme="minorHAnsi" w:hAnsiTheme="minorHAnsi" w:cstheme="minorHAnsi"/>
                <w:iCs/>
                <w:color w:val="6A1816"/>
                <w:kern w:val="2"/>
                <w:sz w:val="20"/>
                <w:lang w:bidi="ar-SA"/>
              </w:rPr>
            </w:pPr>
            <w:proofErr w:type="gramStart"/>
            <w:r w:rsidRPr="00BA0D0C">
              <w:rPr>
                <w:rFonts w:asciiTheme="minorHAnsi" w:hAnsiTheme="minorHAnsi" w:cstheme="minorHAnsi"/>
                <w:iCs/>
                <w:color w:val="6A1816"/>
                <w:kern w:val="2"/>
                <w:sz w:val="20"/>
                <w:lang w:bidi="ar-SA"/>
              </w:rPr>
              <w:t>zamknięć</w:t>
            </w:r>
            <w:proofErr w:type="gramEnd"/>
          </w:p>
          <w:p w14:paraId="751C86E0" w14:textId="77777777" w:rsidR="00BA0D0C" w:rsidRPr="00BA0D0C" w:rsidRDefault="00BA0D0C" w:rsidP="00BA0D0C">
            <w:pPr>
              <w:widowControl w:val="0"/>
              <w:tabs>
                <w:tab w:val="left" w:pos="283"/>
              </w:tabs>
              <w:suppressAutoHyphens w:val="0"/>
              <w:autoSpaceDE w:val="0"/>
              <w:snapToGrid w:val="0"/>
              <w:spacing w:before="57" w:after="0" w:line="100" w:lineRule="atLeast"/>
              <w:jc w:val="center"/>
              <w:rPr>
                <w:rFonts w:asciiTheme="minorHAnsi" w:hAnsiTheme="minorHAnsi" w:cstheme="minorHAnsi"/>
                <w:iCs/>
                <w:color w:val="6A1816"/>
                <w:kern w:val="2"/>
                <w:sz w:val="20"/>
                <w:lang w:bidi="ar-SA"/>
              </w:rPr>
            </w:pPr>
            <w:proofErr w:type="gramStart"/>
            <w:r w:rsidRPr="00BA0D0C">
              <w:rPr>
                <w:rFonts w:asciiTheme="minorHAnsi" w:hAnsiTheme="minorHAnsi" w:cstheme="minorHAnsi"/>
                <w:iCs/>
                <w:color w:val="6A1816"/>
                <w:kern w:val="2"/>
                <w:sz w:val="20"/>
                <w:lang w:bidi="ar-SA"/>
              </w:rPr>
              <w:t>przeciwpożarowych</w:t>
            </w:r>
            <w:proofErr w:type="gramEnd"/>
          </w:p>
        </w:tc>
        <w:tc>
          <w:tcPr>
            <w:tcW w:w="2823" w:type="dxa"/>
            <w:gridSpan w:val="2"/>
            <w:tcBorders>
              <w:top w:val="single" w:sz="4" w:space="0" w:color="auto"/>
              <w:left w:val="single" w:sz="4" w:space="0" w:color="auto"/>
              <w:bottom w:val="single" w:sz="4" w:space="0" w:color="auto"/>
              <w:right w:val="single" w:sz="4" w:space="0" w:color="auto"/>
            </w:tcBorders>
            <w:vAlign w:val="center"/>
            <w:hideMark/>
          </w:tcPr>
          <w:p w14:paraId="626F3FF3" w14:textId="77777777" w:rsidR="00BA0D0C" w:rsidRPr="00BA0D0C" w:rsidRDefault="00BA0D0C" w:rsidP="00BA0D0C">
            <w:pPr>
              <w:widowControl w:val="0"/>
              <w:tabs>
                <w:tab w:val="left" w:pos="283"/>
              </w:tabs>
              <w:suppressAutoHyphens w:val="0"/>
              <w:autoSpaceDE w:val="0"/>
              <w:snapToGrid w:val="0"/>
              <w:spacing w:before="57" w:after="0" w:line="100" w:lineRule="atLeast"/>
              <w:jc w:val="center"/>
              <w:rPr>
                <w:rFonts w:asciiTheme="minorHAnsi" w:hAnsiTheme="minorHAnsi" w:cstheme="minorHAnsi"/>
                <w:iCs/>
                <w:color w:val="6A1816"/>
                <w:kern w:val="2"/>
                <w:sz w:val="20"/>
                <w:lang w:bidi="ar-SA"/>
              </w:rPr>
            </w:pPr>
            <w:r w:rsidRPr="00BA0D0C">
              <w:rPr>
                <w:rFonts w:asciiTheme="minorHAnsi" w:hAnsiTheme="minorHAnsi" w:cstheme="minorHAnsi"/>
                <w:iCs/>
                <w:color w:val="6A1816"/>
                <w:kern w:val="2"/>
                <w:sz w:val="20"/>
                <w:lang w:bidi="ar-SA"/>
              </w:rPr>
              <w:t>Drzwi z przedsionka</w:t>
            </w:r>
          </w:p>
          <w:p w14:paraId="60F541CA" w14:textId="77777777" w:rsidR="00BA0D0C" w:rsidRPr="00BA0D0C" w:rsidRDefault="00BA0D0C" w:rsidP="00BA0D0C">
            <w:pPr>
              <w:widowControl w:val="0"/>
              <w:tabs>
                <w:tab w:val="left" w:pos="283"/>
              </w:tabs>
              <w:suppressAutoHyphens w:val="0"/>
              <w:autoSpaceDE w:val="0"/>
              <w:snapToGrid w:val="0"/>
              <w:spacing w:before="57" w:after="0" w:line="100" w:lineRule="atLeast"/>
              <w:jc w:val="center"/>
              <w:rPr>
                <w:rFonts w:asciiTheme="minorHAnsi" w:hAnsiTheme="minorHAnsi" w:cstheme="minorHAnsi"/>
                <w:iCs/>
                <w:color w:val="6A1816"/>
                <w:kern w:val="2"/>
                <w:sz w:val="20"/>
                <w:lang w:bidi="ar-SA"/>
              </w:rPr>
            </w:pPr>
            <w:proofErr w:type="gramStart"/>
            <w:r w:rsidRPr="00BA0D0C">
              <w:rPr>
                <w:rFonts w:asciiTheme="minorHAnsi" w:hAnsiTheme="minorHAnsi" w:cstheme="minorHAnsi"/>
                <w:iCs/>
                <w:color w:val="6A1816"/>
                <w:kern w:val="2"/>
                <w:sz w:val="20"/>
                <w:lang w:bidi="ar-SA"/>
              </w:rPr>
              <w:t>przeciwpożarowego</w:t>
            </w:r>
            <w:proofErr w:type="gramEnd"/>
          </w:p>
        </w:tc>
      </w:tr>
      <w:tr w:rsidR="00BA0D0C" w:rsidRPr="00BA0D0C" w14:paraId="7453DCBF" w14:textId="77777777" w:rsidTr="00CE05BB">
        <w:tc>
          <w:tcPr>
            <w:tcW w:w="0" w:type="auto"/>
            <w:vMerge/>
            <w:tcBorders>
              <w:top w:val="single" w:sz="4" w:space="0" w:color="auto"/>
              <w:left w:val="single" w:sz="4" w:space="0" w:color="auto"/>
              <w:bottom w:val="single" w:sz="4" w:space="0" w:color="auto"/>
              <w:right w:val="single" w:sz="4" w:space="0" w:color="auto"/>
            </w:tcBorders>
            <w:vAlign w:val="center"/>
            <w:hideMark/>
          </w:tcPr>
          <w:p w14:paraId="137EAA82" w14:textId="77777777" w:rsidR="00BA0D0C" w:rsidRPr="00BA0D0C" w:rsidRDefault="00BA0D0C" w:rsidP="00BA0D0C">
            <w:pPr>
              <w:widowControl w:val="0"/>
              <w:tabs>
                <w:tab w:val="left" w:pos="283"/>
              </w:tabs>
              <w:suppressAutoHyphens w:val="0"/>
              <w:snapToGrid w:val="0"/>
              <w:spacing w:before="57" w:after="0" w:line="100" w:lineRule="atLeast"/>
              <w:jc w:val="center"/>
              <w:rPr>
                <w:rFonts w:asciiTheme="minorHAnsi" w:hAnsiTheme="minorHAnsi" w:cstheme="minorHAnsi"/>
                <w:iCs/>
                <w:color w:val="6A1816"/>
                <w:kern w:val="2"/>
                <w:sz w:val="20"/>
                <w:lang w:bidi="ar-SA"/>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7D5FF75E" w14:textId="77777777" w:rsidR="00BA0D0C" w:rsidRPr="00BA0D0C" w:rsidRDefault="00BA0D0C" w:rsidP="00BA0D0C">
            <w:pPr>
              <w:widowControl w:val="0"/>
              <w:tabs>
                <w:tab w:val="left" w:pos="283"/>
              </w:tabs>
              <w:suppressAutoHyphens w:val="0"/>
              <w:autoSpaceDE w:val="0"/>
              <w:snapToGrid w:val="0"/>
              <w:spacing w:before="57" w:after="0" w:line="100" w:lineRule="atLeast"/>
              <w:jc w:val="center"/>
              <w:rPr>
                <w:rFonts w:asciiTheme="minorHAnsi" w:hAnsiTheme="minorHAnsi" w:cstheme="minorHAnsi"/>
                <w:iCs/>
                <w:color w:val="6A1816"/>
                <w:kern w:val="2"/>
                <w:sz w:val="20"/>
                <w:lang w:bidi="ar-SA"/>
              </w:rPr>
            </w:pPr>
            <w:proofErr w:type="gramStart"/>
            <w:r w:rsidRPr="00BA0D0C">
              <w:rPr>
                <w:rFonts w:asciiTheme="minorHAnsi" w:hAnsiTheme="minorHAnsi" w:cstheme="minorHAnsi"/>
                <w:iCs/>
                <w:color w:val="6A1816"/>
                <w:kern w:val="2"/>
                <w:sz w:val="20"/>
                <w:lang w:bidi="ar-SA"/>
              </w:rPr>
              <w:t>ścian</w:t>
            </w:r>
            <w:proofErr w:type="gramEnd"/>
          </w:p>
          <w:p w14:paraId="65A1CF8D" w14:textId="77777777" w:rsidR="00BA0D0C" w:rsidRPr="00BA0D0C" w:rsidRDefault="00BA0D0C" w:rsidP="00BA0D0C">
            <w:pPr>
              <w:widowControl w:val="0"/>
              <w:tabs>
                <w:tab w:val="left" w:pos="283"/>
              </w:tabs>
              <w:suppressAutoHyphens w:val="0"/>
              <w:autoSpaceDE w:val="0"/>
              <w:snapToGrid w:val="0"/>
              <w:spacing w:before="57" w:after="0" w:line="100" w:lineRule="atLeast"/>
              <w:jc w:val="center"/>
              <w:rPr>
                <w:rFonts w:asciiTheme="minorHAnsi" w:hAnsiTheme="minorHAnsi" w:cstheme="minorHAnsi"/>
                <w:iCs/>
                <w:color w:val="6A1816"/>
                <w:kern w:val="2"/>
                <w:sz w:val="20"/>
                <w:lang w:bidi="ar-SA"/>
              </w:rPr>
            </w:pPr>
            <w:proofErr w:type="gramStart"/>
            <w:r w:rsidRPr="00BA0D0C">
              <w:rPr>
                <w:rFonts w:asciiTheme="minorHAnsi" w:hAnsiTheme="minorHAnsi" w:cstheme="minorHAnsi"/>
                <w:iCs/>
                <w:color w:val="6A1816"/>
                <w:kern w:val="2"/>
                <w:sz w:val="20"/>
                <w:lang w:bidi="ar-SA"/>
              </w:rPr>
              <w:t>i</w:t>
            </w:r>
            <w:proofErr w:type="gramEnd"/>
            <w:r w:rsidRPr="00BA0D0C">
              <w:rPr>
                <w:rFonts w:asciiTheme="minorHAnsi" w:hAnsiTheme="minorHAnsi" w:cstheme="minorHAnsi"/>
                <w:iCs/>
                <w:color w:val="6A1816"/>
                <w:kern w:val="2"/>
                <w:sz w:val="20"/>
                <w:lang w:bidi="ar-SA"/>
              </w:rPr>
              <w:t xml:space="preserve"> stropów,</w:t>
            </w:r>
          </w:p>
          <w:p w14:paraId="0BA43E8D" w14:textId="77777777" w:rsidR="00BA0D0C" w:rsidRPr="00BA0D0C" w:rsidRDefault="00BA0D0C" w:rsidP="00BA0D0C">
            <w:pPr>
              <w:widowControl w:val="0"/>
              <w:tabs>
                <w:tab w:val="left" w:pos="283"/>
              </w:tabs>
              <w:suppressAutoHyphens w:val="0"/>
              <w:autoSpaceDE w:val="0"/>
              <w:snapToGrid w:val="0"/>
              <w:spacing w:before="57" w:after="0" w:line="100" w:lineRule="atLeast"/>
              <w:jc w:val="center"/>
              <w:rPr>
                <w:rFonts w:asciiTheme="minorHAnsi" w:hAnsiTheme="minorHAnsi" w:cstheme="minorHAnsi"/>
                <w:iCs/>
                <w:color w:val="6A1816"/>
                <w:kern w:val="2"/>
                <w:sz w:val="20"/>
                <w:lang w:bidi="ar-SA"/>
              </w:rPr>
            </w:pPr>
            <w:proofErr w:type="gramStart"/>
            <w:r w:rsidRPr="00BA0D0C">
              <w:rPr>
                <w:rFonts w:asciiTheme="minorHAnsi" w:hAnsiTheme="minorHAnsi" w:cstheme="minorHAnsi"/>
                <w:iCs/>
                <w:color w:val="6A1816"/>
                <w:kern w:val="2"/>
                <w:sz w:val="20"/>
                <w:lang w:bidi="ar-SA"/>
              </w:rPr>
              <w:t>z</w:t>
            </w:r>
            <w:proofErr w:type="gramEnd"/>
            <w:r w:rsidRPr="00BA0D0C">
              <w:rPr>
                <w:rFonts w:asciiTheme="minorHAnsi" w:hAnsiTheme="minorHAnsi" w:cstheme="minorHAnsi"/>
                <w:iCs/>
                <w:color w:val="6A1816"/>
                <w:kern w:val="2"/>
                <w:sz w:val="20"/>
                <w:lang w:bidi="ar-SA"/>
              </w:rPr>
              <w:t xml:space="preserve"> wyjątkiem</w:t>
            </w:r>
          </w:p>
          <w:p w14:paraId="37005109" w14:textId="77777777" w:rsidR="00BA0D0C" w:rsidRPr="00BA0D0C" w:rsidRDefault="00BA0D0C" w:rsidP="00BA0D0C">
            <w:pPr>
              <w:widowControl w:val="0"/>
              <w:tabs>
                <w:tab w:val="left" w:pos="283"/>
              </w:tabs>
              <w:suppressAutoHyphens w:val="0"/>
              <w:autoSpaceDE w:val="0"/>
              <w:snapToGrid w:val="0"/>
              <w:spacing w:before="57" w:after="0" w:line="100" w:lineRule="atLeast"/>
              <w:jc w:val="center"/>
              <w:rPr>
                <w:rFonts w:asciiTheme="minorHAnsi" w:hAnsiTheme="minorHAnsi" w:cstheme="minorHAnsi"/>
                <w:iCs/>
                <w:color w:val="6A1816"/>
                <w:kern w:val="2"/>
                <w:sz w:val="20"/>
                <w:lang w:bidi="ar-SA"/>
              </w:rPr>
            </w:pPr>
            <w:proofErr w:type="gramStart"/>
            <w:r w:rsidRPr="00BA0D0C">
              <w:rPr>
                <w:rFonts w:asciiTheme="minorHAnsi" w:hAnsiTheme="minorHAnsi" w:cstheme="minorHAnsi"/>
                <w:iCs/>
                <w:color w:val="6A1816"/>
                <w:kern w:val="2"/>
                <w:sz w:val="20"/>
                <w:lang w:bidi="ar-SA"/>
              </w:rPr>
              <w:t>stropów</w:t>
            </w:r>
            <w:proofErr w:type="gramEnd"/>
            <w:r w:rsidRPr="00BA0D0C">
              <w:rPr>
                <w:rFonts w:asciiTheme="minorHAnsi" w:hAnsiTheme="minorHAnsi" w:cstheme="minorHAnsi"/>
                <w:iCs/>
                <w:color w:val="6A1816"/>
                <w:kern w:val="2"/>
                <w:sz w:val="20"/>
                <w:lang w:bidi="ar-SA"/>
              </w:rPr>
              <w:t xml:space="preserve"> w</w:t>
            </w:r>
          </w:p>
          <w:p w14:paraId="22318762" w14:textId="77777777" w:rsidR="00BA0D0C" w:rsidRPr="00BA0D0C" w:rsidRDefault="00BA0D0C" w:rsidP="00BA0D0C">
            <w:pPr>
              <w:widowControl w:val="0"/>
              <w:tabs>
                <w:tab w:val="left" w:pos="283"/>
              </w:tabs>
              <w:suppressAutoHyphens w:val="0"/>
              <w:autoSpaceDE w:val="0"/>
              <w:snapToGrid w:val="0"/>
              <w:spacing w:before="57" w:after="0" w:line="100" w:lineRule="atLeast"/>
              <w:jc w:val="center"/>
              <w:rPr>
                <w:rFonts w:asciiTheme="minorHAnsi" w:hAnsiTheme="minorHAnsi" w:cstheme="minorHAnsi"/>
                <w:iCs/>
                <w:color w:val="6A1816"/>
                <w:kern w:val="2"/>
                <w:sz w:val="20"/>
                <w:lang w:bidi="ar-SA"/>
              </w:rPr>
            </w:pPr>
            <w:proofErr w:type="spellStart"/>
            <w:r w:rsidRPr="00BA0D0C">
              <w:rPr>
                <w:rFonts w:asciiTheme="minorHAnsi" w:hAnsiTheme="minorHAnsi" w:cstheme="minorHAnsi"/>
                <w:iCs/>
                <w:color w:val="6A1816"/>
                <w:kern w:val="2"/>
                <w:sz w:val="20"/>
                <w:lang w:bidi="ar-SA"/>
              </w:rPr>
              <w:t>ZL</w:t>
            </w:r>
            <w:proofErr w:type="spellEnd"/>
          </w:p>
        </w:tc>
        <w:tc>
          <w:tcPr>
            <w:tcW w:w="1176" w:type="dxa"/>
            <w:tcBorders>
              <w:top w:val="single" w:sz="4" w:space="0" w:color="auto"/>
              <w:left w:val="single" w:sz="4" w:space="0" w:color="auto"/>
              <w:bottom w:val="single" w:sz="4" w:space="0" w:color="auto"/>
              <w:right w:val="single" w:sz="4" w:space="0" w:color="auto"/>
            </w:tcBorders>
            <w:vAlign w:val="center"/>
            <w:hideMark/>
          </w:tcPr>
          <w:p w14:paraId="61238E85" w14:textId="77777777" w:rsidR="00BA0D0C" w:rsidRPr="00BA0D0C" w:rsidRDefault="00BA0D0C" w:rsidP="00BA0D0C">
            <w:pPr>
              <w:widowControl w:val="0"/>
              <w:tabs>
                <w:tab w:val="left" w:pos="283"/>
              </w:tabs>
              <w:suppressAutoHyphens w:val="0"/>
              <w:autoSpaceDE w:val="0"/>
              <w:snapToGrid w:val="0"/>
              <w:spacing w:before="57" w:after="0" w:line="100" w:lineRule="atLeast"/>
              <w:jc w:val="center"/>
              <w:rPr>
                <w:rFonts w:asciiTheme="minorHAnsi" w:hAnsiTheme="minorHAnsi" w:cstheme="minorHAnsi"/>
                <w:iCs/>
                <w:color w:val="6A1816"/>
                <w:kern w:val="2"/>
                <w:sz w:val="20"/>
                <w:lang w:bidi="ar-SA"/>
              </w:rPr>
            </w:pPr>
            <w:proofErr w:type="gramStart"/>
            <w:r w:rsidRPr="00BA0D0C">
              <w:rPr>
                <w:rFonts w:asciiTheme="minorHAnsi" w:hAnsiTheme="minorHAnsi" w:cstheme="minorHAnsi"/>
                <w:iCs/>
                <w:color w:val="6A1816"/>
                <w:kern w:val="2"/>
                <w:sz w:val="20"/>
                <w:lang w:bidi="ar-SA"/>
              </w:rPr>
              <w:t>stropów</w:t>
            </w:r>
            <w:proofErr w:type="gramEnd"/>
          </w:p>
          <w:p w14:paraId="2C1F6EF1" w14:textId="77777777" w:rsidR="00BA0D0C" w:rsidRPr="00BA0D0C" w:rsidRDefault="00BA0D0C" w:rsidP="00BA0D0C">
            <w:pPr>
              <w:widowControl w:val="0"/>
              <w:tabs>
                <w:tab w:val="left" w:pos="283"/>
              </w:tabs>
              <w:suppressAutoHyphens w:val="0"/>
              <w:autoSpaceDE w:val="0"/>
              <w:snapToGrid w:val="0"/>
              <w:spacing w:before="57" w:after="0" w:line="100" w:lineRule="atLeast"/>
              <w:jc w:val="center"/>
              <w:rPr>
                <w:rFonts w:asciiTheme="minorHAnsi" w:hAnsiTheme="minorHAnsi" w:cstheme="minorHAnsi"/>
                <w:iCs/>
                <w:color w:val="6A1816"/>
                <w:kern w:val="2"/>
                <w:sz w:val="20"/>
                <w:lang w:bidi="ar-SA"/>
              </w:rPr>
            </w:pPr>
            <w:proofErr w:type="gramStart"/>
            <w:r w:rsidRPr="00BA0D0C">
              <w:rPr>
                <w:rFonts w:asciiTheme="minorHAnsi" w:hAnsiTheme="minorHAnsi" w:cstheme="minorHAnsi"/>
                <w:iCs/>
                <w:color w:val="6A1816"/>
                <w:kern w:val="2"/>
                <w:sz w:val="20"/>
                <w:lang w:bidi="ar-SA"/>
              </w:rPr>
              <w:t>w</w:t>
            </w:r>
            <w:proofErr w:type="gramEnd"/>
            <w:r w:rsidRPr="00BA0D0C">
              <w:rPr>
                <w:rFonts w:asciiTheme="minorHAnsi" w:hAnsiTheme="minorHAnsi" w:cstheme="minorHAnsi"/>
                <w:iCs/>
                <w:color w:val="6A1816"/>
                <w:kern w:val="2"/>
                <w:sz w:val="20"/>
                <w:lang w:bidi="ar-SA"/>
              </w:rPr>
              <w:t xml:space="preserve"> </w:t>
            </w:r>
            <w:proofErr w:type="spellStart"/>
            <w:r w:rsidRPr="00BA0D0C">
              <w:rPr>
                <w:rFonts w:asciiTheme="minorHAnsi" w:hAnsiTheme="minorHAnsi" w:cstheme="minorHAnsi"/>
                <w:iCs/>
                <w:color w:val="6A1816"/>
                <w:kern w:val="2"/>
                <w:sz w:val="20"/>
                <w:lang w:bidi="ar-SA"/>
              </w:rPr>
              <w:t>ZL</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FD93C" w14:textId="77777777" w:rsidR="00BA0D0C" w:rsidRPr="00BA0D0C" w:rsidRDefault="00BA0D0C" w:rsidP="00BA0D0C">
            <w:pPr>
              <w:widowControl w:val="0"/>
              <w:tabs>
                <w:tab w:val="left" w:pos="283"/>
              </w:tabs>
              <w:suppressAutoHyphens w:val="0"/>
              <w:snapToGrid w:val="0"/>
              <w:spacing w:before="57" w:after="0" w:line="100" w:lineRule="atLeast"/>
              <w:jc w:val="center"/>
              <w:rPr>
                <w:rFonts w:asciiTheme="minorHAnsi" w:hAnsiTheme="minorHAnsi" w:cstheme="minorHAnsi"/>
                <w:iCs/>
                <w:color w:val="6A1816"/>
                <w:kern w:val="2"/>
                <w:sz w:val="20"/>
                <w:lang w:bidi="ar-SA"/>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286DA9CA" w14:textId="77777777" w:rsidR="00BA0D0C" w:rsidRPr="00BA0D0C" w:rsidRDefault="00BA0D0C" w:rsidP="00BA0D0C">
            <w:pPr>
              <w:widowControl w:val="0"/>
              <w:tabs>
                <w:tab w:val="left" w:pos="283"/>
              </w:tabs>
              <w:suppressAutoHyphens w:val="0"/>
              <w:autoSpaceDE w:val="0"/>
              <w:snapToGrid w:val="0"/>
              <w:spacing w:before="57" w:after="0" w:line="100" w:lineRule="atLeast"/>
              <w:jc w:val="center"/>
              <w:rPr>
                <w:rFonts w:asciiTheme="minorHAnsi" w:hAnsiTheme="minorHAnsi" w:cstheme="minorHAnsi"/>
                <w:iCs/>
                <w:color w:val="6A1816"/>
                <w:kern w:val="2"/>
                <w:sz w:val="20"/>
                <w:lang w:bidi="ar-SA"/>
              </w:rPr>
            </w:pPr>
            <w:proofErr w:type="gramStart"/>
            <w:r w:rsidRPr="00BA0D0C">
              <w:rPr>
                <w:rFonts w:asciiTheme="minorHAnsi" w:hAnsiTheme="minorHAnsi" w:cstheme="minorHAnsi"/>
                <w:iCs/>
                <w:color w:val="6A1816"/>
                <w:kern w:val="2"/>
                <w:sz w:val="20"/>
                <w:lang w:bidi="ar-SA"/>
              </w:rPr>
              <w:t>na</w:t>
            </w:r>
            <w:proofErr w:type="gramEnd"/>
            <w:r w:rsidRPr="00BA0D0C">
              <w:rPr>
                <w:rFonts w:asciiTheme="minorHAnsi" w:hAnsiTheme="minorHAnsi" w:cstheme="minorHAnsi"/>
                <w:iCs/>
                <w:color w:val="6A1816"/>
                <w:kern w:val="2"/>
                <w:sz w:val="20"/>
                <w:lang w:bidi="ar-SA"/>
              </w:rPr>
              <w:t xml:space="preserve"> korytarz</w:t>
            </w:r>
          </w:p>
          <w:p w14:paraId="12177FCE" w14:textId="77777777" w:rsidR="00BA0D0C" w:rsidRPr="00BA0D0C" w:rsidRDefault="00BA0D0C" w:rsidP="00BA0D0C">
            <w:pPr>
              <w:widowControl w:val="0"/>
              <w:tabs>
                <w:tab w:val="left" w:pos="283"/>
              </w:tabs>
              <w:suppressAutoHyphens w:val="0"/>
              <w:autoSpaceDE w:val="0"/>
              <w:snapToGrid w:val="0"/>
              <w:spacing w:before="57" w:after="0" w:line="100" w:lineRule="atLeast"/>
              <w:jc w:val="center"/>
              <w:rPr>
                <w:rFonts w:asciiTheme="minorHAnsi" w:hAnsiTheme="minorHAnsi" w:cstheme="minorHAnsi"/>
                <w:iCs/>
                <w:color w:val="6A1816"/>
                <w:kern w:val="2"/>
                <w:sz w:val="20"/>
                <w:lang w:bidi="ar-SA"/>
              </w:rPr>
            </w:pPr>
            <w:proofErr w:type="gramStart"/>
            <w:r w:rsidRPr="00BA0D0C">
              <w:rPr>
                <w:rFonts w:asciiTheme="minorHAnsi" w:hAnsiTheme="minorHAnsi" w:cstheme="minorHAnsi"/>
                <w:iCs/>
                <w:color w:val="6A1816"/>
                <w:kern w:val="2"/>
                <w:sz w:val="20"/>
                <w:lang w:bidi="ar-SA"/>
              </w:rPr>
              <w:t>i</w:t>
            </w:r>
            <w:proofErr w:type="gramEnd"/>
            <w:r w:rsidRPr="00BA0D0C">
              <w:rPr>
                <w:rFonts w:asciiTheme="minorHAnsi" w:hAnsiTheme="minorHAnsi" w:cstheme="minorHAnsi"/>
                <w:iCs/>
                <w:color w:val="6A1816"/>
                <w:kern w:val="2"/>
                <w:sz w:val="20"/>
                <w:lang w:bidi="ar-SA"/>
              </w:rPr>
              <w:t xml:space="preserve"> do</w:t>
            </w:r>
          </w:p>
          <w:p w14:paraId="2A8EB803" w14:textId="77777777" w:rsidR="00BA0D0C" w:rsidRPr="00BA0D0C" w:rsidRDefault="00BA0D0C" w:rsidP="00BA0D0C">
            <w:pPr>
              <w:widowControl w:val="0"/>
              <w:tabs>
                <w:tab w:val="left" w:pos="283"/>
              </w:tabs>
              <w:suppressAutoHyphens w:val="0"/>
              <w:autoSpaceDE w:val="0"/>
              <w:snapToGrid w:val="0"/>
              <w:spacing w:before="57" w:after="0" w:line="100" w:lineRule="atLeast"/>
              <w:jc w:val="center"/>
              <w:rPr>
                <w:rFonts w:asciiTheme="minorHAnsi" w:hAnsiTheme="minorHAnsi" w:cstheme="minorHAnsi"/>
                <w:iCs/>
                <w:color w:val="6A1816"/>
                <w:kern w:val="2"/>
                <w:sz w:val="20"/>
                <w:lang w:bidi="ar-SA"/>
              </w:rPr>
            </w:pPr>
            <w:proofErr w:type="gramStart"/>
            <w:r w:rsidRPr="00BA0D0C">
              <w:rPr>
                <w:rFonts w:asciiTheme="minorHAnsi" w:hAnsiTheme="minorHAnsi" w:cstheme="minorHAnsi"/>
                <w:iCs/>
                <w:color w:val="6A1816"/>
                <w:kern w:val="2"/>
                <w:sz w:val="20"/>
                <w:lang w:bidi="ar-SA"/>
              </w:rPr>
              <w:t>pomieszczenia</w:t>
            </w:r>
            <w:proofErr w:type="gramEnd"/>
          </w:p>
        </w:tc>
        <w:tc>
          <w:tcPr>
            <w:tcW w:w="1305" w:type="dxa"/>
            <w:tcBorders>
              <w:top w:val="single" w:sz="4" w:space="0" w:color="auto"/>
              <w:left w:val="single" w:sz="4" w:space="0" w:color="auto"/>
              <w:bottom w:val="single" w:sz="4" w:space="0" w:color="auto"/>
              <w:right w:val="single" w:sz="4" w:space="0" w:color="auto"/>
            </w:tcBorders>
            <w:vAlign w:val="center"/>
            <w:hideMark/>
          </w:tcPr>
          <w:p w14:paraId="40360B14" w14:textId="77777777" w:rsidR="00BA0D0C" w:rsidRPr="00BA0D0C" w:rsidRDefault="00BA0D0C" w:rsidP="00BA0D0C">
            <w:pPr>
              <w:widowControl w:val="0"/>
              <w:tabs>
                <w:tab w:val="left" w:pos="283"/>
              </w:tabs>
              <w:suppressAutoHyphens w:val="0"/>
              <w:autoSpaceDE w:val="0"/>
              <w:snapToGrid w:val="0"/>
              <w:spacing w:before="57" w:after="0" w:line="100" w:lineRule="atLeast"/>
              <w:jc w:val="center"/>
              <w:rPr>
                <w:rFonts w:ascii="Tahoma" w:hAnsi="Tahoma" w:cs="Tahoma"/>
                <w:iCs/>
                <w:color w:val="6A1816"/>
                <w:kern w:val="2"/>
                <w:sz w:val="20"/>
                <w:lang w:bidi="ar-SA"/>
              </w:rPr>
            </w:pPr>
            <w:r w:rsidRPr="00BA0D0C">
              <w:rPr>
                <w:rFonts w:ascii="Tahoma" w:hAnsi="Tahoma" w:cs="Tahoma"/>
                <w:iCs/>
                <w:color w:val="6A1816"/>
                <w:kern w:val="2"/>
                <w:sz w:val="20"/>
                <w:lang w:bidi="ar-SA"/>
              </w:rPr>
              <w:t>Na klatkę schodową*</w:t>
            </w:r>
          </w:p>
        </w:tc>
      </w:tr>
      <w:tr w:rsidR="00BA0D0C" w:rsidRPr="00BA0D0C" w14:paraId="52CD1DDA" w14:textId="77777777" w:rsidTr="00CE05BB">
        <w:tc>
          <w:tcPr>
            <w:tcW w:w="1304" w:type="dxa"/>
            <w:tcBorders>
              <w:top w:val="single" w:sz="4" w:space="0" w:color="auto"/>
              <w:left w:val="single" w:sz="4" w:space="0" w:color="auto"/>
              <w:bottom w:val="single" w:sz="4" w:space="0" w:color="auto"/>
              <w:right w:val="single" w:sz="4" w:space="0" w:color="auto"/>
            </w:tcBorders>
            <w:hideMark/>
          </w:tcPr>
          <w:p w14:paraId="50488D76" w14:textId="77777777" w:rsidR="00BA0D0C" w:rsidRPr="00BA0D0C" w:rsidRDefault="00BA0D0C" w:rsidP="00BA0D0C">
            <w:pPr>
              <w:widowControl w:val="0"/>
              <w:tabs>
                <w:tab w:val="left" w:pos="283"/>
              </w:tabs>
              <w:suppressAutoHyphens w:val="0"/>
              <w:autoSpaceDE w:val="0"/>
              <w:snapToGrid w:val="0"/>
              <w:spacing w:before="57" w:after="0" w:line="100" w:lineRule="atLeast"/>
              <w:jc w:val="center"/>
              <w:rPr>
                <w:rFonts w:asciiTheme="minorHAnsi" w:hAnsiTheme="minorHAnsi" w:cstheme="minorHAnsi"/>
                <w:iCs/>
                <w:color w:val="6A1816"/>
                <w:kern w:val="2"/>
                <w:sz w:val="20"/>
                <w:szCs w:val="18"/>
                <w:lang w:bidi="ar-SA"/>
              </w:rPr>
            </w:pPr>
            <w:r w:rsidRPr="00BA0D0C">
              <w:rPr>
                <w:rFonts w:asciiTheme="minorHAnsi" w:hAnsiTheme="minorHAnsi" w:cstheme="minorHAnsi"/>
                <w:iCs/>
                <w:color w:val="6A1816"/>
                <w:kern w:val="2"/>
                <w:sz w:val="20"/>
                <w:szCs w:val="18"/>
                <w:lang w:bidi="ar-SA"/>
              </w:rPr>
              <w:t>„B” i „C”</w:t>
            </w:r>
          </w:p>
        </w:tc>
        <w:tc>
          <w:tcPr>
            <w:tcW w:w="1258" w:type="dxa"/>
            <w:tcBorders>
              <w:top w:val="single" w:sz="4" w:space="0" w:color="auto"/>
              <w:left w:val="single" w:sz="4" w:space="0" w:color="auto"/>
              <w:bottom w:val="single" w:sz="4" w:space="0" w:color="auto"/>
              <w:right w:val="single" w:sz="4" w:space="0" w:color="auto"/>
            </w:tcBorders>
            <w:hideMark/>
          </w:tcPr>
          <w:p w14:paraId="0A67CE4C" w14:textId="77777777" w:rsidR="00BA0D0C" w:rsidRPr="00BA0D0C" w:rsidRDefault="00BA0D0C" w:rsidP="00BA0D0C">
            <w:pPr>
              <w:widowControl w:val="0"/>
              <w:tabs>
                <w:tab w:val="left" w:pos="283"/>
              </w:tabs>
              <w:suppressAutoHyphens w:val="0"/>
              <w:autoSpaceDE w:val="0"/>
              <w:snapToGrid w:val="0"/>
              <w:spacing w:before="57" w:after="0" w:line="100" w:lineRule="atLeast"/>
              <w:jc w:val="center"/>
              <w:rPr>
                <w:rFonts w:asciiTheme="minorHAnsi" w:hAnsiTheme="minorHAnsi" w:cstheme="minorHAnsi"/>
                <w:iCs/>
                <w:color w:val="6A1816"/>
                <w:kern w:val="2"/>
                <w:sz w:val="20"/>
                <w:szCs w:val="18"/>
                <w:lang w:bidi="ar-SA"/>
              </w:rPr>
            </w:pPr>
            <w:r w:rsidRPr="00BA0D0C">
              <w:rPr>
                <w:rFonts w:asciiTheme="minorHAnsi" w:hAnsiTheme="minorHAnsi" w:cstheme="minorHAnsi"/>
                <w:iCs/>
                <w:color w:val="6A1816"/>
                <w:kern w:val="2"/>
                <w:sz w:val="20"/>
                <w:szCs w:val="18"/>
                <w:lang w:bidi="ar-SA"/>
              </w:rPr>
              <w:t>REI 120</w:t>
            </w:r>
          </w:p>
        </w:tc>
        <w:tc>
          <w:tcPr>
            <w:tcW w:w="1176" w:type="dxa"/>
            <w:tcBorders>
              <w:top w:val="single" w:sz="4" w:space="0" w:color="auto"/>
              <w:left w:val="single" w:sz="4" w:space="0" w:color="auto"/>
              <w:bottom w:val="single" w:sz="4" w:space="0" w:color="auto"/>
              <w:right w:val="single" w:sz="4" w:space="0" w:color="auto"/>
            </w:tcBorders>
            <w:hideMark/>
          </w:tcPr>
          <w:p w14:paraId="4B61F8B3" w14:textId="77777777" w:rsidR="00BA0D0C" w:rsidRPr="00BA0D0C" w:rsidRDefault="00BA0D0C" w:rsidP="00BA0D0C">
            <w:pPr>
              <w:widowControl w:val="0"/>
              <w:tabs>
                <w:tab w:val="left" w:pos="283"/>
              </w:tabs>
              <w:suppressAutoHyphens w:val="0"/>
              <w:autoSpaceDE w:val="0"/>
              <w:snapToGrid w:val="0"/>
              <w:spacing w:before="57" w:after="0" w:line="100" w:lineRule="atLeast"/>
              <w:jc w:val="center"/>
              <w:rPr>
                <w:rFonts w:asciiTheme="minorHAnsi" w:hAnsiTheme="minorHAnsi" w:cstheme="minorHAnsi"/>
                <w:iCs/>
                <w:color w:val="6A1816"/>
                <w:kern w:val="2"/>
                <w:sz w:val="20"/>
                <w:szCs w:val="18"/>
                <w:lang w:bidi="ar-SA"/>
              </w:rPr>
            </w:pPr>
            <w:r w:rsidRPr="00BA0D0C">
              <w:rPr>
                <w:rFonts w:asciiTheme="minorHAnsi" w:hAnsiTheme="minorHAnsi" w:cstheme="minorHAnsi"/>
                <w:iCs/>
                <w:color w:val="6A1816"/>
                <w:kern w:val="2"/>
                <w:sz w:val="20"/>
                <w:szCs w:val="18"/>
                <w:lang w:bidi="ar-SA"/>
              </w:rPr>
              <w:t>REI 60</w:t>
            </w:r>
          </w:p>
        </w:tc>
        <w:tc>
          <w:tcPr>
            <w:tcW w:w="1934" w:type="dxa"/>
            <w:tcBorders>
              <w:top w:val="single" w:sz="4" w:space="0" w:color="auto"/>
              <w:left w:val="single" w:sz="4" w:space="0" w:color="auto"/>
              <w:bottom w:val="single" w:sz="4" w:space="0" w:color="auto"/>
              <w:right w:val="single" w:sz="4" w:space="0" w:color="auto"/>
            </w:tcBorders>
            <w:hideMark/>
          </w:tcPr>
          <w:p w14:paraId="088EC29F" w14:textId="77777777" w:rsidR="00BA0D0C" w:rsidRPr="00BA0D0C" w:rsidRDefault="00BA0D0C" w:rsidP="00BA0D0C">
            <w:pPr>
              <w:widowControl w:val="0"/>
              <w:tabs>
                <w:tab w:val="left" w:pos="283"/>
              </w:tabs>
              <w:suppressAutoHyphens w:val="0"/>
              <w:autoSpaceDE w:val="0"/>
              <w:snapToGrid w:val="0"/>
              <w:spacing w:before="57" w:after="0" w:line="100" w:lineRule="atLeast"/>
              <w:jc w:val="center"/>
              <w:rPr>
                <w:rFonts w:asciiTheme="minorHAnsi" w:hAnsiTheme="minorHAnsi" w:cstheme="minorHAnsi"/>
                <w:iCs/>
                <w:color w:val="6A1816"/>
                <w:kern w:val="2"/>
                <w:sz w:val="20"/>
                <w:szCs w:val="18"/>
                <w:lang w:bidi="ar-SA"/>
              </w:rPr>
            </w:pPr>
            <w:proofErr w:type="spellStart"/>
            <w:r w:rsidRPr="00BA0D0C">
              <w:rPr>
                <w:rFonts w:asciiTheme="minorHAnsi" w:hAnsiTheme="minorHAnsi" w:cstheme="minorHAnsi"/>
                <w:iCs/>
                <w:color w:val="6A1816"/>
                <w:kern w:val="2"/>
                <w:sz w:val="20"/>
                <w:szCs w:val="18"/>
                <w:lang w:bidi="ar-SA"/>
              </w:rPr>
              <w:t>EI</w:t>
            </w:r>
            <w:proofErr w:type="spellEnd"/>
            <w:r w:rsidRPr="00BA0D0C">
              <w:rPr>
                <w:rFonts w:asciiTheme="minorHAnsi" w:hAnsiTheme="minorHAnsi" w:cstheme="minorHAnsi"/>
                <w:iCs/>
                <w:color w:val="6A1816"/>
                <w:kern w:val="2"/>
                <w:sz w:val="20"/>
                <w:szCs w:val="18"/>
                <w:lang w:bidi="ar-SA"/>
              </w:rPr>
              <w:t xml:space="preserve"> 60</w:t>
            </w:r>
          </w:p>
        </w:tc>
        <w:tc>
          <w:tcPr>
            <w:tcW w:w="1518" w:type="dxa"/>
            <w:tcBorders>
              <w:top w:val="single" w:sz="4" w:space="0" w:color="auto"/>
              <w:left w:val="single" w:sz="4" w:space="0" w:color="auto"/>
              <w:bottom w:val="single" w:sz="4" w:space="0" w:color="auto"/>
              <w:right w:val="single" w:sz="4" w:space="0" w:color="auto"/>
            </w:tcBorders>
            <w:hideMark/>
          </w:tcPr>
          <w:p w14:paraId="67CD0E33" w14:textId="77777777" w:rsidR="00BA0D0C" w:rsidRPr="00BA0D0C" w:rsidRDefault="00BA0D0C" w:rsidP="00BA0D0C">
            <w:pPr>
              <w:widowControl w:val="0"/>
              <w:tabs>
                <w:tab w:val="left" w:pos="283"/>
              </w:tabs>
              <w:suppressAutoHyphens w:val="0"/>
              <w:autoSpaceDE w:val="0"/>
              <w:snapToGrid w:val="0"/>
              <w:spacing w:before="57" w:after="0" w:line="100" w:lineRule="atLeast"/>
              <w:jc w:val="center"/>
              <w:rPr>
                <w:rFonts w:asciiTheme="minorHAnsi" w:hAnsiTheme="minorHAnsi" w:cstheme="minorHAnsi"/>
                <w:iCs/>
                <w:color w:val="6A1816"/>
                <w:kern w:val="2"/>
                <w:sz w:val="20"/>
                <w:szCs w:val="18"/>
                <w:lang w:bidi="ar-SA"/>
              </w:rPr>
            </w:pPr>
            <w:proofErr w:type="spellStart"/>
            <w:r w:rsidRPr="00BA0D0C">
              <w:rPr>
                <w:rFonts w:asciiTheme="minorHAnsi" w:hAnsiTheme="minorHAnsi" w:cstheme="minorHAnsi"/>
                <w:iCs/>
                <w:color w:val="6A1816"/>
                <w:kern w:val="2"/>
                <w:sz w:val="20"/>
                <w:szCs w:val="18"/>
                <w:lang w:bidi="ar-SA"/>
              </w:rPr>
              <w:t>EI</w:t>
            </w:r>
            <w:proofErr w:type="spellEnd"/>
            <w:r w:rsidRPr="00BA0D0C">
              <w:rPr>
                <w:rFonts w:asciiTheme="minorHAnsi" w:hAnsiTheme="minorHAnsi" w:cstheme="minorHAnsi"/>
                <w:iCs/>
                <w:color w:val="6A1816"/>
                <w:kern w:val="2"/>
                <w:sz w:val="20"/>
                <w:szCs w:val="18"/>
                <w:lang w:bidi="ar-SA"/>
              </w:rPr>
              <w:t xml:space="preserve"> 30</w:t>
            </w:r>
          </w:p>
        </w:tc>
        <w:tc>
          <w:tcPr>
            <w:tcW w:w="1305" w:type="dxa"/>
            <w:tcBorders>
              <w:top w:val="single" w:sz="4" w:space="0" w:color="auto"/>
              <w:left w:val="single" w:sz="4" w:space="0" w:color="auto"/>
              <w:bottom w:val="single" w:sz="4" w:space="0" w:color="auto"/>
              <w:right w:val="single" w:sz="4" w:space="0" w:color="auto"/>
            </w:tcBorders>
            <w:hideMark/>
          </w:tcPr>
          <w:p w14:paraId="40A69C75" w14:textId="77777777" w:rsidR="00BA0D0C" w:rsidRPr="00BA0D0C" w:rsidRDefault="00BA0D0C" w:rsidP="00BA0D0C">
            <w:pPr>
              <w:widowControl w:val="0"/>
              <w:tabs>
                <w:tab w:val="left" w:pos="283"/>
              </w:tabs>
              <w:suppressAutoHyphens w:val="0"/>
              <w:autoSpaceDE w:val="0"/>
              <w:snapToGrid w:val="0"/>
              <w:spacing w:before="57" w:after="0" w:line="100" w:lineRule="atLeast"/>
              <w:jc w:val="center"/>
              <w:rPr>
                <w:rFonts w:ascii="Tahoma" w:hAnsi="Tahoma" w:cs="Tahoma"/>
                <w:iCs/>
                <w:color w:val="6A1816"/>
                <w:kern w:val="2"/>
                <w:sz w:val="20"/>
                <w:szCs w:val="18"/>
                <w:lang w:bidi="ar-SA"/>
              </w:rPr>
            </w:pPr>
            <w:r w:rsidRPr="00BA0D0C">
              <w:rPr>
                <w:rFonts w:ascii="Tahoma" w:hAnsi="Tahoma" w:cs="Tahoma"/>
                <w:iCs/>
                <w:color w:val="6A1816"/>
                <w:kern w:val="2"/>
                <w:sz w:val="20"/>
                <w:szCs w:val="18"/>
                <w:lang w:bidi="ar-SA"/>
              </w:rPr>
              <w:t>E 30</w:t>
            </w:r>
          </w:p>
        </w:tc>
      </w:tr>
      <w:tr w:rsidR="00BA0D0C" w:rsidRPr="00BA0D0C" w14:paraId="61DC55B5" w14:textId="77777777" w:rsidTr="00CE05BB">
        <w:tc>
          <w:tcPr>
            <w:tcW w:w="1304" w:type="dxa"/>
            <w:tcBorders>
              <w:top w:val="single" w:sz="4" w:space="0" w:color="auto"/>
              <w:left w:val="single" w:sz="4" w:space="0" w:color="auto"/>
              <w:bottom w:val="single" w:sz="4" w:space="0" w:color="auto"/>
              <w:right w:val="single" w:sz="4" w:space="0" w:color="auto"/>
            </w:tcBorders>
          </w:tcPr>
          <w:p w14:paraId="21FF1CDF" w14:textId="77777777" w:rsidR="00BA0D0C" w:rsidRPr="00BA0D0C" w:rsidRDefault="00BA0D0C" w:rsidP="00BA0D0C">
            <w:pPr>
              <w:widowControl w:val="0"/>
              <w:tabs>
                <w:tab w:val="left" w:pos="283"/>
              </w:tabs>
              <w:suppressAutoHyphens w:val="0"/>
              <w:autoSpaceDE w:val="0"/>
              <w:snapToGrid w:val="0"/>
              <w:spacing w:before="57" w:after="0" w:line="100" w:lineRule="atLeast"/>
              <w:jc w:val="center"/>
              <w:rPr>
                <w:rFonts w:asciiTheme="minorHAnsi" w:hAnsiTheme="minorHAnsi" w:cstheme="minorHAnsi"/>
                <w:iCs/>
                <w:color w:val="6A1816"/>
                <w:kern w:val="2"/>
                <w:sz w:val="20"/>
                <w:szCs w:val="18"/>
                <w:lang w:bidi="ar-SA"/>
              </w:rPr>
            </w:pPr>
            <w:r w:rsidRPr="00BA0D0C">
              <w:rPr>
                <w:rFonts w:asciiTheme="minorHAnsi" w:hAnsiTheme="minorHAnsi" w:cstheme="minorHAnsi"/>
                <w:iCs/>
                <w:color w:val="6A1816"/>
                <w:kern w:val="2"/>
                <w:sz w:val="20"/>
                <w:szCs w:val="18"/>
                <w:lang w:bidi="ar-SA"/>
              </w:rPr>
              <w:t>„D” i „E”</w:t>
            </w:r>
          </w:p>
        </w:tc>
        <w:tc>
          <w:tcPr>
            <w:tcW w:w="1258" w:type="dxa"/>
            <w:tcBorders>
              <w:top w:val="single" w:sz="4" w:space="0" w:color="auto"/>
              <w:left w:val="single" w:sz="4" w:space="0" w:color="auto"/>
              <w:bottom w:val="single" w:sz="4" w:space="0" w:color="auto"/>
              <w:right w:val="single" w:sz="4" w:space="0" w:color="auto"/>
            </w:tcBorders>
          </w:tcPr>
          <w:p w14:paraId="53036756" w14:textId="77777777" w:rsidR="00BA0D0C" w:rsidRPr="00BA0D0C" w:rsidRDefault="00BA0D0C" w:rsidP="00BA0D0C">
            <w:pPr>
              <w:widowControl w:val="0"/>
              <w:tabs>
                <w:tab w:val="left" w:pos="283"/>
              </w:tabs>
              <w:suppressAutoHyphens w:val="0"/>
              <w:autoSpaceDE w:val="0"/>
              <w:snapToGrid w:val="0"/>
              <w:spacing w:before="57" w:after="0" w:line="100" w:lineRule="atLeast"/>
              <w:jc w:val="center"/>
              <w:rPr>
                <w:rFonts w:asciiTheme="minorHAnsi" w:hAnsiTheme="minorHAnsi" w:cstheme="minorHAnsi"/>
                <w:iCs/>
                <w:color w:val="6A1816"/>
                <w:kern w:val="2"/>
                <w:sz w:val="20"/>
                <w:szCs w:val="18"/>
                <w:lang w:bidi="ar-SA"/>
              </w:rPr>
            </w:pPr>
            <w:r w:rsidRPr="00BA0D0C">
              <w:rPr>
                <w:rFonts w:asciiTheme="minorHAnsi" w:hAnsiTheme="minorHAnsi" w:cstheme="minorHAnsi"/>
                <w:iCs/>
                <w:color w:val="6A1816"/>
                <w:kern w:val="2"/>
                <w:sz w:val="20"/>
                <w:szCs w:val="18"/>
                <w:lang w:bidi="ar-SA"/>
              </w:rPr>
              <w:t>REI 60</w:t>
            </w:r>
          </w:p>
        </w:tc>
        <w:tc>
          <w:tcPr>
            <w:tcW w:w="1176" w:type="dxa"/>
            <w:tcBorders>
              <w:top w:val="single" w:sz="4" w:space="0" w:color="auto"/>
              <w:left w:val="single" w:sz="4" w:space="0" w:color="auto"/>
              <w:bottom w:val="single" w:sz="4" w:space="0" w:color="auto"/>
              <w:right w:val="single" w:sz="4" w:space="0" w:color="auto"/>
            </w:tcBorders>
          </w:tcPr>
          <w:p w14:paraId="44A01D4B" w14:textId="77777777" w:rsidR="00BA0D0C" w:rsidRPr="00BA0D0C" w:rsidRDefault="00BA0D0C" w:rsidP="00BA0D0C">
            <w:pPr>
              <w:widowControl w:val="0"/>
              <w:tabs>
                <w:tab w:val="left" w:pos="283"/>
              </w:tabs>
              <w:suppressAutoHyphens w:val="0"/>
              <w:autoSpaceDE w:val="0"/>
              <w:snapToGrid w:val="0"/>
              <w:spacing w:before="57" w:after="0" w:line="100" w:lineRule="atLeast"/>
              <w:jc w:val="center"/>
              <w:rPr>
                <w:rFonts w:asciiTheme="minorHAnsi" w:hAnsiTheme="minorHAnsi" w:cstheme="minorHAnsi"/>
                <w:iCs/>
                <w:color w:val="6A1816"/>
                <w:kern w:val="2"/>
                <w:sz w:val="20"/>
                <w:szCs w:val="18"/>
                <w:lang w:bidi="ar-SA"/>
              </w:rPr>
            </w:pPr>
            <w:r w:rsidRPr="00BA0D0C">
              <w:rPr>
                <w:rFonts w:asciiTheme="minorHAnsi" w:hAnsiTheme="minorHAnsi" w:cstheme="minorHAnsi"/>
                <w:iCs/>
                <w:color w:val="6A1816"/>
                <w:kern w:val="2"/>
                <w:sz w:val="20"/>
                <w:szCs w:val="18"/>
                <w:lang w:bidi="ar-SA"/>
              </w:rPr>
              <w:t>REI 30</w:t>
            </w:r>
          </w:p>
        </w:tc>
        <w:tc>
          <w:tcPr>
            <w:tcW w:w="1934" w:type="dxa"/>
            <w:tcBorders>
              <w:top w:val="single" w:sz="4" w:space="0" w:color="auto"/>
              <w:left w:val="single" w:sz="4" w:space="0" w:color="auto"/>
              <w:bottom w:val="single" w:sz="4" w:space="0" w:color="auto"/>
              <w:right w:val="single" w:sz="4" w:space="0" w:color="auto"/>
            </w:tcBorders>
          </w:tcPr>
          <w:p w14:paraId="4D9091EC" w14:textId="77777777" w:rsidR="00BA0D0C" w:rsidRPr="00BA0D0C" w:rsidRDefault="00BA0D0C" w:rsidP="00BA0D0C">
            <w:pPr>
              <w:widowControl w:val="0"/>
              <w:tabs>
                <w:tab w:val="left" w:pos="283"/>
              </w:tabs>
              <w:suppressAutoHyphens w:val="0"/>
              <w:autoSpaceDE w:val="0"/>
              <w:snapToGrid w:val="0"/>
              <w:spacing w:before="57" w:after="0" w:line="100" w:lineRule="atLeast"/>
              <w:jc w:val="center"/>
              <w:rPr>
                <w:rFonts w:asciiTheme="minorHAnsi" w:hAnsiTheme="minorHAnsi" w:cstheme="minorHAnsi"/>
                <w:iCs/>
                <w:color w:val="6A1816"/>
                <w:kern w:val="2"/>
                <w:sz w:val="20"/>
                <w:szCs w:val="18"/>
                <w:lang w:bidi="ar-SA"/>
              </w:rPr>
            </w:pPr>
            <w:proofErr w:type="spellStart"/>
            <w:r w:rsidRPr="00BA0D0C">
              <w:rPr>
                <w:rFonts w:asciiTheme="minorHAnsi" w:hAnsiTheme="minorHAnsi" w:cstheme="minorHAnsi"/>
                <w:iCs/>
                <w:color w:val="6A1816"/>
                <w:kern w:val="2"/>
                <w:sz w:val="20"/>
                <w:szCs w:val="18"/>
                <w:lang w:bidi="ar-SA"/>
              </w:rPr>
              <w:t>EI</w:t>
            </w:r>
            <w:proofErr w:type="spellEnd"/>
            <w:r w:rsidRPr="00BA0D0C">
              <w:rPr>
                <w:rFonts w:asciiTheme="minorHAnsi" w:hAnsiTheme="minorHAnsi" w:cstheme="minorHAnsi"/>
                <w:iCs/>
                <w:color w:val="6A1816"/>
                <w:kern w:val="2"/>
                <w:sz w:val="20"/>
                <w:szCs w:val="18"/>
                <w:lang w:bidi="ar-SA"/>
              </w:rPr>
              <w:t xml:space="preserve"> 30</w:t>
            </w:r>
          </w:p>
        </w:tc>
        <w:tc>
          <w:tcPr>
            <w:tcW w:w="1518" w:type="dxa"/>
            <w:tcBorders>
              <w:top w:val="single" w:sz="4" w:space="0" w:color="auto"/>
              <w:left w:val="single" w:sz="4" w:space="0" w:color="auto"/>
              <w:bottom w:val="single" w:sz="4" w:space="0" w:color="auto"/>
              <w:right w:val="single" w:sz="4" w:space="0" w:color="auto"/>
            </w:tcBorders>
          </w:tcPr>
          <w:p w14:paraId="3E3AF61B" w14:textId="77777777" w:rsidR="00BA0D0C" w:rsidRPr="00BA0D0C" w:rsidRDefault="00BA0D0C" w:rsidP="00BA0D0C">
            <w:pPr>
              <w:widowControl w:val="0"/>
              <w:tabs>
                <w:tab w:val="left" w:pos="283"/>
              </w:tabs>
              <w:suppressAutoHyphens w:val="0"/>
              <w:autoSpaceDE w:val="0"/>
              <w:snapToGrid w:val="0"/>
              <w:spacing w:before="57" w:after="0" w:line="100" w:lineRule="atLeast"/>
              <w:jc w:val="center"/>
              <w:rPr>
                <w:rFonts w:asciiTheme="minorHAnsi" w:hAnsiTheme="minorHAnsi" w:cstheme="minorHAnsi"/>
                <w:iCs/>
                <w:color w:val="6A1816"/>
                <w:kern w:val="2"/>
                <w:sz w:val="20"/>
                <w:szCs w:val="18"/>
                <w:lang w:bidi="ar-SA"/>
              </w:rPr>
            </w:pPr>
            <w:proofErr w:type="spellStart"/>
            <w:r w:rsidRPr="00BA0D0C">
              <w:rPr>
                <w:rFonts w:asciiTheme="minorHAnsi" w:hAnsiTheme="minorHAnsi" w:cstheme="minorHAnsi"/>
                <w:iCs/>
                <w:color w:val="6A1816"/>
                <w:kern w:val="2"/>
                <w:sz w:val="20"/>
                <w:szCs w:val="18"/>
                <w:lang w:bidi="ar-SA"/>
              </w:rPr>
              <w:t>EI</w:t>
            </w:r>
            <w:proofErr w:type="spellEnd"/>
            <w:r w:rsidRPr="00BA0D0C">
              <w:rPr>
                <w:rFonts w:asciiTheme="minorHAnsi" w:hAnsiTheme="minorHAnsi" w:cstheme="minorHAnsi"/>
                <w:iCs/>
                <w:color w:val="6A1816"/>
                <w:kern w:val="2"/>
                <w:sz w:val="20"/>
                <w:szCs w:val="18"/>
                <w:lang w:bidi="ar-SA"/>
              </w:rPr>
              <w:t xml:space="preserve"> 15</w:t>
            </w:r>
          </w:p>
        </w:tc>
        <w:tc>
          <w:tcPr>
            <w:tcW w:w="1305" w:type="dxa"/>
            <w:tcBorders>
              <w:top w:val="single" w:sz="4" w:space="0" w:color="auto"/>
              <w:left w:val="single" w:sz="4" w:space="0" w:color="auto"/>
              <w:bottom w:val="single" w:sz="4" w:space="0" w:color="auto"/>
              <w:right w:val="single" w:sz="4" w:space="0" w:color="auto"/>
            </w:tcBorders>
          </w:tcPr>
          <w:p w14:paraId="77004ECF" w14:textId="77777777" w:rsidR="00BA0D0C" w:rsidRPr="00BA0D0C" w:rsidRDefault="00BA0D0C" w:rsidP="00BA0D0C">
            <w:pPr>
              <w:widowControl w:val="0"/>
              <w:tabs>
                <w:tab w:val="left" w:pos="283"/>
              </w:tabs>
              <w:suppressAutoHyphens w:val="0"/>
              <w:autoSpaceDE w:val="0"/>
              <w:snapToGrid w:val="0"/>
              <w:spacing w:before="57" w:after="0" w:line="100" w:lineRule="atLeast"/>
              <w:jc w:val="center"/>
              <w:rPr>
                <w:rFonts w:ascii="Tahoma" w:hAnsi="Tahoma" w:cs="Tahoma"/>
                <w:iCs/>
                <w:color w:val="6A1816"/>
                <w:kern w:val="2"/>
                <w:sz w:val="20"/>
                <w:szCs w:val="18"/>
                <w:lang w:bidi="ar-SA"/>
              </w:rPr>
            </w:pPr>
            <w:r w:rsidRPr="00BA0D0C">
              <w:rPr>
                <w:rFonts w:ascii="Tahoma" w:hAnsi="Tahoma" w:cs="Tahoma"/>
                <w:iCs/>
                <w:color w:val="6A1816"/>
                <w:kern w:val="2"/>
                <w:sz w:val="20"/>
                <w:szCs w:val="18"/>
                <w:lang w:bidi="ar-SA"/>
              </w:rPr>
              <w:t>E 15</w:t>
            </w:r>
          </w:p>
        </w:tc>
      </w:tr>
      <w:tr w:rsidR="00BA0D0C" w:rsidRPr="00BA0D0C" w14:paraId="5347CBED" w14:textId="77777777" w:rsidTr="00CE05BB">
        <w:tc>
          <w:tcPr>
            <w:tcW w:w="8495" w:type="dxa"/>
            <w:gridSpan w:val="6"/>
            <w:tcBorders>
              <w:top w:val="single" w:sz="4" w:space="0" w:color="auto"/>
              <w:left w:val="single" w:sz="4" w:space="0" w:color="auto"/>
              <w:bottom w:val="single" w:sz="4" w:space="0" w:color="auto"/>
              <w:right w:val="single" w:sz="4" w:space="0" w:color="auto"/>
            </w:tcBorders>
            <w:hideMark/>
          </w:tcPr>
          <w:p w14:paraId="5CD0D9FE" w14:textId="77777777" w:rsidR="00BA0D0C" w:rsidRPr="00BA0D0C" w:rsidRDefault="00BA0D0C" w:rsidP="00BA0D0C">
            <w:pPr>
              <w:widowControl w:val="0"/>
              <w:tabs>
                <w:tab w:val="left" w:pos="283"/>
              </w:tabs>
              <w:suppressAutoHyphens w:val="0"/>
              <w:autoSpaceDE w:val="0"/>
              <w:snapToGrid w:val="0"/>
              <w:spacing w:before="57" w:after="0" w:line="100" w:lineRule="atLeast"/>
              <w:jc w:val="both"/>
              <w:rPr>
                <w:rFonts w:asciiTheme="minorHAnsi" w:hAnsiTheme="minorHAnsi" w:cstheme="minorHAnsi"/>
                <w:iCs/>
                <w:color w:val="6A1816"/>
                <w:kern w:val="2"/>
                <w:sz w:val="20"/>
                <w:szCs w:val="18"/>
                <w:lang w:bidi="ar-SA"/>
              </w:rPr>
            </w:pPr>
            <w:r w:rsidRPr="00BA0D0C">
              <w:rPr>
                <w:rFonts w:asciiTheme="minorHAnsi" w:hAnsiTheme="minorHAnsi" w:cstheme="minorHAnsi"/>
                <w:iCs/>
                <w:color w:val="6A1816"/>
                <w:kern w:val="2"/>
                <w:sz w:val="14"/>
                <w:szCs w:val="12"/>
                <w:lang w:bidi="ar-SA"/>
              </w:rPr>
              <w:t>* Dopuszcza się osadzenie tych drzwi w ścianie o klasie odporności ogniowej, określonej dla drzwi w kol. 6, znajdującej się między przedsionkiem a klatką schodową.</w:t>
            </w:r>
          </w:p>
        </w:tc>
      </w:tr>
    </w:tbl>
    <w:p w14:paraId="04671719" w14:textId="77777777" w:rsidR="00BA0D0C" w:rsidRPr="00BA0D0C" w:rsidRDefault="00BA0D0C" w:rsidP="00D21C40">
      <w:pPr>
        <w:spacing w:after="0" w:line="360" w:lineRule="auto"/>
        <w:ind w:firstLine="568"/>
        <w:jc w:val="both"/>
        <w:rPr>
          <w:bCs/>
          <w:color w:val="auto"/>
          <w:sz w:val="24"/>
          <w:szCs w:val="24"/>
        </w:rPr>
      </w:pPr>
      <w:r w:rsidRPr="00BA0D0C">
        <w:rPr>
          <w:bCs/>
          <w:color w:val="auto"/>
          <w:sz w:val="24"/>
          <w:szCs w:val="24"/>
        </w:rPr>
        <w:t xml:space="preserve">W ścianie oddzielenia przeciwpożarowego dopuszcza się wypełnienie otworów materiałem przepuszczającym światło, takim jak luksfery, cegła szklana lub inne przeszklenie, jeżeli powierzchnia wypełnionych otworów nie przekracza 10% powierzchni ściany, przy czym klasa odporności ogniowej wypełnień nie powinna być niższa niż E 60, a w przypadku ścian stanowiących obudowę poziomej drogi ewakuacyjnej </w:t>
      </w:r>
      <w:proofErr w:type="spellStart"/>
      <w:r w:rsidRPr="00BA0D0C">
        <w:rPr>
          <w:bCs/>
          <w:color w:val="auto"/>
          <w:sz w:val="24"/>
          <w:szCs w:val="24"/>
        </w:rPr>
        <w:t>EI</w:t>
      </w:r>
      <w:proofErr w:type="spellEnd"/>
      <w:r w:rsidRPr="00BA0D0C">
        <w:rPr>
          <w:bCs/>
          <w:color w:val="auto"/>
          <w:sz w:val="24"/>
          <w:szCs w:val="24"/>
        </w:rPr>
        <w:t xml:space="preserve"> 60.</w:t>
      </w:r>
    </w:p>
    <w:p w14:paraId="01EDBEF3" w14:textId="77777777" w:rsidR="00BA0D0C" w:rsidRPr="00BA0D0C" w:rsidRDefault="00BA0D0C" w:rsidP="00D21C40">
      <w:pPr>
        <w:spacing w:after="0" w:line="360" w:lineRule="auto"/>
        <w:ind w:firstLine="568"/>
        <w:jc w:val="both"/>
        <w:rPr>
          <w:bCs/>
          <w:color w:val="auto"/>
          <w:sz w:val="24"/>
          <w:szCs w:val="24"/>
        </w:rPr>
      </w:pPr>
      <w:r w:rsidRPr="00BA0D0C">
        <w:rPr>
          <w:bCs/>
          <w:color w:val="auto"/>
          <w:sz w:val="24"/>
          <w:szCs w:val="24"/>
        </w:rPr>
        <w:t xml:space="preserve">Ścianę oddzielenia przeciwpożarowego należy wznosić na własnym fundamencie lub na stropie, opartym na konstrukcji nośnej o klasie odporności ogniowej nie niższej od odporności ogniowej tej ściany. Ścianę oddzielenia przeciwpożarowego należy </w:t>
      </w:r>
      <w:proofErr w:type="gramStart"/>
      <w:r w:rsidRPr="00BA0D0C">
        <w:rPr>
          <w:bCs/>
          <w:color w:val="auto"/>
          <w:sz w:val="24"/>
          <w:szCs w:val="24"/>
        </w:rPr>
        <w:t>wysunąć na co</w:t>
      </w:r>
      <w:proofErr w:type="gramEnd"/>
      <w:r w:rsidRPr="00BA0D0C">
        <w:rPr>
          <w:bCs/>
          <w:color w:val="auto"/>
          <w:sz w:val="24"/>
          <w:szCs w:val="24"/>
        </w:rPr>
        <w:t xml:space="preserve"> najmniej 0,3 m poza lico ściany </w:t>
      </w:r>
      <w:r w:rsidRPr="00BA0D0C">
        <w:rPr>
          <w:bCs/>
          <w:color w:val="auto"/>
          <w:sz w:val="24"/>
          <w:szCs w:val="24"/>
        </w:rPr>
        <w:lastRenderedPageBreak/>
        <w:t>zewnętrznej budynku lub na całej wysokości ściany zewnętrznej zastosować pionowy pas z materiału niepalnego o szerokości co najmniej 2 m i klasie odporności ogniowej E I 60.</w:t>
      </w:r>
    </w:p>
    <w:p w14:paraId="18C331D8" w14:textId="77777777" w:rsidR="00BA0D0C" w:rsidRPr="00BA0D0C" w:rsidRDefault="00BA0D0C" w:rsidP="00D21C40">
      <w:pPr>
        <w:spacing w:after="0" w:line="360" w:lineRule="auto"/>
        <w:ind w:firstLine="568"/>
        <w:jc w:val="both"/>
        <w:rPr>
          <w:bCs/>
          <w:color w:val="auto"/>
          <w:sz w:val="24"/>
          <w:szCs w:val="24"/>
        </w:rPr>
      </w:pPr>
      <w:r w:rsidRPr="00BA0D0C">
        <w:rPr>
          <w:bCs/>
          <w:color w:val="auto"/>
          <w:sz w:val="24"/>
          <w:szCs w:val="24"/>
        </w:rPr>
        <w:t xml:space="preserve">Ściany oddzielenia przeciwpożarowego należy wyprowadzić ponad pokrycie dachu na wysokość min. 0,3 m lub zastosować wzdłuż ściany pas z materiału niepalnego o </w:t>
      </w:r>
      <w:proofErr w:type="gramStart"/>
      <w:r w:rsidRPr="00BA0D0C">
        <w:rPr>
          <w:bCs/>
          <w:color w:val="auto"/>
          <w:sz w:val="24"/>
          <w:szCs w:val="24"/>
        </w:rPr>
        <w:t>szerokości co</w:t>
      </w:r>
      <w:proofErr w:type="gramEnd"/>
      <w:r w:rsidRPr="00BA0D0C">
        <w:rPr>
          <w:bCs/>
          <w:color w:val="auto"/>
          <w:sz w:val="24"/>
          <w:szCs w:val="24"/>
        </w:rPr>
        <w:t xml:space="preserve"> najmniej 1 m z obu stron tej ściany (łącznie pas o 2,0 m) i klasie odporności ogniowej </w:t>
      </w:r>
      <w:proofErr w:type="spellStart"/>
      <w:r w:rsidRPr="00BA0D0C">
        <w:rPr>
          <w:bCs/>
          <w:color w:val="auto"/>
          <w:sz w:val="24"/>
          <w:szCs w:val="24"/>
        </w:rPr>
        <w:t>EI</w:t>
      </w:r>
      <w:proofErr w:type="spellEnd"/>
      <w:r w:rsidRPr="00BA0D0C">
        <w:rPr>
          <w:bCs/>
          <w:color w:val="auto"/>
          <w:sz w:val="24"/>
          <w:szCs w:val="24"/>
        </w:rPr>
        <w:t xml:space="preserve"> 60.</w:t>
      </w:r>
    </w:p>
    <w:p w14:paraId="135BDC7A" w14:textId="77777777" w:rsidR="00BA0D0C" w:rsidRPr="00BA0D0C" w:rsidRDefault="00BA0D0C" w:rsidP="00D21C40">
      <w:pPr>
        <w:spacing w:after="0" w:line="360" w:lineRule="auto"/>
        <w:ind w:firstLine="568"/>
        <w:jc w:val="both"/>
        <w:rPr>
          <w:bCs/>
          <w:color w:val="auto"/>
          <w:sz w:val="24"/>
          <w:szCs w:val="24"/>
        </w:rPr>
      </w:pPr>
      <w:r w:rsidRPr="00BA0D0C">
        <w:rPr>
          <w:bCs/>
          <w:color w:val="auto"/>
          <w:sz w:val="24"/>
          <w:szCs w:val="24"/>
        </w:rPr>
        <w:t xml:space="preserve">Pas </w:t>
      </w:r>
      <w:proofErr w:type="spellStart"/>
      <w:r w:rsidRPr="00BA0D0C">
        <w:rPr>
          <w:bCs/>
          <w:color w:val="auto"/>
          <w:sz w:val="24"/>
          <w:szCs w:val="24"/>
        </w:rPr>
        <w:t>międzykondygnacyjny</w:t>
      </w:r>
      <w:proofErr w:type="spellEnd"/>
      <w:r w:rsidRPr="00BA0D0C">
        <w:rPr>
          <w:bCs/>
          <w:color w:val="auto"/>
          <w:sz w:val="24"/>
          <w:szCs w:val="24"/>
        </w:rPr>
        <w:t xml:space="preserve"> na granicy stref pożarowych należy wykonać z materiałów niepalnych.</w:t>
      </w:r>
    </w:p>
    <w:p w14:paraId="4625F6DB" w14:textId="77777777" w:rsidR="00BA0D0C" w:rsidRPr="00BA0D0C" w:rsidRDefault="00BA0D0C" w:rsidP="00D21C40">
      <w:pPr>
        <w:spacing w:after="0" w:line="360" w:lineRule="auto"/>
        <w:ind w:firstLine="568"/>
        <w:jc w:val="both"/>
        <w:rPr>
          <w:bCs/>
          <w:color w:val="auto"/>
          <w:sz w:val="24"/>
          <w:szCs w:val="24"/>
        </w:rPr>
      </w:pPr>
      <w:r w:rsidRPr="00BA0D0C">
        <w:rPr>
          <w:bCs/>
          <w:color w:val="auto"/>
          <w:sz w:val="24"/>
          <w:szCs w:val="24"/>
        </w:rPr>
        <w:t xml:space="preserve">W budynku, w </w:t>
      </w:r>
      <w:proofErr w:type="gramStart"/>
      <w:r w:rsidRPr="00BA0D0C">
        <w:rPr>
          <w:bCs/>
          <w:color w:val="auto"/>
          <w:sz w:val="24"/>
          <w:szCs w:val="24"/>
        </w:rPr>
        <w:t>dachu którego</w:t>
      </w:r>
      <w:proofErr w:type="gramEnd"/>
      <w:r w:rsidRPr="00BA0D0C">
        <w:rPr>
          <w:bCs/>
          <w:color w:val="auto"/>
          <w:sz w:val="24"/>
          <w:szCs w:val="24"/>
        </w:rPr>
        <w:t xml:space="preserve"> znajdują się świetliki lub klapy dymowe, ściany oddzielenia przeciwpożarowego usytuowane od nich w odległości poziomej mniejszej niż 5 m, należy wyprowadzić ponad górną ich krawędź na wysokość co najmniej 0,3 m, przy czym wymaganie to nie dotyczy świetlików nieotwieranych o klasie odporności ogniowej co najmniej E 30.</w:t>
      </w:r>
    </w:p>
    <w:p w14:paraId="397C14CA" w14:textId="77777777" w:rsidR="00BA0D0C" w:rsidRPr="00BA0D0C" w:rsidRDefault="00BA0D0C" w:rsidP="00D21C40">
      <w:pPr>
        <w:spacing w:after="0" w:line="360" w:lineRule="auto"/>
        <w:ind w:firstLine="568"/>
        <w:jc w:val="both"/>
        <w:rPr>
          <w:bCs/>
          <w:color w:val="auto"/>
          <w:sz w:val="24"/>
          <w:szCs w:val="24"/>
        </w:rPr>
      </w:pPr>
      <w:r w:rsidRPr="00BA0D0C">
        <w:rPr>
          <w:bCs/>
          <w:color w:val="auto"/>
          <w:sz w:val="24"/>
          <w:szCs w:val="24"/>
        </w:rPr>
        <w:t>Na granicy stref pożarowych należy zastosować elementy oddzielenia przeciwpożarowego:</w:t>
      </w:r>
    </w:p>
    <w:p w14:paraId="68364C11" w14:textId="77777777" w:rsidR="00BA0D0C" w:rsidRPr="00BA0D0C" w:rsidRDefault="00BA0D0C" w:rsidP="00D21C40">
      <w:pPr>
        <w:pStyle w:val="Akapitzlist"/>
        <w:numPr>
          <w:ilvl w:val="0"/>
          <w:numId w:val="17"/>
        </w:numPr>
        <w:spacing w:after="0" w:line="360" w:lineRule="auto"/>
        <w:jc w:val="both"/>
        <w:rPr>
          <w:bCs/>
          <w:sz w:val="24"/>
          <w:szCs w:val="24"/>
        </w:rPr>
      </w:pPr>
      <w:proofErr w:type="gramStart"/>
      <w:r w:rsidRPr="00BA0D0C">
        <w:rPr>
          <w:bCs/>
          <w:sz w:val="24"/>
          <w:szCs w:val="24"/>
        </w:rPr>
        <w:t>dla</w:t>
      </w:r>
      <w:proofErr w:type="gramEnd"/>
      <w:r w:rsidRPr="00BA0D0C">
        <w:rPr>
          <w:bCs/>
          <w:sz w:val="24"/>
          <w:szCs w:val="24"/>
        </w:rPr>
        <w:t xml:space="preserve"> budynków w klasie odporności ogniowej „B” i „C” (budynek A i część podziemna budynku B oraz budynek D)</w:t>
      </w:r>
    </w:p>
    <w:p w14:paraId="06111B58" w14:textId="77777777" w:rsidR="00BA0D0C" w:rsidRPr="00BA0D0C" w:rsidRDefault="00BA0D0C" w:rsidP="00D21C40">
      <w:pPr>
        <w:pStyle w:val="Akapitzlist"/>
        <w:numPr>
          <w:ilvl w:val="1"/>
          <w:numId w:val="17"/>
        </w:numPr>
        <w:spacing w:after="0" w:line="360" w:lineRule="auto"/>
        <w:jc w:val="both"/>
        <w:rPr>
          <w:bCs/>
          <w:sz w:val="24"/>
          <w:szCs w:val="24"/>
        </w:rPr>
      </w:pPr>
      <w:proofErr w:type="gramStart"/>
      <w:r w:rsidRPr="00BA0D0C">
        <w:rPr>
          <w:bCs/>
          <w:sz w:val="24"/>
          <w:szCs w:val="24"/>
        </w:rPr>
        <w:t>ściany</w:t>
      </w:r>
      <w:proofErr w:type="gramEnd"/>
      <w:r w:rsidRPr="00BA0D0C">
        <w:rPr>
          <w:bCs/>
          <w:sz w:val="24"/>
          <w:szCs w:val="24"/>
        </w:rPr>
        <w:t xml:space="preserve"> i stropy z wyjątkiem stropów w </w:t>
      </w:r>
      <w:proofErr w:type="spellStart"/>
      <w:r w:rsidRPr="00BA0D0C">
        <w:rPr>
          <w:bCs/>
          <w:sz w:val="24"/>
          <w:szCs w:val="24"/>
        </w:rPr>
        <w:t>ZL</w:t>
      </w:r>
      <w:proofErr w:type="spellEnd"/>
      <w:r w:rsidRPr="00BA0D0C">
        <w:rPr>
          <w:bCs/>
          <w:sz w:val="24"/>
          <w:szCs w:val="24"/>
        </w:rPr>
        <w:t xml:space="preserve"> – w klasie REI 120;</w:t>
      </w:r>
    </w:p>
    <w:p w14:paraId="5952B969" w14:textId="77777777" w:rsidR="00BA0D0C" w:rsidRPr="00BA0D0C" w:rsidRDefault="00BA0D0C" w:rsidP="00D21C40">
      <w:pPr>
        <w:pStyle w:val="Akapitzlist"/>
        <w:numPr>
          <w:ilvl w:val="1"/>
          <w:numId w:val="17"/>
        </w:numPr>
        <w:spacing w:after="0" w:line="360" w:lineRule="auto"/>
        <w:jc w:val="both"/>
        <w:rPr>
          <w:bCs/>
          <w:sz w:val="24"/>
          <w:szCs w:val="24"/>
        </w:rPr>
      </w:pPr>
      <w:proofErr w:type="gramStart"/>
      <w:r w:rsidRPr="00BA0D0C">
        <w:rPr>
          <w:bCs/>
          <w:sz w:val="24"/>
          <w:szCs w:val="24"/>
        </w:rPr>
        <w:t>stropy</w:t>
      </w:r>
      <w:proofErr w:type="gramEnd"/>
      <w:r w:rsidRPr="00BA0D0C">
        <w:rPr>
          <w:bCs/>
          <w:sz w:val="24"/>
          <w:szCs w:val="24"/>
        </w:rPr>
        <w:t xml:space="preserve"> w </w:t>
      </w:r>
      <w:proofErr w:type="spellStart"/>
      <w:r w:rsidRPr="00BA0D0C">
        <w:rPr>
          <w:bCs/>
          <w:sz w:val="24"/>
          <w:szCs w:val="24"/>
        </w:rPr>
        <w:t>ZL</w:t>
      </w:r>
      <w:proofErr w:type="spellEnd"/>
      <w:r w:rsidRPr="00BA0D0C">
        <w:rPr>
          <w:bCs/>
          <w:sz w:val="24"/>
          <w:szCs w:val="24"/>
        </w:rPr>
        <w:t xml:space="preserve"> – w klasie REI 60;</w:t>
      </w:r>
    </w:p>
    <w:p w14:paraId="559FE50F" w14:textId="77777777" w:rsidR="00BA0D0C" w:rsidRPr="00BA0D0C" w:rsidRDefault="00BA0D0C" w:rsidP="00D21C40">
      <w:pPr>
        <w:pStyle w:val="Akapitzlist"/>
        <w:numPr>
          <w:ilvl w:val="1"/>
          <w:numId w:val="17"/>
        </w:numPr>
        <w:spacing w:after="0" w:line="360" w:lineRule="auto"/>
        <w:jc w:val="both"/>
        <w:rPr>
          <w:bCs/>
          <w:sz w:val="24"/>
          <w:szCs w:val="24"/>
        </w:rPr>
      </w:pPr>
      <w:proofErr w:type="gramStart"/>
      <w:r w:rsidRPr="00BA0D0C">
        <w:rPr>
          <w:bCs/>
          <w:sz w:val="24"/>
          <w:szCs w:val="24"/>
        </w:rPr>
        <w:t>stropy</w:t>
      </w:r>
      <w:proofErr w:type="gramEnd"/>
      <w:r w:rsidRPr="00BA0D0C">
        <w:rPr>
          <w:bCs/>
          <w:sz w:val="24"/>
          <w:szCs w:val="24"/>
        </w:rPr>
        <w:t xml:space="preserve"> w PM – w klasie REI 120;</w:t>
      </w:r>
    </w:p>
    <w:p w14:paraId="72234A36" w14:textId="77777777" w:rsidR="00BA0D0C" w:rsidRPr="00BA0D0C" w:rsidRDefault="00BA0D0C" w:rsidP="00D21C40">
      <w:pPr>
        <w:pStyle w:val="Akapitzlist"/>
        <w:numPr>
          <w:ilvl w:val="1"/>
          <w:numId w:val="17"/>
        </w:numPr>
        <w:spacing w:after="0" w:line="360" w:lineRule="auto"/>
        <w:jc w:val="both"/>
        <w:rPr>
          <w:bCs/>
          <w:sz w:val="24"/>
          <w:szCs w:val="24"/>
        </w:rPr>
      </w:pPr>
      <w:proofErr w:type="gramStart"/>
      <w:r w:rsidRPr="00BA0D0C">
        <w:rPr>
          <w:bCs/>
          <w:sz w:val="24"/>
          <w:szCs w:val="24"/>
        </w:rPr>
        <w:t>drzwi</w:t>
      </w:r>
      <w:proofErr w:type="gramEnd"/>
      <w:r w:rsidRPr="00BA0D0C">
        <w:rPr>
          <w:bCs/>
          <w:sz w:val="24"/>
          <w:szCs w:val="24"/>
        </w:rPr>
        <w:t xml:space="preserve"> przeciwpożarowych lub innych zamknięć przeciwpożarowych </w:t>
      </w:r>
      <w:proofErr w:type="spellStart"/>
      <w:r w:rsidRPr="00BA0D0C">
        <w:rPr>
          <w:bCs/>
          <w:sz w:val="24"/>
          <w:szCs w:val="24"/>
        </w:rPr>
        <w:t>EI</w:t>
      </w:r>
      <w:proofErr w:type="spellEnd"/>
      <w:r w:rsidRPr="00BA0D0C">
        <w:rPr>
          <w:bCs/>
          <w:sz w:val="24"/>
          <w:szCs w:val="24"/>
        </w:rPr>
        <w:t xml:space="preserve"> 60;</w:t>
      </w:r>
    </w:p>
    <w:p w14:paraId="4EE2EAAF" w14:textId="77777777" w:rsidR="00BA0D0C" w:rsidRPr="00BA0D0C" w:rsidRDefault="00BA0D0C" w:rsidP="00D21C40">
      <w:pPr>
        <w:pStyle w:val="Akapitzlist"/>
        <w:numPr>
          <w:ilvl w:val="0"/>
          <w:numId w:val="17"/>
        </w:numPr>
        <w:spacing w:after="0" w:line="360" w:lineRule="auto"/>
        <w:jc w:val="both"/>
        <w:rPr>
          <w:rFonts w:ascii="Tahoma" w:eastAsia="Times New Roman" w:hAnsi="Tahoma" w:cs="Arial"/>
          <w:kern w:val="2"/>
          <w:sz w:val="20"/>
          <w:szCs w:val="20"/>
          <w:lang w:bidi="pl-PL"/>
        </w:rPr>
      </w:pPr>
      <w:proofErr w:type="gramStart"/>
      <w:r w:rsidRPr="00BA0D0C">
        <w:rPr>
          <w:bCs/>
          <w:sz w:val="24"/>
          <w:szCs w:val="24"/>
        </w:rPr>
        <w:t>dla</w:t>
      </w:r>
      <w:proofErr w:type="gramEnd"/>
      <w:r w:rsidRPr="00BA0D0C">
        <w:rPr>
          <w:bCs/>
          <w:sz w:val="24"/>
          <w:szCs w:val="24"/>
        </w:rPr>
        <w:t xml:space="preserve"> budynków w klasie odporności ogniowej „D” i „E” (część nadziemna budynek B i budynek C)</w:t>
      </w:r>
    </w:p>
    <w:p w14:paraId="72521928" w14:textId="77777777" w:rsidR="00BA0D0C" w:rsidRPr="00BA0D0C" w:rsidRDefault="00BA0D0C" w:rsidP="00D21C40">
      <w:pPr>
        <w:pStyle w:val="Akapitzlist"/>
        <w:numPr>
          <w:ilvl w:val="1"/>
          <w:numId w:val="17"/>
        </w:numPr>
        <w:spacing w:after="0" w:line="360" w:lineRule="auto"/>
        <w:jc w:val="both"/>
        <w:rPr>
          <w:bCs/>
          <w:sz w:val="24"/>
          <w:szCs w:val="24"/>
        </w:rPr>
      </w:pPr>
      <w:proofErr w:type="gramStart"/>
      <w:r w:rsidRPr="00BA0D0C">
        <w:rPr>
          <w:bCs/>
          <w:sz w:val="24"/>
          <w:szCs w:val="24"/>
        </w:rPr>
        <w:t>ściany</w:t>
      </w:r>
      <w:proofErr w:type="gramEnd"/>
      <w:r w:rsidRPr="00BA0D0C">
        <w:rPr>
          <w:bCs/>
          <w:sz w:val="24"/>
          <w:szCs w:val="24"/>
        </w:rPr>
        <w:t xml:space="preserve"> i stropy z wyjątkiem stropów w </w:t>
      </w:r>
      <w:proofErr w:type="spellStart"/>
      <w:r w:rsidRPr="00BA0D0C">
        <w:rPr>
          <w:bCs/>
          <w:sz w:val="24"/>
          <w:szCs w:val="24"/>
        </w:rPr>
        <w:t>ZL</w:t>
      </w:r>
      <w:proofErr w:type="spellEnd"/>
      <w:r w:rsidRPr="00BA0D0C">
        <w:rPr>
          <w:bCs/>
          <w:sz w:val="24"/>
          <w:szCs w:val="24"/>
        </w:rPr>
        <w:t xml:space="preserve"> – w klasie REI 60;</w:t>
      </w:r>
    </w:p>
    <w:p w14:paraId="529C0EB6" w14:textId="77777777" w:rsidR="00BA0D0C" w:rsidRPr="00BA0D0C" w:rsidRDefault="00BA0D0C" w:rsidP="00D21C40">
      <w:pPr>
        <w:pStyle w:val="Akapitzlist"/>
        <w:numPr>
          <w:ilvl w:val="1"/>
          <w:numId w:val="17"/>
        </w:numPr>
        <w:spacing w:after="0" w:line="360" w:lineRule="auto"/>
        <w:jc w:val="both"/>
        <w:rPr>
          <w:bCs/>
          <w:sz w:val="24"/>
          <w:szCs w:val="24"/>
        </w:rPr>
      </w:pPr>
      <w:proofErr w:type="gramStart"/>
      <w:r w:rsidRPr="00BA0D0C">
        <w:rPr>
          <w:bCs/>
          <w:sz w:val="24"/>
          <w:szCs w:val="24"/>
        </w:rPr>
        <w:t>stropy</w:t>
      </w:r>
      <w:proofErr w:type="gramEnd"/>
      <w:r w:rsidRPr="00BA0D0C">
        <w:rPr>
          <w:bCs/>
          <w:sz w:val="24"/>
          <w:szCs w:val="24"/>
        </w:rPr>
        <w:t xml:space="preserve"> w </w:t>
      </w:r>
      <w:proofErr w:type="spellStart"/>
      <w:r w:rsidRPr="00BA0D0C">
        <w:rPr>
          <w:bCs/>
          <w:sz w:val="24"/>
          <w:szCs w:val="24"/>
        </w:rPr>
        <w:t>ZL</w:t>
      </w:r>
      <w:proofErr w:type="spellEnd"/>
      <w:r w:rsidRPr="00BA0D0C">
        <w:rPr>
          <w:bCs/>
          <w:sz w:val="24"/>
          <w:szCs w:val="24"/>
        </w:rPr>
        <w:t xml:space="preserve"> – w klasie REI 30;</w:t>
      </w:r>
    </w:p>
    <w:p w14:paraId="47ED4DA2" w14:textId="77777777" w:rsidR="00BA0D0C" w:rsidRPr="00BA0D0C" w:rsidRDefault="00BA0D0C" w:rsidP="00D21C40">
      <w:pPr>
        <w:pStyle w:val="Akapitzlist"/>
        <w:numPr>
          <w:ilvl w:val="1"/>
          <w:numId w:val="17"/>
        </w:numPr>
        <w:spacing w:after="0" w:line="360" w:lineRule="auto"/>
        <w:jc w:val="both"/>
        <w:rPr>
          <w:bCs/>
          <w:sz w:val="24"/>
          <w:szCs w:val="24"/>
        </w:rPr>
      </w:pPr>
      <w:proofErr w:type="gramStart"/>
      <w:r w:rsidRPr="00BA0D0C">
        <w:rPr>
          <w:bCs/>
          <w:sz w:val="24"/>
          <w:szCs w:val="24"/>
        </w:rPr>
        <w:t>drzwi</w:t>
      </w:r>
      <w:proofErr w:type="gramEnd"/>
      <w:r w:rsidRPr="00BA0D0C">
        <w:rPr>
          <w:bCs/>
          <w:sz w:val="24"/>
          <w:szCs w:val="24"/>
        </w:rPr>
        <w:t xml:space="preserve"> przeciwpożarowych lub innych zamknięć przeciwpożarowych </w:t>
      </w:r>
      <w:proofErr w:type="spellStart"/>
      <w:r w:rsidRPr="00BA0D0C">
        <w:rPr>
          <w:bCs/>
          <w:sz w:val="24"/>
          <w:szCs w:val="24"/>
        </w:rPr>
        <w:t>EI</w:t>
      </w:r>
      <w:proofErr w:type="spellEnd"/>
      <w:r w:rsidRPr="00BA0D0C">
        <w:rPr>
          <w:bCs/>
          <w:sz w:val="24"/>
          <w:szCs w:val="24"/>
        </w:rPr>
        <w:t xml:space="preserve"> 30.</w:t>
      </w:r>
    </w:p>
    <w:p w14:paraId="75C820CE" w14:textId="77777777" w:rsidR="00BA0D0C" w:rsidRPr="00BA0D0C" w:rsidRDefault="00BA0D0C" w:rsidP="00D21C40">
      <w:pPr>
        <w:spacing w:after="0" w:line="360" w:lineRule="auto"/>
        <w:ind w:firstLine="568"/>
        <w:jc w:val="both"/>
        <w:rPr>
          <w:bCs/>
          <w:color w:val="auto"/>
          <w:sz w:val="24"/>
          <w:szCs w:val="24"/>
        </w:rPr>
      </w:pPr>
      <w:r w:rsidRPr="00BA0D0C">
        <w:rPr>
          <w:bCs/>
          <w:color w:val="auto"/>
          <w:sz w:val="24"/>
          <w:szCs w:val="24"/>
        </w:rPr>
        <w:t>Wszystkie elementy oddzielenia przeciwpożarowego na granicy stref pożarowych zostaną wykonane zgodnie z wymaganiami.</w:t>
      </w:r>
    </w:p>
    <w:p w14:paraId="7627FF2B" w14:textId="58164D33" w:rsidR="002F7A6E" w:rsidRPr="00F923F9" w:rsidRDefault="002F7A6E" w:rsidP="002F7A6E">
      <w:pPr>
        <w:spacing w:after="0" w:line="360" w:lineRule="auto"/>
        <w:ind w:firstLine="568"/>
        <w:jc w:val="both"/>
        <w:rPr>
          <w:bCs/>
          <w:color w:val="auto"/>
          <w:sz w:val="24"/>
          <w:szCs w:val="24"/>
        </w:rPr>
      </w:pPr>
      <w:r w:rsidRPr="00F923F9">
        <w:rPr>
          <w:bCs/>
          <w:color w:val="auto"/>
          <w:sz w:val="24"/>
          <w:szCs w:val="24"/>
        </w:rPr>
        <w:t>1.8.</w:t>
      </w:r>
      <w:r w:rsidRPr="00F923F9">
        <w:rPr>
          <w:bCs/>
          <w:color w:val="auto"/>
          <w:sz w:val="24"/>
          <w:szCs w:val="24"/>
        </w:rPr>
        <w:tab/>
      </w:r>
      <w:r w:rsidR="00F34BFE">
        <w:rPr>
          <w:bCs/>
          <w:color w:val="auto"/>
          <w:sz w:val="24"/>
          <w:szCs w:val="24"/>
        </w:rPr>
        <w:t xml:space="preserve">INFORMACJE O </w:t>
      </w:r>
      <w:r w:rsidRPr="00F923F9">
        <w:rPr>
          <w:bCs/>
          <w:color w:val="auto"/>
          <w:sz w:val="24"/>
          <w:szCs w:val="24"/>
        </w:rPr>
        <w:t>WYSTĘPOWANI</w:t>
      </w:r>
      <w:r w:rsidR="00F34BFE">
        <w:rPr>
          <w:bCs/>
          <w:color w:val="auto"/>
          <w:sz w:val="24"/>
          <w:szCs w:val="24"/>
        </w:rPr>
        <w:t>U</w:t>
      </w:r>
      <w:r w:rsidRPr="00F923F9">
        <w:rPr>
          <w:bCs/>
          <w:color w:val="auto"/>
          <w:sz w:val="24"/>
          <w:szCs w:val="24"/>
        </w:rPr>
        <w:t xml:space="preserve"> MATERIAŁÓW WYBUCHOW</w:t>
      </w:r>
      <w:r w:rsidR="004A3F39">
        <w:rPr>
          <w:bCs/>
          <w:color w:val="auto"/>
          <w:sz w:val="24"/>
          <w:szCs w:val="24"/>
        </w:rPr>
        <w:t>YCH ORAZ ZAGROŻENIA WYBUCHEM, W </w:t>
      </w:r>
      <w:r w:rsidRPr="00F923F9">
        <w:rPr>
          <w:bCs/>
          <w:color w:val="auto"/>
          <w:sz w:val="24"/>
          <w:szCs w:val="24"/>
        </w:rPr>
        <w:t>TYM POMIESZCZENIA ZAGROŻONE WYBUCHEM</w:t>
      </w:r>
    </w:p>
    <w:p w14:paraId="3002A109" w14:textId="339FD83F" w:rsidR="00DE1B99" w:rsidRDefault="00DD48A3" w:rsidP="00DD48A3">
      <w:pPr>
        <w:spacing w:after="0" w:line="360" w:lineRule="auto"/>
        <w:ind w:firstLine="568"/>
        <w:jc w:val="both"/>
        <w:rPr>
          <w:bCs/>
          <w:color w:val="auto"/>
          <w:sz w:val="24"/>
          <w:szCs w:val="24"/>
        </w:rPr>
      </w:pPr>
      <w:r w:rsidRPr="00DD48A3">
        <w:rPr>
          <w:bCs/>
          <w:color w:val="auto"/>
          <w:sz w:val="24"/>
          <w:szCs w:val="24"/>
        </w:rPr>
        <w:t>W budynkach nie występują materiały wybuchowe, pomieszczenia zagrożone wybuchem ani strefy zagrożone wybuchem. W budynkach nie są magazynowane substancje mogące tworzyć mieszaniny wybuchowe.</w:t>
      </w:r>
    </w:p>
    <w:p w14:paraId="1637BE4F" w14:textId="77777777" w:rsidR="00DE1B99" w:rsidRDefault="00DE1B99">
      <w:pPr>
        <w:suppressAutoHyphens w:val="0"/>
        <w:spacing w:after="0" w:line="240" w:lineRule="auto"/>
        <w:rPr>
          <w:bCs/>
          <w:color w:val="auto"/>
          <w:sz w:val="24"/>
          <w:szCs w:val="24"/>
        </w:rPr>
      </w:pPr>
      <w:r>
        <w:rPr>
          <w:bCs/>
          <w:color w:val="auto"/>
          <w:sz w:val="24"/>
          <w:szCs w:val="24"/>
        </w:rPr>
        <w:br w:type="page"/>
      </w:r>
    </w:p>
    <w:p w14:paraId="25D1F636" w14:textId="1463A09C" w:rsidR="002F7A6E" w:rsidRPr="00F923F9" w:rsidRDefault="002F7A6E" w:rsidP="002F7A6E">
      <w:pPr>
        <w:spacing w:after="0" w:line="360" w:lineRule="auto"/>
        <w:ind w:firstLine="568"/>
        <w:jc w:val="both"/>
        <w:rPr>
          <w:bCs/>
          <w:color w:val="auto"/>
          <w:sz w:val="24"/>
          <w:szCs w:val="24"/>
        </w:rPr>
      </w:pPr>
      <w:r w:rsidRPr="00F923F9">
        <w:rPr>
          <w:bCs/>
          <w:color w:val="auto"/>
          <w:sz w:val="24"/>
          <w:szCs w:val="24"/>
        </w:rPr>
        <w:lastRenderedPageBreak/>
        <w:t>1.9.</w:t>
      </w:r>
      <w:r w:rsidRPr="00F923F9">
        <w:rPr>
          <w:bCs/>
          <w:color w:val="auto"/>
          <w:sz w:val="24"/>
          <w:szCs w:val="24"/>
        </w:rPr>
        <w:tab/>
      </w:r>
      <w:r w:rsidR="007A37C5">
        <w:rPr>
          <w:bCs/>
          <w:color w:val="auto"/>
          <w:sz w:val="24"/>
          <w:szCs w:val="24"/>
        </w:rPr>
        <w:t>INFORMACJE O WARUNKACH</w:t>
      </w:r>
      <w:r w:rsidRPr="00F923F9">
        <w:rPr>
          <w:bCs/>
          <w:color w:val="auto"/>
          <w:sz w:val="24"/>
          <w:szCs w:val="24"/>
        </w:rPr>
        <w:t xml:space="preserve"> I STRATEGI</w:t>
      </w:r>
      <w:r w:rsidR="007A37C5">
        <w:rPr>
          <w:bCs/>
          <w:color w:val="auto"/>
          <w:sz w:val="24"/>
          <w:szCs w:val="24"/>
        </w:rPr>
        <w:t>I</w:t>
      </w:r>
      <w:r w:rsidRPr="00F923F9">
        <w:rPr>
          <w:bCs/>
          <w:color w:val="auto"/>
          <w:sz w:val="24"/>
          <w:szCs w:val="24"/>
        </w:rPr>
        <w:t xml:space="preserve"> EWAKUACJI LUDZI LUB ICH URATOWANIA W</w:t>
      </w:r>
      <w:r w:rsidR="007A37C5">
        <w:rPr>
          <w:bCs/>
          <w:color w:val="auto"/>
          <w:sz w:val="24"/>
          <w:szCs w:val="24"/>
        </w:rPr>
        <w:t> </w:t>
      </w:r>
      <w:r w:rsidRPr="00F923F9">
        <w:rPr>
          <w:bCs/>
          <w:color w:val="auto"/>
          <w:sz w:val="24"/>
          <w:szCs w:val="24"/>
        </w:rPr>
        <w:t xml:space="preserve">INNY SPOSÓB, </w:t>
      </w:r>
      <w:r w:rsidR="00A728AF" w:rsidRPr="00F923F9">
        <w:rPr>
          <w:bCs/>
          <w:color w:val="auto"/>
          <w:sz w:val="24"/>
          <w:szCs w:val="24"/>
        </w:rPr>
        <w:t>UWZGLĘDNIAJĄC</w:t>
      </w:r>
      <w:r w:rsidRPr="00F923F9">
        <w:rPr>
          <w:bCs/>
          <w:color w:val="auto"/>
          <w:sz w:val="24"/>
          <w:szCs w:val="24"/>
        </w:rPr>
        <w:t xml:space="preserve"> LICZBĘ I STAN SPRAWNOŚCI OSÓB PRZEBYWAJĄCYCH W OBIEKCIE</w:t>
      </w:r>
    </w:p>
    <w:p w14:paraId="39ECD278" w14:textId="77777777" w:rsidR="00DD48A3" w:rsidRPr="00DD48A3" w:rsidRDefault="00DD48A3" w:rsidP="001C5066">
      <w:pPr>
        <w:spacing w:after="0" w:line="360" w:lineRule="auto"/>
        <w:ind w:firstLine="568"/>
        <w:jc w:val="both"/>
        <w:rPr>
          <w:bCs/>
          <w:color w:val="auto"/>
          <w:sz w:val="24"/>
          <w:szCs w:val="24"/>
        </w:rPr>
      </w:pPr>
      <w:r w:rsidRPr="00DD48A3">
        <w:rPr>
          <w:bCs/>
          <w:color w:val="auto"/>
          <w:sz w:val="24"/>
          <w:szCs w:val="24"/>
        </w:rPr>
        <w:t xml:space="preserve">We wszystkich budynkach długości przejść ewakuacyjnych są zgodne z wymaganiami § 237. </w:t>
      </w:r>
      <w:proofErr w:type="gramStart"/>
      <w:r w:rsidRPr="00DD48A3">
        <w:rPr>
          <w:bCs/>
          <w:color w:val="auto"/>
          <w:sz w:val="24"/>
          <w:szCs w:val="24"/>
        </w:rPr>
        <w:t>ust</w:t>
      </w:r>
      <w:proofErr w:type="gramEnd"/>
      <w:r w:rsidRPr="00DD48A3">
        <w:rPr>
          <w:bCs/>
          <w:color w:val="auto"/>
          <w:sz w:val="24"/>
          <w:szCs w:val="24"/>
        </w:rPr>
        <w:t xml:space="preserve">. 1 rozporządzenie [1], to jest nie przekraczają wymaganej długości przejścia dla stref </w:t>
      </w:r>
      <w:proofErr w:type="spellStart"/>
      <w:r w:rsidRPr="00DD48A3">
        <w:rPr>
          <w:bCs/>
          <w:color w:val="auto"/>
          <w:sz w:val="24"/>
          <w:szCs w:val="24"/>
        </w:rPr>
        <w:t>ZL</w:t>
      </w:r>
      <w:proofErr w:type="spellEnd"/>
      <w:r w:rsidRPr="00DD48A3">
        <w:rPr>
          <w:bCs/>
          <w:color w:val="auto"/>
          <w:sz w:val="24"/>
          <w:szCs w:val="24"/>
        </w:rPr>
        <w:t xml:space="preserve"> wynoszącej 40 m, dodatkowo nie prowadzą przez więcej niż 3 pomieszczenia; nie przekraczają długości przejścia dla stref PM o gęstości obciążenia ogniowego nieprzekraczającej 500 MJ/m2 wynoszącej 100 m, dodatkowo nie prowadzą przez więcej niż 3 pomieszczenia.</w:t>
      </w:r>
    </w:p>
    <w:p w14:paraId="4D531FF5" w14:textId="77777777" w:rsidR="00DD48A3" w:rsidRPr="00DD48A3" w:rsidRDefault="00DD48A3" w:rsidP="001C5066">
      <w:pPr>
        <w:spacing w:after="0" w:line="360" w:lineRule="auto"/>
        <w:ind w:firstLine="568"/>
        <w:jc w:val="both"/>
        <w:rPr>
          <w:bCs/>
          <w:color w:val="auto"/>
          <w:sz w:val="24"/>
          <w:szCs w:val="24"/>
        </w:rPr>
      </w:pPr>
      <w:r w:rsidRPr="00DD48A3">
        <w:rPr>
          <w:bCs/>
          <w:color w:val="auto"/>
          <w:sz w:val="24"/>
          <w:szCs w:val="24"/>
        </w:rPr>
        <w:t xml:space="preserve">Szerokość przejścia ewakuacyjnego w pomieszczeniu przeznaczonym na pobyt ludzi należy obliczać proporcjonalnie do liczby osób, do których ewakuacji ono służy, </w:t>
      </w:r>
      <w:proofErr w:type="gramStart"/>
      <w:r w:rsidRPr="00DD48A3">
        <w:rPr>
          <w:bCs/>
          <w:color w:val="auto"/>
          <w:sz w:val="24"/>
          <w:szCs w:val="24"/>
        </w:rPr>
        <w:t>przyjmując co</w:t>
      </w:r>
      <w:proofErr w:type="gramEnd"/>
      <w:r w:rsidRPr="00DD48A3">
        <w:rPr>
          <w:bCs/>
          <w:color w:val="auto"/>
          <w:sz w:val="24"/>
          <w:szCs w:val="24"/>
        </w:rPr>
        <w:t xml:space="preserve"> najmniej 0,6 m na 100 osób, lecz nie mniej niż 0,9 m, a w przypadku przejścia służącego do ewakuacji do 3 osób - nie mniej niż 0,8 m.</w:t>
      </w:r>
    </w:p>
    <w:p w14:paraId="08FDD618" w14:textId="77777777" w:rsidR="00DD48A3" w:rsidRPr="00DD48A3" w:rsidRDefault="00DD48A3" w:rsidP="001C5066">
      <w:pPr>
        <w:spacing w:after="0" w:line="360" w:lineRule="auto"/>
        <w:ind w:firstLine="568"/>
        <w:jc w:val="both"/>
        <w:rPr>
          <w:bCs/>
          <w:color w:val="auto"/>
          <w:sz w:val="24"/>
          <w:szCs w:val="24"/>
        </w:rPr>
      </w:pPr>
      <w:r w:rsidRPr="00DD48A3">
        <w:rPr>
          <w:bCs/>
          <w:color w:val="auto"/>
          <w:sz w:val="24"/>
          <w:szCs w:val="24"/>
        </w:rPr>
        <w:t>W budynku A szerokości poziomych dróg ewakuacyjnych generalnie spełniają powyższe wymagania za wyjątkiem korytarza na poddaszu o lokalnym zawężeniu na odcinku ok. 30 cm do szerokości 0,84 m i szerokości 0,98 m, na pozostałym do 1,05 m &lt; od 1,2 m wymagane, wymaganie nie zostanie spełnione, uwzględniono rozwiązania zamienne wynikające z ekspertyzy.</w:t>
      </w:r>
    </w:p>
    <w:p w14:paraId="0D0B1344" w14:textId="77777777" w:rsidR="00DD48A3" w:rsidRPr="00DD48A3" w:rsidRDefault="00DD48A3" w:rsidP="001C5066">
      <w:pPr>
        <w:spacing w:after="0" w:line="360" w:lineRule="auto"/>
        <w:ind w:firstLine="568"/>
        <w:jc w:val="both"/>
        <w:rPr>
          <w:bCs/>
          <w:color w:val="auto"/>
          <w:sz w:val="24"/>
          <w:szCs w:val="24"/>
        </w:rPr>
      </w:pPr>
      <w:r w:rsidRPr="00DD48A3">
        <w:rPr>
          <w:bCs/>
          <w:color w:val="auto"/>
          <w:sz w:val="24"/>
          <w:szCs w:val="24"/>
        </w:rPr>
        <w:t xml:space="preserve">Szerokość poziomych dróg ewakuacyjnych należy obliczać proporcjonalnie do liczby osób mogących przebywać jednocześnie na danej kondygnacji budynku, </w:t>
      </w:r>
      <w:proofErr w:type="gramStart"/>
      <w:r w:rsidRPr="00DD48A3">
        <w:rPr>
          <w:bCs/>
          <w:color w:val="auto"/>
          <w:sz w:val="24"/>
          <w:szCs w:val="24"/>
        </w:rPr>
        <w:t>przyjmując co</w:t>
      </w:r>
      <w:proofErr w:type="gramEnd"/>
      <w:r w:rsidRPr="00DD48A3">
        <w:rPr>
          <w:bCs/>
          <w:color w:val="auto"/>
          <w:sz w:val="24"/>
          <w:szCs w:val="24"/>
        </w:rPr>
        <w:t xml:space="preserve"> najmniej 0,6 m na 100 osób, lecz nie mniej niż 1,4 m, oraz nie mniej niż 1,2 m na drogach ewakuacyjnych przeznaczanych do ewakuacji nie więcej niż 20 osób.</w:t>
      </w:r>
    </w:p>
    <w:p w14:paraId="7CEEC22F" w14:textId="77777777" w:rsidR="00DD48A3" w:rsidRPr="00DD48A3" w:rsidRDefault="00DD48A3" w:rsidP="001C5066">
      <w:pPr>
        <w:spacing w:after="0" w:line="360" w:lineRule="auto"/>
        <w:ind w:firstLine="568"/>
        <w:jc w:val="both"/>
        <w:rPr>
          <w:bCs/>
          <w:color w:val="auto"/>
          <w:sz w:val="24"/>
          <w:szCs w:val="24"/>
        </w:rPr>
      </w:pPr>
      <w:r w:rsidRPr="00DD48A3">
        <w:rPr>
          <w:bCs/>
          <w:color w:val="auto"/>
          <w:sz w:val="24"/>
          <w:szCs w:val="24"/>
        </w:rPr>
        <w:t>Wymagana wysokość dróg ewakuacyjnych wynosi min. 2,2 m, natomiast wysokość lokalnego obniżenia 2 m, przy czym długość obniżonego odcinka drogi nie może być dłuższa niż 1,5 m. W budynku A wysokość dróg ewakuacyjnych będzie większa niż wymagane 2,2 m. W budynku nie występują korytarze o długości większej niż 50 m.</w:t>
      </w:r>
    </w:p>
    <w:p w14:paraId="6E9C84E6" w14:textId="77777777" w:rsidR="00DD48A3" w:rsidRPr="00DD48A3" w:rsidRDefault="00DD48A3" w:rsidP="001C5066">
      <w:pPr>
        <w:spacing w:after="0" w:line="360" w:lineRule="auto"/>
        <w:ind w:firstLine="568"/>
        <w:jc w:val="both"/>
        <w:rPr>
          <w:bCs/>
          <w:color w:val="auto"/>
          <w:sz w:val="24"/>
          <w:szCs w:val="24"/>
        </w:rPr>
      </w:pPr>
      <w:r w:rsidRPr="00DD48A3">
        <w:rPr>
          <w:bCs/>
          <w:color w:val="auto"/>
          <w:sz w:val="24"/>
          <w:szCs w:val="24"/>
        </w:rPr>
        <w:t xml:space="preserve">W budynku ewakuacja z klatki schodowej przebiega przez hol z funkcją uzupełniającą na drodze ewakuacyjnej przez wiatrołap do wyjścia z budynku. W holu z funkcją uzupełniającą wymagana wolna szerokość drogi ewakuacyjnej </w:t>
      </w:r>
      <w:proofErr w:type="gramStart"/>
      <w:r w:rsidRPr="00DD48A3">
        <w:rPr>
          <w:bCs/>
          <w:color w:val="auto"/>
          <w:sz w:val="24"/>
          <w:szCs w:val="24"/>
        </w:rPr>
        <w:t>jest co</w:t>
      </w:r>
      <w:proofErr w:type="gramEnd"/>
      <w:r w:rsidRPr="00DD48A3">
        <w:rPr>
          <w:bCs/>
          <w:color w:val="auto"/>
          <w:sz w:val="24"/>
          <w:szCs w:val="24"/>
        </w:rPr>
        <w:t xml:space="preserve"> najmniej o 50% większa od szerokości poziomej drogi ewakuacyjnej w budynku, prowadzącej do tego wyjścia, określonej zgodnie z § 242. </w:t>
      </w:r>
      <w:proofErr w:type="gramStart"/>
      <w:r w:rsidRPr="00DD48A3">
        <w:rPr>
          <w:bCs/>
          <w:color w:val="auto"/>
          <w:sz w:val="24"/>
          <w:szCs w:val="24"/>
        </w:rPr>
        <w:t>ust</w:t>
      </w:r>
      <w:proofErr w:type="gramEnd"/>
      <w:r w:rsidRPr="00DD48A3">
        <w:rPr>
          <w:bCs/>
          <w:color w:val="auto"/>
          <w:sz w:val="24"/>
          <w:szCs w:val="24"/>
        </w:rPr>
        <w:t>. 1 rozporządzenie [1], dla kondygnacji budynku o największej liczbie przewidywanych osób, znajdujących się tam jednocześnie; w budynku A minimalna szerokość drogi ewakuacyjnej w holu to 1,45 m &lt; 2,10 m wymagane, wymaganie nie zostanie spełnione, uwzględniono rozwiązania zamienne wynikające z ekspertyzy.</w:t>
      </w:r>
    </w:p>
    <w:p w14:paraId="05A36744" w14:textId="77777777" w:rsidR="00DD48A3" w:rsidRPr="00DD48A3" w:rsidRDefault="00DD48A3" w:rsidP="001C5066">
      <w:pPr>
        <w:spacing w:after="0" w:line="360" w:lineRule="auto"/>
        <w:ind w:firstLine="568"/>
        <w:jc w:val="both"/>
        <w:rPr>
          <w:bCs/>
          <w:color w:val="auto"/>
          <w:sz w:val="24"/>
          <w:szCs w:val="24"/>
        </w:rPr>
      </w:pPr>
      <w:r w:rsidRPr="00DD48A3">
        <w:rPr>
          <w:bCs/>
          <w:color w:val="auto"/>
          <w:sz w:val="24"/>
          <w:szCs w:val="24"/>
        </w:rPr>
        <w:t>W pozostałych budynkach B, C, D, nie występują dojścia ewakuacyjne, w budynkach występują przejścia ewakuacyjne.</w:t>
      </w:r>
    </w:p>
    <w:p w14:paraId="68BD4AFB" w14:textId="77777777" w:rsidR="00DD48A3" w:rsidRPr="00DD48A3" w:rsidRDefault="00DD48A3" w:rsidP="001C5066">
      <w:pPr>
        <w:spacing w:after="0" w:line="360" w:lineRule="auto"/>
        <w:ind w:firstLine="568"/>
        <w:jc w:val="both"/>
        <w:rPr>
          <w:bCs/>
          <w:color w:val="auto"/>
          <w:sz w:val="24"/>
          <w:szCs w:val="24"/>
        </w:rPr>
      </w:pPr>
      <w:r w:rsidRPr="00DD48A3">
        <w:rPr>
          <w:bCs/>
          <w:color w:val="auto"/>
          <w:sz w:val="24"/>
          <w:szCs w:val="24"/>
        </w:rPr>
        <w:lastRenderedPageBreak/>
        <w:t>W budynku A i B występują pionowe drogi ewakuacyjne. Minimalna wymagana szerokość biegu schodów wynosi 1,20 m, a szerokość spocznika schodów 1,50 m, maksymalna wysokość stopni wynosi 0,175 m. W przypadku schodów prowadzących do pomieszczeń technicznych i poddaszy nieużytkowych wartości te wynoszą odpowiednio 0,80 m, 0,80 m i 0,20 m.</w:t>
      </w:r>
    </w:p>
    <w:p w14:paraId="40F270A0" w14:textId="77777777" w:rsidR="00DD48A3" w:rsidRPr="00DD48A3" w:rsidRDefault="00DD48A3" w:rsidP="001C5066">
      <w:pPr>
        <w:spacing w:after="0" w:line="360" w:lineRule="auto"/>
        <w:ind w:firstLine="568"/>
        <w:jc w:val="both"/>
        <w:rPr>
          <w:bCs/>
          <w:color w:val="auto"/>
          <w:sz w:val="24"/>
          <w:szCs w:val="24"/>
        </w:rPr>
      </w:pPr>
      <w:r w:rsidRPr="00DD48A3">
        <w:rPr>
          <w:bCs/>
          <w:color w:val="auto"/>
          <w:sz w:val="24"/>
          <w:szCs w:val="24"/>
        </w:rPr>
        <w:t>Na drogach ewakuacyjnych zabronione jest stosowanie schodów ze stopniami zabiegowymi, jeżeli te schody są jedyną drogą ewakuacji, w budynku A wymaganie nie zostanie spełnione, uwzględniono rozwiązania zamienne wynikające z ekspertyzy.</w:t>
      </w:r>
    </w:p>
    <w:p w14:paraId="2FD7841D" w14:textId="77777777" w:rsidR="00DD48A3" w:rsidRPr="00DD48A3" w:rsidRDefault="00DD48A3" w:rsidP="001C5066">
      <w:pPr>
        <w:spacing w:after="0" w:line="360" w:lineRule="auto"/>
        <w:ind w:firstLine="568"/>
        <w:jc w:val="both"/>
        <w:rPr>
          <w:bCs/>
          <w:color w:val="auto"/>
          <w:sz w:val="24"/>
          <w:szCs w:val="24"/>
        </w:rPr>
      </w:pPr>
      <w:r w:rsidRPr="00DD48A3">
        <w:rPr>
          <w:b/>
          <w:bCs/>
          <w:color w:val="auto"/>
          <w:sz w:val="24"/>
          <w:szCs w:val="24"/>
        </w:rPr>
        <w:t>Klatka schodowa A.K1</w:t>
      </w:r>
      <w:r w:rsidRPr="00DD48A3">
        <w:rPr>
          <w:bCs/>
          <w:color w:val="auto"/>
          <w:sz w:val="24"/>
          <w:szCs w:val="24"/>
        </w:rPr>
        <w:t xml:space="preserve">, w budynku A – Willa, służąca do ewakuacji ze wszystkich kondygnacji budynku poprzez hol z funkcją uzupełniającą (zlokalizowany na poziomie pomiędzy wysokim na niskim parterem) przez wiatrołap do wejścia historycznego w elewacji wschodniej oraz przez komunikacje na niskim parterze prowadzącą do nowego wejścia głównego do budynku w elewacji południowej jest wydzielona pożarowo w trybie § 245 i § 256 ust. 2 rozporządzenia [1], czyli, klatka schodowa obudowana i zamykane drzwiami o klasie odporności </w:t>
      </w:r>
      <w:proofErr w:type="gramStart"/>
      <w:r w:rsidRPr="00DD48A3">
        <w:rPr>
          <w:bCs/>
          <w:color w:val="auto"/>
          <w:sz w:val="24"/>
          <w:szCs w:val="24"/>
        </w:rPr>
        <w:t>ogniowej co</w:t>
      </w:r>
      <w:proofErr w:type="gramEnd"/>
      <w:r w:rsidRPr="00DD48A3">
        <w:rPr>
          <w:bCs/>
          <w:color w:val="auto"/>
          <w:sz w:val="24"/>
          <w:szCs w:val="24"/>
        </w:rPr>
        <w:t xml:space="preserve"> najmniej </w:t>
      </w:r>
      <w:proofErr w:type="spellStart"/>
      <w:r w:rsidRPr="00DD48A3">
        <w:rPr>
          <w:bCs/>
          <w:color w:val="auto"/>
          <w:sz w:val="24"/>
          <w:szCs w:val="24"/>
        </w:rPr>
        <w:t>EI</w:t>
      </w:r>
      <w:proofErr w:type="spellEnd"/>
      <w:r w:rsidRPr="00DD48A3">
        <w:rPr>
          <w:bCs/>
          <w:color w:val="auto"/>
          <w:sz w:val="24"/>
          <w:szCs w:val="24"/>
        </w:rPr>
        <w:t xml:space="preserve"> 30S i </w:t>
      </w:r>
      <w:proofErr w:type="spellStart"/>
      <w:r w:rsidRPr="00DD48A3">
        <w:rPr>
          <w:bCs/>
          <w:color w:val="auto"/>
          <w:sz w:val="24"/>
          <w:szCs w:val="24"/>
        </w:rPr>
        <w:t>EI</w:t>
      </w:r>
      <w:proofErr w:type="spellEnd"/>
      <w:r w:rsidRPr="00DD48A3">
        <w:rPr>
          <w:bCs/>
          <w:color w:val="auto"/>
          <w:sz w:val="24"/>
          <w:szCs w:val="24"/>
        </w:rPr>
        <w:t xml:space="preserve"> 30 dla drzwi windy, wyposażone w urządzenia służące do usuwania dymu uruchamiane samoczynnie za pomocą systemu wykrywania dymu.</w:t>
      </w:r>
    </w:p>
    <w:p w14:paraId="79F42C24" w14:textId="77777777" w:rsidR="00DD48A3" w:rsidRPr="00DD48A3" w:rsidRDefault="00DD48A3" w:rsidP="001C5066">
      <w:pPr>
        <w:spacing w:after="0" w:line="360" w:lineRule="auto"/>
        <w:ind w:firstLine="568"/>
        <w:jc w:val="both"/>
        <w:rPr>
          <w:bCs/>
          <w:color w:val="auto"/>
          <w:sz w:val="24"/>
          <w:szCs w:val="24"/>
        </w:rPr>
      </w:pPr>
      <w:r w:rsidRPr="00DD48A3">
        <w:rPr>
          <w:bCs/>
          <w:color w:val="auto"/>
          <w:sz w:val="24"/>
          <w:szCs w:val="24"/>
        </w:rPr>
        <w:t>Wymagana klasa odporności ogniowej i reakcji na ogień biegów i spoczników schodów R 60 jest spełniona.</w:t>
      </w:r>
    </w:p>
    <w:p w14:paraId="274E5897" w14:textId="77777777" w:rsidR="00DD48A3" w:rsidRPr="00DD48A3" w:rsidRDefault="00DD48A3" w:rsidP="001C5066">
      <w:pPr>
        <w:spacing w:after="0" w:line="360" w:lineRule="auto"/>
        <w:ind w:firstLine="568"/>
        <w:jc w:val="both"/>
        <w:rPr>
          <w:bCs/>
          <w:color w:val="auto"/>
          <w:sz w:val="24"/>
          <w:szCs w:val="24"/>
        </w:rPr>
      </w:pPr>
      <w:r w:rsidRPr="00DD48A3">
        <w:rPr>
          <w:bCs/>
          <w:color w:val="auto"/>
          <w:sz w:val="24"/>
          <w:szCs w:val="24"/>
        </w:rPr>
        <w:t>Szerokość użytkowa biegu:</w:t>
      </w:r>
    </w:p>
    <w:p w14:paraId="03A967E9" w14:textId="77777777" w:rsidR="00DD48A3" w:rsidRPr="00DD48A3" w:rsidRDefault="00DD48A3" w:rsidP="00053F0B">
      <w:pPr>
        <w:pStyle w:val="Akapitzlist"/>
        <w:numPr>
          <w:ilvl w:val="0"/>
          <w:numId w:val="17"/>
        </w:numPr>
        <w:spacing w:after="0" w:line="360" w:lineRule="auto"/>
        <w:jc w:val="both"/>
        <w:rPr>
          <w:bCs/>
          <w:sz w:val="24"/>
          <w:szCs w:val="24"/>
        </w:rPr>
      </w:pPr>
      <w:proofErr w:type="gramStart"/>
      <w:r w:rsidRPr="00DD48A3">
        <w:rPr>
          <w:bCs/>
          <w:sz w:val="24"/>
          <w:szCs w:val="24"/>
        </w:rPr>
        <w:t>w</w:t>
      </w:r>
      <w:proofErr w:type="gramEnd"/>
      <w:r w:rsidRPr="00DD48A3">
        <w:rPr>
          <w:bCs/>
          <w:sz w:val="24"/>
          <w:szCs w:val="24"/>
        </w:rPr>
        <w:t xml:space="preserve"> części podziemnej min. 0,90 m &lt; 1,20 m wymagane nie jest spełnione,</w:t>
      </w:r>
    </w:p>
    <w:p w14:paraId="1503FAF6" w14:textId="77777777" w:rsidR="00DD48A3" w:rsidRPr="00DD48A3" w:rsidRDefault="00DD48A3" w:rsidP="00053F0B">
      <w:pPr>
        <w:pStyle w:val="Akapitzlist"/>
        <w:numPr>
          <w:ilvl w:val="0"/>
          <w:numId w:val="17"/>
        </w:numPr>
        <w:spacing w:after="0" w:line="360" w:lineRule="auto"/>
        <w:jc w:val="both"/>
        <w:rPr>
          <w:bCs/>
          <w:sz w:val="24"/>
          <w:szCs w:val="24"/>
        </w:rPr>
      </w:pPr>
      <w:proofErr w:type="gramStart"/>
      <w:r w:rsidRPr="00DD48A3">
        <w:rPr>
          <w:bCs/>
          <w:sz w:val="24"/>
          <w:szCs w:val="24"/>
        </w:rPr>
        <w:t>w</w:t>
      </w:r>
      <w:proofErr w:type="gramEnd"/>
      <w:r w:rsidRPr="00DD48A3">
        <w:rPr>
          <w:bCs/>
          <w:sz w:val="24"/>
          <w:szCs w:val="24"/>
        </w:rPr>
        <w:t xml:space="preserve"> części nadziemnej min. 1,02 m (z uwagi na montaż poręczy obustronnej) &lt; min. 1,20 m, wymaganie nie zostanie spełnione, uwzględniono rozwiązania zamienne wynikające z ekspertyzy.</w:t>
      </w:r>
    </w:p>
    <w:p w14:paraId="54BF7460" w14:textId="77777777" w:rsidR="00DD48A3" w:rsidRPr="00DD48A3" w:rsidRDefault="00DD48A3" w:rsidP="005B0427">
      <w:pPr>
        <w:spacing w:after="0" w:line="360" w:lineRule="auto"/>
        <w:ind w:firstLine="568"/>
        <w:jc w:val="both"/>
        <w:rPr>
          <w:bCs/>
          <w:color w:val="auto"/>
          <w:sz w:val="24"/>
          <w:szCs w:val="24"/>
        </w:rPr>
      </w:pPr>
      <w:r w:rsidRPr="00DD48A3">
        <w:rPr>
          <w:bCs/>
          <w:color w:val="auto"/>
          <w:sz w:val="24"/>
          <w:szCs w:val="24"/>
        </w:rPr>
        <w:t>Szerokość użytkowa spocznika:</w:t>
      </w:r>
    </w:p>
    <w:p w14:paraId="4FE06BE1" w14:textId="77777777" w:rsidR="00DD48A3" w:rsidRPr="00DD48A3" w:rsidRDefault="00DD48A3" w:rsidP="00053F0B">
      <w:pPr>
        <w:pStyle w:val="Akapitzlist"/>
        <w:numPr>
          <w:ilvl w:val="0"/>
          <w:numId w:val="17"/>
        </w:numPr>
        <w:spacing w:after="0" w:line="360" w:lineRule="auto"/>
        <w:jc w:val="both"/>
        <w:rPr>
          <w:bCs/>
          <w:sz w:val="24"/>
          <w:szCs w:val="24"/>
        </w:rPr>
      </w:pPr>
      <w:proofErr w:type="gramStart"/>
      <w:r w:rsidRPr="00DD48A3">
        <w:rPr>
          <w:bCs/>
          <w:sz w:val="24"/>
          <w:szCs w:val="24"/>
        </w:rPr>
        <w:t>w</w:t>
      </w:r>
      <w:proofErr w:type="gramEnd"/>
      <w:r w:rsidRPr="00DD48A3">
        <w:rPr>
          <w:bCs/>
          <w:sz w:val="24"/>
          <w:szCs w:val="24"/>
        </w:rPr>
        <w:t xml:space="preserve"> części podziemnej min. 1,50 m </w:t>
      </w:r>
      <w:r w:rsidRPr="00DD48A3">
        <w:rPr>
          <w:rFonts w:hint="eastAsia"/>
          <w:bCs/>
          <w:sz w:val="24"/>
          <w:szCs w:val="24"/>
        </w:rPr>
        <w:t>≤</w:t>
      </w:r>
      <w:r w:rsidRPr="00DD48A3">
        <w:rPr>
          <w:bCs/>
          <w:sz w:val="24"/>
          <w:szCs w:val="24"/>
        </w:rPr>
        <w:t xml:space="preserve"> 1,50 m wymagane jest spełnione,</w:t>
      </w:r>
    </w:p>
    <w:p w14:paraId="6F976AE1" w14:textId="77777777" w:rsidR="00DD48A3" w:rsidRPr="00DD48A3" w:rsidRDefault="00DD48A3" w:rsidP="00053F0B">
      <w:pPr>
        <w:pStyle w:val="Akapitzlist"/>
        <w:numPr>
          <w:ilvl w:val="0"/>
          <w:numId w:val="17"/>
        </w:numPr>
        <w:spacing w:after="0" w:line="360" w:lineRule="auto"/>
        <w:jc w:val="both"/>
        <w:rPr>
          <w:bCs/>
          <w:sz w:val="24"/>
          <w:szCs w:val="24"/>
        </w:rPr>
      </w:pPr>
      <w:proofErr w:type="gramStart"/>
      <w:r w:rsidRPr="00DD48A3">
        <w:rPr>
          <w:bCs/>
          <w:sz w:val="24"/>
          <w:szCs w:val="24"/>
        </w:rPr>
        <w:t>w</w:t>
      </w:r>
      <w:proofErr w:type="gramEnd"/>
      <w:r w:rsidRPr="00DD48A3">
        <w:rPr>
          <w:bCs/>
          <w:sz w:val="24"/>
          <w:szCs w:val="24"/>
        </w:rPr>
        <w:t xml:space="preserve"> części nadziemnej min. 1,16 m (z uwagi na montaż poręczy obustronnej) &lt; min. 1,50m, wymaganie nie zostanie spełnione, uwzględniono rozwiązania zamienne wynikające z ekspertyzy.</w:t>
      </w:r>
    </w:p>
    <w:p w14:paraId="1EEC3945" w14:textId="77777777" w:rsidR="00DD48A3" w:rsidRPr="00DD48A3" w:rsidRDefault="00DD48A3" w:rsidP="005B0427">
      <w:pPr>
        <w:spacing w:after="0" w:line="360" w:lineRule="auto"/>
        <w:ind w:firstLine="568"/>
        <w:jc w:val="both"/>
        <w:rPr>
          <w:bCs/>
          <w:color w:val="auto"/>
          <w:sz w:val="24"/>
          <w:szCs w:val="24"/>
        </w:rPr>
      </w:pPr>
      <w:r w:rsidRPr="00DD48A3">
        <w:rPr>
          <w:bCs/>
          <w:color w:val="auto"/>
          <w:sz w:val="24"/>
          <w:szCs w:val="24"/>
        </w:rPr>
        <w:t>Wysokość stopni:</w:t>
      </w:r>
    </w:p>
    <w:p w14:paraId="675DC589" w14:textId="77777777" w:rsidR="00DD48A3" w:rsidRPr="00DD48A3" w:rsidRDefault="00DD48A3" w:rsidP="00053F0B">
      <w:pPr>
        <w:pStyle w:val="Akapitzlist"/>
        <w:numPr>
          <w:ilvl w:val="0"/>
          <w:numId w:val="17"/>
        </w:numPr>
        <w:spacing w:after="0" w:line="360" w:lineRule="auto"/>
        <w:jc w:val="both"/>
        <w:rPr>
          <w:bCs/>
          <w:sz w:val="24"/>
          <w:szCs w:val="24"/>
        </w:rPr>
      </w:pPr>
      <w:proofErr w:type="gramStart"/>
      <w:r w:rsidRPr="00DD48A3">
        <w:rPr>
          <w:bCs/>
          <w:sz w:val="24"/>
          <w:szCs w:val="24"/>
        </w:rPr>
        <w:t>w</w:t>
      </w:r>
      <w:proofErr w:type="gramEnd"/>
      <w:r w:rsidRPr="00DD48A3">
        <w:rPr>
          <w:bCs/>
          <w:sz w:val="24"/>
          <w:szCs w:val="24"/>
        </w:rPr>
        <w:t xml:space="preserve"> części podziemnej max. 0,175 m </w:t>
      </w:r>
      <w:r w:rsidRPr="00DD48A3">
        <w:rPr>
          <w:rFonts w:hint="eastAsia"/>
          <w:bCs/>
          <w:sz w:val="24"/>
          <w:szCs w:val="24"/>
        </w:rPr>
        <w:t>≤</w:t>
      </w:r>
      <w:r w:rsidRPr="00DD48A3">
        <w:rPr>
          <w:bCs/>
          <w:sz w:val="24"/>
          <w:szCs w:val="24"/>
        </w:rPr>
        <w:t xml:space="preserve"> max. 0,175 m wymagane jest spełnione,</w:t>
      </w:r>
    </w:p>
    <w:p w14:paraId="136FFED3" w14:textId="77777777" w:rsidR="00DD48A3" w:rsidRPr="00DD48A3" w:rsidRDefault="00DD48A3" w:rsidP="00053F0B">
      <w:pPr>
        <w:pStyle w:val="Akapitzlist"/>
        <w:numPr>
          <w:ilvl w:val="0"/>
          <w:numId w:val="17"/>
        </w:numPr>
        <w:spacing w:after="0" w:line="360" w:lineRule="auto"/>
        <w:jc w:val="both"/>
        <w:rPr>
          <w:bCs/>
          <w:sz w:val="24"/>
          <w:szCs w:val="24"/>
        </w:rPr>
      </w:pPr>
      <w:proofErr w:type="gramStart"/>
      <w:r w:rsidRPr="00DD48A3">
        <w:rPr>
          <w:bCs/>
          <w:sz w:val="24"/>
          <w:szCs w:val="24"/>
        </w:rPr>
        <w:t>w</w:t>
      </w:r>
      <w:proofErr w:type="gramEnd"/>
      <w:r w:rsidRPr="00DD48A3">
        <w:rPr>
          <w:bCs/>
          <w:sz w:val="24"/>
          <w:szCs w:val="24"/>
        </w:rPr>
        <w:t xml:space="preserve"> części nadziemnej max. 0,145 m &lt; max. 0,175 m wymagane jest spełnione.</w:t>
      </w:r>
    </w:p>
    <w:p w14:paraId="4A8FA743" w14:textId="77777777" w:rsidR="00DD48A3" w:rsidRPr="00DD48A3" w:rsidRDefault="00DD48A3" w:rsidP="005B0427">
      <w:pPr>
        <w:spacing w:after="0" w:line="360" w:lineRule="auto"/>
        <w:ind w:firstLine="568"/>
        <w:jc w:val="both"/>
        <w:rPr>
          <w:bCs/>
          <w:color w:val="auto"/>
          <w:sz w:val="24"/>
          <w:szCs w:val="24"/>
        </w:rPr>
      </w:pPr>
      <w:r w:rsidRPr="00DD48A3">
        <w:rPr>
          <w:bCs/>
          <w:color w:val="auto"/>
          <w:sz w:val="24"/>
          <w:szCs w:val="24"/>
        </w:rPr>
        <w:t>Pozostałe parametry:</w:t>
      </w:r>
    </w:p>
    <w:p w14:paraId="0410A18A" w14:textId="77777777" w:rsidR="00DD48A3" w:rsidRPr="00DD48A3" w:rsidRDefault="00DD48A3" w:rsidP="00053F0B">
      <w:pPr>
        <w:pStyle w:val="Akapitzlist"/>
        <w:numPr>
          <w:ilvl w:val="0"/>
          <w:numId w:val="17"/>
        </w:numPr>
        <w:spacing w:after="0" w:line="360" w:lineRule="auto"/>
        <w:jc w:val="both"/>
        <w:rPr>
          <w:bCs/>
          <w:sz w:val="24"/>
          <w:szCs w:val="24"/>
        </w:rPr>
      </w:pPr>
      <w:r w:rsidRPr="00DD48A3">
        <w:rPr>
          <w:bCs/>
          <w:sz w:val="24"/>
          <w:szCs w:val="24"/>
        </w:rPr>
        <w:t xml:space="preserve">Liczba stopni w biegu – max. 17 </w:t>
      </w:r>
      <w:r w:rsidRPr="00DD48A3">
        <w:rPr>
          <w:rFonts w:hint="eastAsia"/>
          <w:bCs/>
          <w:sz w:val="24"/>
          <w:szCs w:val="24"/>
        </w:rPr>
        <w:t>≤</w:t>
      </w:r>
      <w:r w:rsidRPr="00DD48A3">
        <w:rPr>
          <w:bCs/>
          <w:sz w:val="24"/>
          <w:szCs w:val="24"/>
        </w:rPr>
        <w:t xml:space="preserve"> max 17 wymagane jest spełnione.</w:t>
      </w:r>
    </w:p>
    <w:p w14:paraId="0D11E9B4" w14:textId="77777777" w:rsidR="00DD48A3" w:rsidRPr="00DD48A3" w:rsidRDefault="00DD48A3" w:rsidP="00053F0B">
      <w:pPr>
        <w:pStyle w:val="Akapitzlist"/>
        <w:numPr>
          <w:ilvl w:val="0"/>
          <w:numId w:val="17"/>
        </w:numPr>
        <w:spacing w:after="0" w:line="360" w:lineRule="auto"/>
        <w:jc w:val="both"/>
        <w:rPr>
          <w:bCs/>
          <w:sz w:val="24"/>
          <w:szCs w:val="24"/>
        </w:rPr>
      </w:pPr>
      <w:r w:rsidRPr="00DD48A3">
        <w:rPr>
          <w:bCs/>
          <w:sz w:val="24"/>
          <w:szCs w:val="24"/>
        </w:rPr>
        <w:lastRenderedPageBreak/>
        <w:t>Warunek 2h+s = 0,62 ÷ 0,65 m, mieści się w wymaganym zakresie 0,6 ÷ 0,65 m.</w:t>
      </w:r>
    </w:p>
    <w:p w14:paraId="033F4535" w14:textId="77777777" w:rsidR="00DD48A3" w:rsidRPr="00DD48A3" w:rsidRDefault="00DD48A3" w:rsidP="00053F0B">
      <w:pPr>
        <w:pStyle w:val="Akapitzlist"/>
        <w:numPr>
          <w:ilvl w:val="0"/>
          <w:numId w:val="17"/>
        </w:numPr>
        <w:spacing w:after="0" w:line="360" w:lineRule="auto"/>
        <w:jc w:val="both"/>
        <w:rPr>
          <w:bCs/>
          <w:sz w:val="24"/>
          <w:szCs w:val="24"/>
        </w:rPr>
      </w:pPr>
      <w:r w:rsidRPr="00DD48A3">
        <w:rPr>
          <w:bCs/>
          <w:sz w:val="24"/>
          <w:szCs w:val="24"/>
        </w:rPr>
        <w:t>Szerokość stopni zabiegowych na parterze wysokim (mierzone w odległości 0,40 m od poręczy balustrady wewnętrznej): min. 0,26 m &gt; min. 0,25 m wymaganie jest spełnione.</w:t>
      </w:r>
    </w:p>
    <w:p w14:paraId="2D4EB92E" w14:textId="77777777" w:rsidR="00DD48A3" w:rsidRPr="00DD48A3" w:rsidRDefault="00DD48A3" w:rsidP="00053F0B">
      <w:pPr>
        <w:pStyle w:val="Akapitzlist"/>
        <w:numPr>
          <w:ilvl w:val="0"/>
          <w:numId w:val="17"/>
        </w:numPr>
        <w:spacing w:after="0" w:line="360" w:lineRule="auto"/>
        <w:jc w:val="both"/>
        <w:rPr>
          <w:bCs/>
          <w:sz w:val="24"/>
          <w:szCs w:val="24"/>
        </w:rPr>
      </w:pPr>
      <w:r w:rsidRPr="00DD48A3">
        <w:rPr>
          <w:bCs/>
          <w:sz w:val="24"/>
          <w:szCs w:val="24"/>
        </w:rPr>
        <w:t>Schody ze stopniami zabiegowymi na jedynej drodze ewakuacyjnej wymaganie nie zostanie spełnione, uwzględniono rozwiązania zamienne wynikające z ekspertyzy.</w:t>
      </w:r>
    </w:p>
    <w:p w14:paraId="4022D2A9" w14:textId="77777777" w:rsidR="00DD48A3" w:rsidRPr="00DD48A3" w:rsidRDefault="00DD48A3" w:rsidP="00053F0B">
      <w:pPr>
        <w:pStyle w:val="Akapitzlist"/>
        <w:numPr>
          <w:ilvl w:val="0"/>
          <w:numId w:val="17"/>
        </w:numPr>
        <w:spacing w:after="0" w:line="360" w:lineRule="auto"/>
        <w:jc w:val="both"/>
        <w:rPr>
          <w:bCs/>
          <w:sz w:val="24"/>
          <w:szCs w:val="24"/>
        </w:rPr>
      </w:pPr>
      <w:r w:rsidRPr="00DD48A3">
        <w:rPr>
          <w:bCs/>
          <w:sz w:val="24"/>
          <w:szCs w:val="24"/>
        </w:rPr>
        <w:t>Na klatce schodowej zastosowano balustrady o wysokości poniżej wymaganej 1,1 m, balustrady zostaną podwyższone do wymaganej wysokości.</w:t>
      </w:r>
    </w:p>
    <w:p w14:paraId="12F869AD" w14:textId="77777777" w:rsidR="00DD48A3" w:rsidRPr="00DD48A3" w:rsidRDefault="00DD48A3" w:rsidP="005B0427">
      <w:pPr>
        <w:spacing w:after="0" w:line="360" w:lineRule="auto"/>
        <w:ind w:firstLine="568"/>
        <w:jc w:val="both"/>
        <w:rPr>
          <w:bCs/>
          <w:color w:val="auto"/>
          <w:sz w:val="24"/>
          <w:szCs w:val="24"/>
        </w:rPr>
      </w:pPr>
      <w:r w:rsidRPr="00DD48A3">
        <w:rPr>
          <w:bCs/>
          <w:color w:val="auto"/>
          <w:sz w:val="24"/>
          <w:szCs w:val="24"/>
        </w:rPr>
        <w:t xml:space="preserve">W budynku A występują </w:t>
      </w:r>
      <w:r w:rsidRPr="00DD48A3">
        <w:rPr>
          <w:b/>
          <w:bCs/>
          <w:color w:val="auto"/>
          <w:sz w:val="24"/>
          <w:szCs w:val="24"/>
        </w:rPr>
        <w:t>schody stanowiące dojście do urządzeń technicznych</w:t>
      </w:r>
      <w:r w:rsidRPr="00DD48A3">
        <w:rPr>
          <w:bCs/>
          <w:color w:val="auto"/>
          <w:sz w:val="24"/>
          <w:szCs w:val="24"/>
        </w:rPr>
        <w:t xml:space="preserve"> na poddaszu, jedyna klatka schodowa służąca do ewakuacji z pomieszczenia technicznego – wentylatorowni - na korytarz na kondygnację poniżej. Klatka schodowa stanowi dojście do </w:t>
      </w:r>
      <w:proofErr w:type="spellStart"/>
      <w:r w:rsidRPr="00DD48A3">
        <w:rPr>
          <w:bCs/>
          <w:color w:val="auto"/>
          <w:sz w:val="24"/>
          <w:szCs w:val="24"/>
        </w:rPr>
        <w:t>urządze</w:t>
      </w:r>
      <w:proofErr w:type="spellEnd"/>
      <w:r w:rsidRPr="00DD48A3">
        <w:rPr>
          <w:rFonts w:hint="eastAsia"/>
          <w:bCs/>
          <w:color w:val="auto"/>
          <w:sz w:val="24"/>
          <w:szCs w:val="24"/>
        </w:rPr>
        <w:t>ń</w:t>
      </w:r>
      <w:r w:rsidRPr="00DD48A3">
        <w:rPr>
          <w:bCs/>
          <w:color w:val="auto"/>
          <w:sz w:val="24"/>
          <w:szCs w:val="24"/>
        </w:rPr>
        <w:t xml:space="preserve"> technicznych.</w:t>
      </w:r>
    </w:p>
    <w:p w14:paraId="5EFAC1E0" w14:textId="77777777" w:rsidR="00DD48A3" w:rsidRPr="00DD48A3" w:rsidRDefault="00DD48A3" w:rsidP="005B0427">
      <w:pPr>
        <w:spacing w:after="0" w:line="360" w:lineRule="auto"/>
        <w:ind w:firstLine="568"/>
        <w:jc w:val="both"/>
        <w:rPr>
          <w:bCs/>
          <w:color w:val="auto"/>
          <w:sz w:val="24"/>
          <w:szCs w:val="24"/>
        </w:rPr>
      </w:pPr>
      <w:r w:rsidRPr="00DD48A3">
        <w:rPr>
          <w:bCs/>
          <w:color w:val="auto"/>
          <w:sz w:val="24"/>
          <w:szCs w:val="24"/>
        </w:rPr>
        <w:t>Klasa odporności ogniowej i reakcji na ogień biegów i spoczników schodów:</w:t>
      </w:r>
    </w:p>
    <w:p w14:paraId="54EC98C6" w14:textId="186B3D4E" w:rsidR="00DD48A3" w:rsidRPr="00DD48A3" w:rsidRDefault="00DD48A3" w:rsidP="00053F0B">
      <w:pPr>
        <w:pStyle w:val="Akapitzlist"/>
        <w:numPr>
          <w:ilvl w:val="0"/>
          <w:numId w:val="17"/>
        </w:numPr>
        <w:spacing w:after="0" w:line="360" w:lineRule="auto"/>
        <w:jc w:val="both"/>
        <w:rPr>
          <w:bCs/>
          <w:sz w:val="24"/>
          <w:szCs w:val="24"/>
        </w:rPr>
      </w:pPr>
      <w:proofErr w:type="gramStart"/>
      <w:r w:rsidRPr="00DD48A3">
        <w:rPr>
          <w:bCs/>
          <w:sz w:val="24"/>
          <w:szCs w:val="24"/>
        </w:rPr>
        <w:t>istniejące</w:t>
      </w:r>
      <w:proofErr w:type="gramEnd"/>
      <w:r w:rsidRPr="00DD48A3">
        <w:rPr>
          <w:bCs/>
          <w:sz w:val="24"/>
          <w:szCs w:val="24"/>
        </w:rPr>
        <w:t xml:space="preserve"> schody drewniane zabezpie</w:t>
      </w:r>
      <w:r w:rsidR="00053F0B">
        <w:rPr>
          <w:bCs/>
          <w:sz w:val="24"/>
          <w:szCs w:val="24"/>
        </w:rPr>
        <w:t>czone zostaną do niezapalnych i </w:t>
      </w:r>
      <w:r w:rsidRPr="00DD48A3">
        <w:rPr>
          <w:bCs/>
          <w:sz w:val="24"/>
          <w:szCs w:val="24"/>
        </w:rPr>
        <w:t>nierozprzestrzeniających ognia, niepalne wymagane nie zostanie spełnione, uwzględniono rozwiązania zamienne wynikające z ekspertyzy.</w:t>
      </w:r>
    </w:p>
    <w:p w14:paraId="13ADBB13" w14:textId="77777777" w:rsidR="00DD48A3" w:rsidRPr="00DD48A3" w:rsidRDefault="00DD48A3" w:rsidP="00053F0B">
      <w:pPr>
        <w:spacing w:after="0" w:line="360" w:lineRule="auto"/>
        <w:ind w:firstLine="568"/>
        <w:jc w:val="both"/>
        <w:rPr>
          <w:bCs/>
          <w:color w:val="auto"/>
          <w:sz w:val="24"/>
          <w:szCs w:val="24"/>
        </w:rPr>
      </w:pPr>
      <w:r w:rsidRPr="00DD48A3">
        <w:rPr>
          <w:bCs/>
          <w:color w:val="auto"/>
          <w:sz w:val="24"/>
          <w:szCs w:val="24"/>
        </w:rPr>
        <w:t>Szerokość użytkowa biegu:</w:t>
      </w:r>
    </w:p>
    <w:p w14:paraId="0AEE84E6" w14:textId="77777777" w:rsidR="00DD48A3" w:rsidRPr="00DD48A3" w:rsidRDefault="00DD48A3" w:rsidP="00053F0B">
      <w:pPr>
        <w:pStyle w:val="Akapitzlist"/>
        <w:numPr>
          <w:ilvl w:val="0"/>
          <w:numId w:val="17"/>
        </w:numPr>
        <w:spacing w:after="0" w:line="360" w:lineRule="auto"/>
        <w:jc w:val="both"/>
        <w:rPr>
          <w:rFonts w:ascii="Tahoma" w:eastAsia="Times New Roman" w:hAnsi="Tahoma" w:cs="Arial"/>
          <w:kern w:val="2"/>
          <w:sz w:val="20"/>
          <w:szCs w:val="20"/>
          <w:lang w:bidi="pl-PL"/>
        </w:rPr>
      </w:pPr>
      <w:proofErr w:type="gramStart"/>
      <w:r w:rsidRPr="00DD48A3">
        <w:rPr>
          <w:bCs/>
          <w:sz w:val="24"/>
          <w:szCs w:val="24"/>
        </w:rPr>
        <w:t>w</w:t>
      </w:r>
      <w:proofErr w:type="gramEnd"/>
      <w:r w:rsidRPr="00DD48A3">
        <w:rPr>
          <w:bCs/>
          <w:sz w:val="24"/>
          <w:szCs w:val="24"/>
        </w:rPr>
        <w:t xml:space="preserve"> części nadziemnej min. 0,80 m </w:t>
      </w:r>
      <w:r w:rsidRPr="00DD48A3">
        <w:rPr>
          <w:rFonts w:hint="eastAsia"/>
          <w:bCs/>
          <w:sz w:val="24"/>
          <w:szCs w:val="24"/>
        </w:rPr>
        <w:t>≥</w:t>
      </w:r>
      <w:r w:rsidRPr="00DD48A3">
        <w:rPr>
          <w:bCs/>
          <w:sz w:val="24"/>
          <w:szCs w:val="24"/>
        </w:rPr>
        <w:t xml:space="preserve"> min. 0,80 m wymagane – warunek spełniony.</w:t>
      </w:r>
    </w:p>
    <w:p w14:paraId="7B6D197C" w14:textId="77777777" w:rsidR="00DD48A3" w:rsidRPr="00DD48A3" w:rsidRDefault="00DD48A3" w:rsidP="00053F0B">
      <w:pPr>
        <w:spacing w:after="0" w:line="360" w:lineRule="auto"/>
        <w:ind w:firstLine="568"/>
        <w:jc w:val="both"/>
        <w:rPr>
          <w:rFonts w:ascii="Tahoma" w:eastAsia="Times New Roman" w:hAnsi="Tahoma" w:cs="Arial"/>
          <w:color w:val="000000"/>
          <w:kern w:val="2"/>
          <w:sz w:val="20"/>
          <w:szCs w:val="20"/>
          <w:lang w:eastAsia="zh-CN" w:bidi="hi-IN"/>
        </w:rPr>
      </w:pPr>
      <w:r w:rsidRPr="00DD48A3">
        <w:rPr>
          <w:bCs/>
          <w:color w:val="auto"/>
          <w:sz w:val="24"/>
          <w:szCs w:val="24"/>
        </w:rPr>
        <w:t>Szerokość użytkowa spocznika:</w:t>
      </w:r>
    </w:p>
    <w:p w14:paraId="23779126" w14:textId="77777777" w:rsidR="00DD48A3" w:rsidRPr="00DD48A3" w:rsidRDefault="00DD48A3" w:rsidP="00053F0B">
      <w:pPr>
        <w:pStyle w:val="Akapitzlist"/>
        <w:numPr>
          <w:ilvl w:val="0"/>
          <w:numId w:val="17"/>
        </w:numPr>
        <w:spacing w:after="0" w:line="360" w:lineRule="auto"/>
        <w:jc w:val="both"/>
        <w:rPr>
          <w:bCs/>
          <w:sz w:val="24"/>
          <w:szCs w:val="24"/>
        </w:rPr>
      </w:pPr>
      <w:proofErr w:type="gramStart"/>
      <w:r w:rsidRPr="00DD48A3">
        <w:rPr>
          <w:bCs/>
          <w:sz w:val="24"/>
          <w:szCs w:val="24"/>
        </w:rPr>
        <w:t>w</w:t>
      </w:r>
      <w:proofErr w:type="gramEnd"/>
      <w:r w:rsidRPr="00DD48A3">
        <w:rPr>
          <w:bCs/>
          <w:sz w:val="24"/>
          <w:szCs w:val="24"/>
        </w:rPr>
        <w:t xml:space="preserve"> części nadziemnej min. 1,01 m &gt; min. 0,80 m wymagane – warunek spełniony.</w:t>
      </w:r>
    </w:p>
    <w:p w14:paraId="3D08363F" w14:textId="77777777" w:rsidR="00DD48A3" w:rsidRPr="00DD48A3" w:rsidRDefault="00DD48A3" w:rsidP="00053F0B">
      <w:pPr>
        <w:spacing w:after="0" w:line="360" w:lineRule="auto"/>
        <w:ind w:firstLine="568"/>
        <w:jc w:val="both"/>
        <w:rPr>
          <w:bCs/>
          <w:color w:val="auto"/>
          <w:sz w:val="24"/>
          <w:szCs w:val="24"/>
        </w:rPr>
      </w:pPr>
      <w:r w:rsidRPr="00DD48A3">
        <w:rPr>
          <w:bCs/>
          <w:color w:val="auto"/>
          <w:sz w:val="24"/>
          <w:szCs w:val="24"/>
        </w:rPr>
        <w:t>Wysokość stopni:</w:t>
      </w:r>
    </w:p>
    <w:p w14:paraId="7F15E7C0" w14:textId="77777777" w:rsidR="00DD48A3" w:rsidRPr="00DD48A3" w:rsidRDefault="00DD48A3" w:rsidP="00053F0B">
      <w:pPr>
        <w:pStyle w:val="Akapitzlist"/>
        <w:numPr>
          <w:ilvl w:val="0"/>
          <w:numId w:val="17"/>
        </w:numPr>
        <w:spacing w:after="0" w:line="360" w:lineRule="auto"/>
        <w:jc w:val="both"/>
        <w:rPr>
          <w:bCs/>
          <w:sz w:val="24"/>
          <w:szCs w:val="24"/>
        </w:rPr>
      </w:pPr>
      <w:proofErr w:type="gramStart"/>
      <w:r w:rsidRPr="00DD48A3">
        <w:rPr>
          <w:bCs/>
          <w:sz w:val="24"/>
          <w:szCs w:val="24"/>
        </w:rPr>
        <w:t>w</w:t>
      </w:r>
      <w:proofErr w:type="gramEnd"/>
      <w:r w:rsidRPr="00DD48A3">
        <w:rPr>
          <w:bCs/>
          <w:sz w:val="24"/>
          <w:szCs w:val="24"/>
        </w:rPr>
        <w:t xml:space="preserve"> części nadziemnej max. 0,175 m &lt; max. 0,20 m wymagane – warunek spełniony.</w:t>
      </w:r>
    </w:p>
    <w:p w14:paraId="06689AED" w14:textId="6FE6A82D" w:rsidR="00DD48A3" w:rsidRPr="00DD48A3" w:rsidRDefault="00DD48A3" w:rsidP="005B0427">
      <w:pPr>
        <w:spacing w:after="0" w:line="360" w:lineRule="auto"/>
        <w:ind w:firstLine="568"/>
        <w:jc w:val="both"/>
        <w:rPr>
          <w:bCs/>
          <w:color w:val="auto"/>
          <w:sz w:val="24"/>
          <w:szCs w:val="24"/>
        </w:rPr>
      </w:pPr>
      <w:r w:rsidRPr="00DD48A3">
        <w:rPr>
          <w:b/>
          <w:bCs/>
          <w:color w:val="auto"/>
          <w:sz w:val="24"/>
          <w:szCs w:val="24"/>
        </w:rPr>
        <w:t>Schody stanowiące dojście do urządzeń technicznych w piwnicy,</w:t>
      </w:r>
      <w:r w:rsidRPr="00DD48A3">
        <w:rPr>
          <w:bCs/>
          <w:color w:val="auto"/>
          <w:sz w:val="24"/>
          <w:szCs w:val="24"/>
        </w:rPr>
        <w:t xml:space="preserve"> służące do ewakuacji z pomieszczeń technicznych – wentylatorowni ppoż., rozdzielni, pomieszczenia technicznego oraz węzła ciepła. Projektowane schody zostaną wykonane zgodnie z wymaganiami w klasie reakcji na ogień niepalne.</w:t>
      </w:r>
    </w:p>
    <w:p w14:paraId="760C3868" w14:textId="77777777" w:rsidR="00DD48A3" w:rsidRPr="00DD48A3" w:rsidRDefault="00DD48A3" w:rsidP="005B0427">
      <w:pPr>
        <w:spacing w:after="0" w:line="360" w:lineRule="auto"/>
        <w:ind w:firstLine="568"/>
        <w:jc w:val="both"/>
        <w:rPr>
          <w:bCs/>
          <w:color w:val="auto"/>
          <w:sz w:val="24"/>
          <w:szCs w:val="24"/>
        </w:rPr>
      </w:pPr>
      <w:r w:rsidRPr="00DD48A3">
        <w:rPr>
          <w:bCs/>
          <w:color w:val="auto"/>
          <w:sz w:val="24"/>
          <w:szCs w:val="24"/>
        </w:rPr>
        <w:t>Szerokość użytkowa biegu:</w:t>
      </w:r>
    </w:p>
    <w:p w14:paraId="4DDCE478" w14:textId="77777777" w:rsidR="00DD48A3" w:rsidRPr="00DD48A3" w:rsidRDefault="00DD48A3" w:rsidP="00053F0B">
      <w:pPr>
        <w:pStyle w:val="Akapitzlist"/>
        <w:numPr>
          <w:ilvl w:val="0"/>
          <w:numId w:val="17"/>
        </w:numPr>
        <w:spacing w:after="0" w:line="360" w:lineRule="auto"/>
        <w:jc w:val="both"/>
        <w:rPr>
          <w:bCs/>
          <w:sz w:val="24"/>
          <w:szCs w:val="24"/>
        </w:rPr>
      </w:pPr>
      <w:proofErr w:type="gramStart"/>
      <w:r w:rsidRPr="00DD48A3">
        <w:rPr>
          <w:bCs/>
          <w:sz w:val="24"/>
          <w:szCs w:val="24"/>
        </w:rPr>
        <w:t>min</w:t>
      </w:r>
      <w:proofErr w:type="gramEnd"/>
      <w:r w:rsidRPr="00DD48A3">
        <w:rPr>
          <w:bCs/>
          <w:sz w:val="24"/>
          <w:szCs w:val="24"/>
        </w:rPr>
        <w:t xml:space="preserve">. 0,80 m </w:t>
      </w:r>
      <w:r w:rsidRPr="00DD48A3">
        <w:rPr>
          <w:rFonts w:hint="eastAsia"/>
          <w:bCs/>
          <w:sz w:val="24"/>
          <w:szCs w:val="24"/>
        </w:rPr>
        <w:t>≥</w:t>
      </w:r>
      <w:r w:rsidRPr="00DD48A3">
        <w:rPr>
          <w:bCs/>
          <w:sz w:val="24"/>
          <w:szCs w:val="24"/>
        </w:rPr>
        <w:t xml:space="preserve"> min. 0,80 m wymagane warunek zostanie spełniony.</w:t>
      </w:r>
    </w:p>
    <w:p w14:paraId="2E359EA5" w14:textId="77777777" w:rsidR="00DD48A3" w:rsidRPr="00DD48A3" w:rsidRDefault="00DD48A3" w:rsidP="00053F0B">
      <w:pPr>
        <w:spacing w:after="0" w:line="360" w:lineRule="auto"/>
        <w:ind w:firstLine="568"/>
        <w:jc w:val="both"/>
        <w:rPr>
          <w:bCs/>
          <w:color w:val="auto"/>
          <w:sz w:val="24"/>
          <w:szCs w:val="24"/>
        </w:rPr>
      </w:pPr>
      <w:r w:rsidRPr="00DD48A3">
        <w:rPr>
          <w:bCs/>
          <w:color w:val="auto"/>
          <w:sz w:val="24"/>
          <w:szCs w:val="24"/>
        </w:rPr>
        <w:t>Szerokość użytkowa spocznika:</w:t>
      </w:r>
    </w:p>
    <w:p w14:paraId="5A13EB9E" w14:textId="77777777" w:rsidR="00DD48A3" w:rsidRPr="00DD48A3" w:rsidRDefault="00DD48A3" w:rsidP="00053F0B">
      <w:pPr>
        <w:pStyle w:val="Akapitzlist"/>
        <w:numPr>
          <w:ilvl w:val="0"/>
          <w:numId w:val="17"/>
        </w:numPr>
        <w:spacing w:after="0" w:line="360" w:lineRule="auto"/>
        <w:jc w:val="both"/>
        <w:rPr>
          <w:rFonts w:ascii="Tahoma" w:eastAsia="Times New Roman" w:hAnsi="Tahoma" w:cs="Arial"/>
          <w:kern w:val="2"/>
          <w:sz w:val="20"/>
          <w:szCs w:val="20"/>
          <w:lang w:bidi="pl-PL"/>
        </w:rPr>
      </w:pPr>
      <w:proofErr w:type="gramStart"/>
      <w:r w:rsidRPr="00DD48A3">
        <w:rPr>
          <w:bCs/>
          <w:sz w:val="24"/>
          <w:szCs w:val="24"/>
        </w:rPr>
        <w:t>min</w:t>
      </w:r>
      <w:proofErr w:type="gramEnd"/>
      <w:r w:rsidRPr="00DD48A3">
        <w:rPr>
          <w:bCs/>
          <w:sz w:val="24"/>
          <w:szCs w:val="24"/>
        </w:rPr>
        <w:t>. 1,05 m &gt; 0,80 m wymagane – warunek spełniony.</w:t>
      </w:r>
    </w:p>
    <w:p w14:paraId="4942F7C5" w14:textId="77777777" w:rsidR="00DD48A3" w:rsidRPr="00DD48A3" w:rsidRDefault="00DD48A3" w:rsidP="00053F0B">
      <w:pPr>
        <w:spacing w:after="0" w:line="360" w:lineRule="auto"/>
        <w:ind w:firstLine="568"/>
        <w:jc w:val="both"/>
        <w:rPr>
          <w:bCs/>
          <w:color w:val="auto"/>
          <w:sz w:val="24"/>
          <w:szCs w:val="24"/>
        </w:rPr>
      </w:pPr>
      <w:r w:rsidRPr="00DD48A3">
        <w:rPr>
          <w:bCs/>
          <w:color w:val="auto"/>
          <w:sz w:val="24"/>
          <w:szCs w:val="24"/>
        </w:rPr>
        <w:t>Wysokość stopni:</w:t>
      </w:r>
    </w:p>
    <w:p w14:paraId="29282592" w14:textId="77777777" w:rsidR="00DD48A3" w:rsidRPr="00DD48A3" w:rsidRDefault="00DD48A3" w:rsidP="00053F0B">
      <w:pPr>
        <w:pStyle w:val="Akapitzlist"/>
        <w:numPr>
          <w:ilvl w:val="0"/>
          <w:numId w:val="17"/>
        </w:numPr>
        <w:spacing w:after="0" w:line="360" w:lineRule="auto"/>
        <w:jc w:val="both"/>
        <w:rPr>
          <w:bCs/>
          <w:sz w:val="24"/>
          <w:szCs w:val="24"/>
        </w:rPr>
      </w:pPr>
      <w:proofErr w:type="gramStart"/>
      <w:r w:rsidRPr="00DD48A3">
        <w:rPr>
          <w:bCs/>
          <w:sz w:val="24"/>
          <w:szCs w:val="24"/>
        </w:rPr>
        <w:t>max</w:t>
      </w:r>
      <w:proofErr w:type="gramEnd"/>
      <w:r w:rsidRPr="00DD48A3">
        <w:rPr>
          <w:bCs/>
          <w:sz w:val="24"/>
          <w:szCs w:val="24"/>
        </w:rPr>
        <w:t xml:space="preserve">. 0,20 m </w:t>
      </w:r>
      <w:r w:rsidRPr="00DD48A3">
        <w:rPr>
          <w:rFonts w:hint="eastAsia"/>
          <w:bCs/>
          <w:sz w:val="24"/>
          <w:szCs w:val="24"/>
        </w:rPr>
        <w:t>≤</w:t>
      </w:r>
      <w:r w:rsidRPr="00DD48A3">
        <w:rPr>
          <w:bCs/>
          <w:sz w:val="24"/>
          <w:szCs w:val="24"/>
        </w:rPr>
        <w:t xml:space="preserve"> max. 0,20 m wymagane – warunek spełniony,</w:t>
      </w:r>
    </w:p>
    <w:p w14:paraId="04362630" w14:textId="77777777" w:rsidR="00DD48A3" w:rsidRPr="00DD48A3" w:rsidRDefault="00DD48A3" w:rsidP="005B0427">
      <w:pPr>
        <w:spacing w:after="0" w:line="360" w:lineRule="auto"/>
        <w:ind w:firstLine="568"/>
        <w:jc w:val="both"/>
        <w:rPr>
          <w:bCs/>
          <w:color w:val="auto"/>
          <w:sz w:val="24"/>
          <w:szCs w:val="24"/>
        </w:rPr>
      </w:pPr>
      <w:r w:rsidRPr="00DD48A3">
        <w:rPr>
          <w:b/>
          <w:bCs/>
          <w:color w:val="auto"/>
          <w:sz w:val="24"/>
          <w:szCs w:val="24"/>
        </w:rPr>
        <w:lastRenderedPageBreak/>
        <w:t>W otwartej klatce schodowej B.K1</w:t>
      </w:r>
      <w:r w:rsidRPr="00DD48A3">
        <w:rPr>
          <w:bCs/>
          <w:color w:val="auto"/>
          <w:sz w:val="24"/>
          <w:szCs w:val="24"/>
        </w:rPr>
        <w:t xml:space="preserve"> w budynku B – Zwierzętarnia służącej do ewakuacji z kondygnacji podziemnej, z sąsiedniej strefy pożarowej – Łącznika, poprzez czytelnię/wypożyczalnię wejście główne na parterze w elewacji wschodniej na zewnątrz obiektu.</w:t>
      </w:r>
    </w:p>
    <w:p w14:paraId="2C63B23E" w14:textId="77777777" w:rsidR="00DD48A3" w:rsidRPr="00DD48A3" w:rsidRDefault="00DD48A3" w:rsidP="005B0427">
      <w:pPr>
        <w:spacing w:after="0" w:line="360" w:lineRule="auto"/>
        <w:ind w:firstLine="568"/>
        <w:jc w:val="both"/>
        <w:rPr>
          <w:bCs/>
          <w:color w:val="auto"/>
          <w:sz w:val="24"/>
          <w:szCs w:val="24"/>
        </w:rPr>
      </w:pPr>
      <w:r w:rsidRPr="00DD48A3">
        <w:rPr>
          <w:bCs/>
          <w:color w:val="auto"/>
          <w:sz w:val="24"/>
          <w:szCs w:val="24"/>
        </w:rPr>
        <w:t>Klasa odporności ogniowej i reakcji na ogień biegów i spoczników schodów:</w:t>
      </w:r>
    </w:p>
    <w:p w14:paraId="07B9ADD9" w14:textId="77777777" w:rsidR="00DD48A3" w:rsidRPr="00DD48A3" w:rsidRDefault="00DD48A3" w:rsidP="00053F0B">
      <w:pPr>
        <w:pStyle w:val="Akapitzlist"/>
        <w:numPr>
          <w:ilvl w:val="0"/>
          <w:numId w:val="17"/>
        </w:numPr>
        <w:spacing w:after="0" w:line="360" w:lineRule="auto"/>
        <w:jc w:val="both"/>
        <w:rPr>
          <w:bCs/>
          <w:sz w:val="24"/>
          <w:szCs w:val="24"/>
        </w:rPr>
      </w:pPr>
      <w:proofErr w:type="gramStart"/>
      <w:r w:rsidRPr="00DD48A3">
        <w:rPr>
          <w:bCs/>
          <w:sz w:val="24"/>
          <w:szCs w:val="24"/>
        </w:rPr>
        <w:t>w</w:t>
      </w:r>
      <w:proofErr w:type="gramEnd"/>
      <w:r w:rsidRPr="00DD48A3">
        <w:rPr>
          <w:bCs/>
          <w:sz w:val="24"/>
          <w:szCs w:val="24"/>
        </w:rPr>
        <w:t xml:space="preserve"> części podziemnej projektowane schody o klasie odporności ogniowej R 60 wymagane – warunek spełniony, REI 120 dla oddzielenia przeciwpożarowego (klatka schodowa znajduje się na granicy stref pożarowych między częścią </w:t>
      </w:r>
      <w:proofErr w:type="spellStart"/>
      <w:r w:rsidRPr="00DD48A3">
        <w:rPr>
          <w:bCs/>
          <w:sz w:val="24"/>
          <w:szCs w:val="24"/>
        </w:rPr>
        <w:t>ZL</w:t>
      </w:r>
      <w:proofErr w:type="spellEnd"/>
      <w:r w:rsidRPr="00DD48A3">
        <w:rPr>
          <w:bCs/>
          <w:sz w:val="24"/>
          <w:szCs w:val="24"/>
        </w:rPr>
        <w:t xml:space="preserve"> i PM) – warunek spełniony.</w:t>
      </w:r>
    </w:p>
    <w:p w14:paraId="794F0F95" w14:textId="77777777" w:rsidR="00DD48A3" w:rsidRPr="00DD48A3" w:rsidRDefault="00DD48A3" w:rsidP="005B0427">
      <w:pPr>
        <w:spacing w:after="0" w:line="360" w:lineRule="auto"/>
        <w:ind w:firstLine="568"/>
        <w:jc w:val="both"/>
        <w:rPr>
          <w:bCs/>
          <w:color w:val="auto"/>
          <w:sz w:val="24"/>
          <w:szCs w:val="24"/>
        </w:rPr>
      </w:pPr>
      <w:r w:rsidRPr="00DD48A3">
        <w:rPr>
          <w:bCs/>
          <w:color w:val="auto"/>
          <w:sz w:val="24"/>
          <w:szCs w:val="24"/>
        </w:rPr>
        <w:t>Szerokość użytkowa biegu:</w:t>
      </w:r>
    </w:p>
    <w:p w14:paraId="6915B858" w14:textId="77777777" w:rsidR="00DD48A3" w:rsidRPr="00DD48A3" w:rsidRDefault="00DD48A3" w:rsidP="00053F0B">
      <w:pPr>
        <w:pStyle w:val="Akapitzlist"/>
        <w:numPr>
          <w:ilvl w:val="0"/>
          <w:numId w:val="17"/>
        </w:numPr>
        <w:spacing w:after="0" w:line="360" w:lineRule="auto"/>
        <w:jc w:val="both"/>
        <w:rPr>
          <w:bCs/>
          <w:sz w:val="24"/>
          <w:szCs w:val="24"/>
        </w:rPr>
      </w:pPr>
      <w:proofErr w:type="gramStart"/>
      <w:r w:rsidRPr="00DD48A3">
        <w:rPr>
          <w:bCs/>
          <w:sz w:val="24"/>
          <w:szCs w:val="24"/>
        </w:rPr>
        <w:t>w</w:t>
      </w:r>
      <w:proofErr w:type="gramEnd"/>
      <w:r w:rsidRPr="00DD48A3">
        <w:rPr>
          <w:bCs/>
          <w:sz w:val="24"/>
          <w:szCs w:val="24"/>
        </w:rPr>
        <w:t xml:space="preserve"> części podziemnej min. 1,20 m </w:t>
      </w:r>
      <w:r w:rsidRPr="00DD48A3">
        <w:rPr>
          <w:rFonts w:hint="eastAsia"/>
          <w:bCs/>
          <w:sz w:val="24"/>
          <w:szCs w:val="24"/>
        </w:rPr>
        <w:t>≥</w:t>
      </w:r>
      <w:r w:rsidRPr="00DD48A3">
        <w:rPr>
          <w:bCs/>
          <w:sz w:val="24"/>
          <w:szCs w:val="24"/>
        </w:rPr>
        <w:t xml:space="preserve"> 1,20 m wymagane – warunek spełniony,</w:t>
      </w:r>
    </w:p>
    <w:p w14:paraId="014DF37F" w14:textId="77777777" w:rsidR="00DD48A3" w:rsidRPr="00DD48A3" w:rsidRDefault="00DD48A3" w:rsidP="00053F0B">
      <w:pPr>
        <w:spacing w:after="0" w:line="360" w:lineRule="auto"/>
        <w:ind w:firstLine="568"/>
        <w:jc w:val="both"/>
        <w:rPr>
          <w:bCs/>
          <w:color w:val="auto"/>
          <w:sz w:val="24"/>
          <w:szCs w:val="24"/>
        </w:rPr>
      </w:pPr>
      <w:r w:rsidRPr="00DD48A3">
        <w:rPr>
          <w:bCs/>
          <w:color w:val="auto"/>
          <w:sz w:val="24"/>
          <w:szCs w:val="24"/>
        </w:rPr>
        <w:t>Szerokość użytkowa spocznika:</w:t>
      </w:r>
    </w:p>
    <w:p w14:paraId="2682F55A" w14:textId="77777777" w:rsidR="00DD48A3" w:rsidRPr="00DD48A3" w:rsidRDefault="00DD48A3" w:rsidP="00053F0B">
      <w:pPr>
        <w:pStyle w:val="Akapitzlist"/>
        <w:numPr>
          <w:ilvl w:val="0"/>
          <w:numId w:val="17"/>
        </w:numPr>
        <w:spacing w:after="0" w:line="360" w:lineRule="auto"/>
        <w:jc w:val="both"/>
        <w:rPr>
          <w:bCs/>
          <w:sz w:val="24"/>
          <w:szCs w:val="24"/>
        </w:rPr>
      </w:pPr>
      <w:proofErr w:type="gramStart"/>
      <w:r w:rsidRPr="00DD48A3">
        <w:rPr>
          <w:bCs/>
          <w:sz w:val="24"/>
          <w:szCs w:val="24"/>
        </w:rPr>
        <w:t>w</w:t>
      </w:r>
      <w:proofErr w:type="gramEnd"/>
      <w:r w:rsidRPr="00DD48A3">
        <w:rPr>
          <w:bCs/>
          <w:sz w:val="24"/>
          <w:szCs w:val="24"/>
        </w:rPr>
        <w:t xml:space="preserve"> części podziemnej min. 1,50 m </w:t>
      </w:r>
      <w:r w:rsidRPr="00DD48A3">
        <w:rPr>
          <w:rFonts w:hint="eastAsia"/>
          <w:bCs/>
          <w:sz w:val="24"/>
          <w:szCs w:val="24"/>
        </w:rPr>
        <w:t>≥</w:t>
      </w:r>
      <w:r w:rsidRPr="00DD48A3">
        <w:rPr>
          <w:bCs/>
          <w:sz w:val="24"/>
          <w:szCs w:val="24"/>
        </w:rPr>
        <w:t>min. 1,50 wymagane – warunek spełniony,</w:t>
      </w:r>
    </w:p>
    <w:p w14:paraId="090B499A" w14:textId="77777777" w:rsidR="00DD48A3" w:rsidRPr="00DD48A3" w:rsidRDefault="00DD48A3" w:rsidP="005B0427">
      <w:pPr>
        <w:spacing w:after="0" w:line="360" w:lineRule="auto"/>
        <w:ind w:firstLine="568"/>
        <w:jc w:val="both"/>
        <w:rPr>
          <w:bCs/>
          <w:color w:val="auto"/>
          <w:sz w:val="24"/>
          <w:szCs w:val="24"/>
        </w:rPr>
      </w:pPr>
      <w:r w:rsidRPr="00DD48A3">
        <w:rPr>
          <w:bCs/>
          <w:color w:val="auto"/>
          <w:sz w:val="24"/>
          <w:szCs w:val="24"/>
        </w:rPr>
        <w:t>Wysokość stopni:</w:t>
      </w:r>
    </w:p>
    <w:p w14:paraId="11135800" w14:textId="77777777" w:rsidR="00DD48A3" w:rsidRPr="00DD48A3" w:rsidRDefault="00DD48A3" w:rsidP="00053F0B">
      <w:pPr>
        <w:pStyle w:val="Akapitzlist"/>
        <w:numPr>
          <w:ilvl w:val="0"/>
          <w:numId w:val="17"/>
        </w:numPr>
        <w:spacing w:after="0" w:line="360" w:lineRule="auto"/>
        <w:jc w:val="both"/>
        <w:rPr>
          <w:bCs/>
          <w:sz w:val="24"/>
          <w:szCs w:val="24"/>
        </w:rPr>
      </w:pPr>
      <w:proofErr w:type="gramStart"/>
      <w:r w:rsidRPr="00DD48A3">
        <w:rPr>
          <w:bCs/>
          <w:sz w:val="24"/>
          <w:szCs w:val="24"/>
        </w:rPr>
        <w:t>w</w:t>
      </w:r>
      <w:proofErr w:type="gramEnd"/>
      <w:r w:rsidRPr="00DD48A3">
        <w:rPr>
          <w:bCs/>
          <w:sz w:val="24"/>
          <w:szCs w:val="24"/>
        </w:rPr>
        <w:t xml:space="preserve"> części podziemnej max. 0,172 m &lt; max. 0,175 m wymagane – warunek spełniony,</w:t>
      </w:r>
    </w:p>
    <w:p w14:paraId="2E23B8ED" w14:textId="77777777" w:rsidR="00DD48A3" w:rsidRPr="00DD48A3" w:rsidRDefault="00DD48A3" w:rsidP="00053F0B">
      <w:pPr>
        <w:pStyle w:val="Akapitzlist"/>
        <w:numPr>
          <w:ilvl w:val="0"/>
          <w:numId w:val="17"/>
        </w:numPr>
        <w:spacing w:after="0" w:line="360" w:lineRule="auto"/>
        <w:jc w:val="both"/>
        <w:rPr>
          <w:bCs/>
          <w:sz w:val="24"/>
          <w:szCs w:val="24"/>
        </w:rPr>
      </w:pPr>
      <w:r w:rsidRPr="00DD48A3">
        <w:rPr>
          <w:bCs/>
          <w:sz w:val="24"/>
          <w:szCs w:val="24"/>
        </w:rPr>
        <w:t xml:space="preserve">Liczba stopni w biegu – max. 13 </w:t>
      </w:r>
      <w:r w:rsidRPr="00DD48A3">
        <w:rPr>
          <w:rFonts w:hint="eastAsia"/>
          <w:bCs/>
          <w:sz w:val="24"/>
          <w:szCs w:val="24"/>
        </w:rPr>
        <w:t>≤</w:t>
      </w:r>
      <w:r w:rsidRPr="00DD48A3">
        <w:rPr>
          <w:bCs/>
          <w:sz w:val="24"/>
          <w:szCs w:val="24"/>
        </w:rPr>
        <w:t xml:space="preserve"> max 17 wymagane – warunek spełniony.</w:t>
      </w:r>
    </w:p>
    <w:p w14:paraId="2B7A31C8" w14:textId="77777777" w:rsidR="00DD48A3" w:rsidRPr="00DD48A3" w:rsidRDefault="00DD48A3" w:rsidP="00053F0B">
      <w:pPr>
        <w:pStyle w:val="Akapitzlist"/>
        <w:numPr>
          <w:ilvl w:val="0"/>
          <w:numId w:val="17"/>
        </w:numPr>
        <w:spacing w:after="0" w:line="360" w:lineRule="auto"/>
        <w:jc w:val="both"/>
        <w:rPr>
          <w:bCs/>
          <w:sz w:val="24"/>
          <w:szCs w:val="24"/>
        </w:rPr>
      </w:pPr>
      <w:r w:rsidRPr="00DD48A3">
        <w:rPr>
          <w:bCs/>
          <w:sz w:val="24"/>
          <w:szCs w:val="24"/>
        </w:rPr>
        <w:t>Warunek 2h+s = 0,6 ÷ 0,63 m, mieści się w wymaganym zakresie 0,6 ÷ 0,65 m.</w:t>
      </w:r>
    </w:p>
    <w:p w14:paraId="09D4810A" w14:textId="77777777" w:rsidR="00DD48A3" w:rsidRPr="00DD48A3" w:rsidRDefault="00DD48A3" w:rsidP="005B0427">
      <w:pPr>
        <w:spacing w:after="0" w:line="360" w:lineRule="auto"/>
        <w:ind w:firstLine="568"/>
        <w:jc w:val="both"/>
        <w:rPr>
          <w:b/>
          <w:bCs/>
          <w:color w:val="auto"/>
          <w:sz w:val="24"/>
          <w:szCs w:val="24"/>
        </w:rPr>
      </w:pPr>
      <w:r w:rsidRPr="00DD48A3">
        <w:rPr>
          <w:b/>
          <w:bCs/>
          <w:color w:val="auto"/>
          <w:sz w:val="24"/>
          <w:szCs w:val="24"/>
        </w:rPr>
        <w:t>Schody zewnętrzne</w:t>
      </w:r>
    </w:p>
    <w:p w14:paraId="38672161" w14:textId="77777777" w:rsidR="00DD48A3" w:rsidRPr="00DD48A3" w:rsidRDefault="00DD48A3" w:rsidP="005B0427">
      <w:pPr>
        <w:spacing w:after="0" w:line="360" w:lineRule="auto"/>
        <w:ind w:firstLine="568"/>
        <w:jc w:val="both"/>
        <w:rPr>
          <w:bCs/>
          <w:color w:val="auto"/>
          <w:sz w:val="24"/>
          <w:szCs w:val="24"/>
        </w:rPr>
      </w:pPr>
      <w:r w:rsidRPr="00DD48A3">
        <w:rPr>
          <w:bCs/>
          <w:color w:val="auto"/>
          <w:sz w:val="24"/>
          <w:szCs w:val="24"/>
        </w:rPr>
        <w:t xml:space="preserve">Szerokość stopni schodów zewnętrznych przy głównych wejściach do budynku powinna wynosić w budynkach użyteczności </w:t>
      </w:r>
      <w:proofErr w:type="gramStart"/>
      <w:r w:rsidRPr="00DD48A3">
        <w:rPr>
          <w:bCs/>
          <w:color w:val="auto"/>
          <w:sz w:val="24"/>
          <w:szCs w:val="24"/>
        </w:rPr>
        <w:t>publicznej co</w:t>
      </w:r>
      <w:proofErr w:type="gramEnd"/>
      <w:r w:rsidRPr="00DD48A3">
        <w:rPr>
          <w:bCs/>
          <w:color w:val="auto"/>
          <w:sz w:val="24"/>
          <w:szCs w:val="24"/>
        </w:rPr>
        <w:t xml:space="preserve"> najmniej 0,35 m.</w:t>
      </w:r>
    </w:p>
    <w:p w14:paraId="67786608" w14:textId="77777777" w:rsidR="00DD48A3" w:rsidRPr="00DD48A3" w:rsidRDefault="00DD48A3" w:rsidP="005B0427">
      <w:pPr>
        <w:spacing w:after="0" w:line="360" w:lineRule="auto"/>
        <w:ind w:firstLine="568"/>
        <w:jc w:val="both"/>
        <w:rPr>
          <w:b/>
          <w:bCs/>
          <w:color w:val="auto"/>
          <w:sz w:val="24"/>
          <w:szCs w:val="24"/>
        </w:rPr>
      </w:pPr>
      <w:r w:rsidRPr="00DD48A3">
        <w:rPr>
          <w:b/>
          <w:bCs/>
          <w:color w:val="auto"/>
          <w:sz w:val="24"/>
          <w:szCs w:val="24"/>
        </w:rPr>
        <w:t>Przy budynku A:</w:t>
      </w:r>
    </w:p>
    <w:p w14:paraId="10EF36B2" w14:textId="77777777" w:rsidR="00DD48A3" w:rsidRPr="00DD48A3" w:rsidRDefault="00DD48A3" w:rsidP="00053F0B">
      <w:pPr>
        <w:pStyle w:val="Akapitzlist"/>
        <w:numPr>
          <w:ilvl w:val="0"/>
          <w:numId w:val="17"/>
        </w:numPr>
        <w:spacing w:after="0" w:line="360" w:lineRule="auto"/>
        <w:jc w:val="both"/>
        <w:rPr>
          <w:bCs/>
          <w:sz w:val="24"/>
          <w:szCs w:val="24"/>
        </w:rPr>
      </w:pPr>
      <w:proofErr w:type="gramStart"/>
      <w:r w:rsidRPr="00DD48A3">
        <w:rPr>
          <w:bCs/>
          <w:sz w:val="24"/>
          <w:szCs w:val="24"/>
        </w:rPr>
        <w:t>dla</w:t>
      </w:r>
      <w:proofErr w:type="gramEnd"/>
      <w:r w:rsidRPr="00DD48A3">
        <w:rPr>
          <w:bCs/>
          <w:sz w:val="24"/>
          <w:szCs w:val="24"/>
        </w:rPr>
        <w:t xml:space="preserve"> schodów przed budynkiem od strony wschodniej – szerokość stopni 0,35 m – warunek spełniony,</w:t>
      </w:r>
    </w:p>
    <w:p w14:paraId="441212D2" w14:textId="77777777" w:rsidR="00DD48A3" w:rsidRPr="00DD48A3" w:rsidRDefault="00DD48A3" w:rsidP="00053F0B">
      <w:pPr>
        <w:pStyle w:val="Akapitzlist"/>
        <w:numPr>
          <w:ilvl w:val="0"/>
          <w:numId w:val="17"/>
        </w:numPr>
        <w:spacing w:after="0" w:line="360" w:lineRule="auto"/>
        <w:jc w:val="both"/>
        <w:rPr>
          <w:bCs/>
          <w:sz w:val="24"/>
          <w:szCs w:val="24"/>
        </w:rPr>
      </w:pPr>
      <w:proofErr w:type="gramStart"/>
      <w:r w:rsidRPr="00DD48A3">
        <w:rPr>
          <w:bCs/>
          <w:sz w:val="24"/>
          <w:szCs w:val="24"/>
        </w:rPr>
        <w:t>dla</w:t>
      </w:r>
      <w:proofErr w:type="gramEnd"/>
      <w:r w:rsidRPr="00DD48A3">
        <w:rPr>
          <w:bCs/>
          <w:sz w:val="24"/>
          <w:szCs w:val="24"/>
        </w:rPr>
        <w:t xml:space="preserve"> schodów przed budynkiem od strony wschodniej – szerokość użytkowa biegu schodowego min. 1,2 m – warunek spełniony.</w:t>
      </w:r>
    </w:p>
    <w:p w14:paraId="0468D90F" w14:textId="77777777" w:rsidR="00DD48A3" w:rsidRPr="00DD48A3" w:rsidRDefault="00DD48A3" w:rsidP="005B0427">
      <w:pPr>
        <w:spacing w:after="0" w:line="360" w:lineRule="auto"/>
        <w:ind w:firstLine="568"/>
        <w:jc w:val="both"/>
        <w:rPr>
          <w:b/>
          <w:bCs/>
          <w:color w:val="auto"/>
          <w:sz w:val="24"/>
          <w:szCs w:val="24"/>
        </w:rPr>
      </w:pPr>
      <w:r w:rsidRPr="00DD48A3">
        <w:rPr>
          <w:b/>
          <w:bCs/>
          <w:color w:val="auto"/>
          <w:sz w:val="24"/>
          <w:szCs w:val="24"/>
        </w:rPr>
        <w:t>Drzwi stanowiące wyjście na drogę ewakuacyjną:</w:t>
      </w:r>
    </w:p>
    <w:p w14:paraId="455BD4F6" w14:textId="77777777" w:rsidR="00DD48A3" w:rsidRPr="00DD48A3" w:rsidRDefault="00DD48A3" w:rsidP="005B0427">
      <w:pPr>
        <w:spacing w:after="0" w:line="360" w:lineRule="auto"/>
        <w:ind w:firstLine="568"/>
        <w:jc w:val="both"/>
        <w:rPr>
          <w:b/>
          <w:bCs/>
          <w:color w:val="auto"/>
          <w:sz w:val="24"/>
          <w:szCs w:val="24"/>
        </w:rPr>
      </w:pPr>
      <w:r w:rsidRPr="00DD48A3">
        <w:rPr>
          <w:b/>
          <w:bCs/>
          <w:color w:val="auto"/>
          <w:sz w:val="24"/>
          <w:szCs w:val="24"/>
        </w:rPr>
        <w:t>Willa – Budynek A</w:t>
      </w:r>
    </w:p>
    <w:p w14:paraId="6F05CA44" w14:textId="77777777" w:rsidR="00DD48A3" w:rsidRPr="00DD48A3" w:rsidRDefault="00DD48A3" w:rsidP="005B0427">
      <w:pPr>
        <w:spacing w:after="0" w:line="360" w:lineRule="auto"/>
        <w:ind w:firstLine="568"/>
        <w:jc w:val="both"/>
        <w:rPr>
          <w:bCs/>
          <w:color w:val="auto"/>
          <w:sz w:val="24"/>
          <w:szCs w:val="24"/>
        </w:rPr>
      </w:pPr>
      <w:r w:rsidRPr="00DD48A3">
        <w:rPr>
          <w:bCs/>
          <w:color w:val="auto"/>
          <w:sz w:val="24"/>
          <w:szCs w:val="24"/>
        </w:rPr>
        <w:t xml:space="preserve">Wymagana szerokość drzwi stanowiących wyjścia ewakuacyjne z pomieszczeń wynosi 0,90 m, a w przypadku drzwi służących do ewakuacji do 3 osób – 0,8 m. Szerokość drzwi w świetle na drodze ewakuacyjnej powinna wynosić min. 0,90 m. Ponadto drzwi dwuskrzydłowe stanowiące wyjście z pomieszczenia oraz na drodze ewakuacyjnej powinny </w:t>
      </w:r>
      <w:proofErr w:type="gramStart"/>
      <w:r w:rsidRPr="00DD48A3">
        <w:rPr>
          <w:bCs/>
          <w:color w:val="auto"/>
          <w:sz w:val="24"/>
          <w:szCs w:val="24"/>
        </w:rPr>
        <w:t>mieć co</w:t>
      </w:r>
      <w:proofErr w:type="gramEnd"/>
      <w:r w:rsidRPr="00DD48A3">
        <w:rPr>
          <w:bCs/>
          <w:color w:val="auto"/>
          <w:sz w:val="24"/>
          <w:szCs w:val="24"/>
        </w:rPr>
        <w:t xml:space="preserve"> najmniej jedno, nieblokowane skrzydło drzwiowe o szerokości min. 0,90 m.</w:t>
      </w:r>
    </w:p>
    <w:p w14:paraId="4C2D77EE" w14:textId="77777777" w:rsidR="00DD48A3" w:rsidRPr="00DD48A3" w:rsidRDefault="00DD48A3" w:rsidP="005B0427">
      <w:pPr>
        <w:spacing w:after="0" w:line="360" w:lineRule="auto"/>
        <w:ind w:firstLine="568"/>
        <w:jc w:val="both"/>
        <w:rPr>
          <w:bCs/>
          <w:color w:val="auto"/>
          <w:sz w:val="24"/>
          <w:szCs w:val="24"/>
        </w:rPr>
      </w:pPr>
      <w:r w:rsidRPr="00DD48A3">
        <w:rPr>
          <w:bCs/>
          <w:color w:val="auto"/>
          <w:sz w:val="24"/>
          <w:szCs w:val="24"/>
        </w:rPr>
        <w:t>W obiekcie wszystkie drzwi wewnętrzne z pomieszczeń na drogę ewakuacyjną zostaną wymienione na nowe spełniające powyższe wymagania.</w:t>
      </w:r>
    </w:p>
    <w:p w14:paraId="075ECE97" w14:textId="77777777" w:rsidR="00DD48A3" w:rsidRPr="00DD48A3" w:rsidRDefault="00DD48A3" w:rsidP="005B0427">
      <w:pPr>
        <w:spacing w:after="0" w:line="360" w:lineRule="auto"/>
        <w:ind w:firstLine="568"/>
        <w:jc w:val="both"/>
        <w:rPr>
          <w:b/>
          <w:bCs/>
          <w:color w:val="auto"/>
          <w:sz w:val="24"/>
          <w:szCs w:val="24"/>
        </w:rPr>
      </w:pPr>
      <w:r w:rsidRPr="00DD48A3">
        <w:rPr>
          <w:b/>
          <w:bCs/>
          <w:color w:val="auto"/>
          <w:sz w:val="24"/>
          <w:szCs w:val="24"/>
        </w:rPr>
        <w:lastRenderedPageBreak/>
        <w:t>Drzwi stanowiące wyjście z budynku i z klatek schodowych:</w:t>
      </w:r>
    </w:p>
    <w:p w14:paraId="5B282443" w14:textId="77777777" w:rsidR="00DD48A3" w:rsidRPr="00DD48A3" w:rsidRDefault="00DD48A3" w:rsidP="005B0427">
      <w:pPr>
        <w:spacing w:after="0" w:line="360" w:lineRule="auto"/>
        <w:ind w:firstLine="568"/>
        <w:jc w:val="both"/>
        <w:rPr>
          <w:b/>
          <w:bCs/>
          <w:color w:val="auto"/>
          <w:sz w:val="24"/>
          <w:szCs w:val="24"/>
        </w:rPr>
      </w:pPr>
      <w:r w:rsidRPr="00DD48A3">
        <w:rPr>
          <w:b/>
          <w:bCs/>
          <w:color w:val="auto"/>
          <w:sz w:val="24"/>
          <w:szCs w:val="24"/>
        </w:rPr>
        <w:t>Willa – Budynek A</w:t>
      </w:r>
    </w:p>
    <w:p w14:paraId="2E03FB07" w14:textId="77777777" w:rsidR="00DD48A3" w:rsidRPr="00DD48A3" w:rsidRDefault="00DD48A3" w:rsidP="005B0427">
      <w:pPr>
        <w:spacing w:after="0" w:line="360" w:lineRule="auto"/>
        <w:ind w:firstLine="568"/>
        <w:jc w:val="both"/>
        <w:rPr>
          <w:bCs/>
          <w:color w:val="auto"/>
          <w:sz w:val="24"/>
          <w:szCs w:val="24"/>
        </w:rPr>
      </w:pPr>
      <w:r w:rsidRPr="00DD48A3">
        <w:rPr>
          <w:bCs/>
          <w:color w:val="auto"/>
          <w:sz w:val="24"/>
          <w:szCs w:val="24"/>
        </w:rPr>
        <w:t xml:space="preserve">Wymagana szerokość drzwi ewakuacyjnych z budynku wynosi 1,20 m. Ponadto drzwi dwuskrzydłowe stanowiące wyjście z pomieszczenia oraz na drodze ewakuacyjnej powinny </w:t>
      </w:r>
      <w:proofErr w:type="gramStart"/>
      <w:r w:rsidRPr="00DD48A3">
        <w:rPr>
          <w:bCs/>
          <w:color w:val="auto"/>
          <w:sz w:val="24"/>
          <w:szCs w:val="24"/>
        </w:rPr>
        <w:t>mieć co</w:t>
      </w:r>
      <w:proofErr w:type="gramEnd"/>
      <w:r w:rsidRPr="00DD48A3">
        <w:rPr>
          <w:bCs/>
          <w:color w:val="auto"/>
          <w:sz w:val="24"/>
          <w:szCs w:val="24"/>
        </w:rPr>
        <w:t xml:space="preserve"> najmniej jedno, nieblokowane skrzydło drzwiowe o szerokości min. 0,90 m.</w:t>
      </w:r>
    </w:p>
    <w:p w14:paraId="69C20977" w14:textId="77777777" w:rsidR="00DD48A3" w:rsidRPr="00DD48A3" w:rsidRDefault="00DD48A3" w:rsidP="005B0427">
      <w:pPr>
        <w:spacing w:after="0" w:line="360" w:lineRule="auto"/>
        <w:ind w:firstLine="568"/>
        <w:jc w:val="both"/>
        <w:rPr>
          <w:bCs/>
          <w:color w:val="auto"/>
          <w:sz w:val="24"/>
          <w:szCs w:val="24"/>
        </w:rPr>
      </w:pPr>
      <w:r w:rsidRPr="00DD48A3">
        <w:rPr>
          <w:bCs/>
          <w:color w:val="auto"/>
          <w:sz w:val="24"/>
          <w:szCs w:val="24"/>
        </w:rPr>
        <w:t xml:space="preserve">Szerokość skrzydła drzwi wahadłowych, stanowiących wyjście ewakuacyjne z pomieszczenia oraz na drodze ewakuacyjnej, powinna </w:t>
      </w:r>
      <w:proofErr w:type="gramStart"/>
      <w:r w:rsidRPr="00DD48A3">
        <w:rPr>
          <w:bCs/>
          <w:color w:val="auto"/>
          <w:sz w:val="24"/>
          <w:szCs w:val="24"/>
        </w:rPr>
        <w:t>wynosić co</w:t>
      </w:r>
      <w:proofErr w:type="gramEnd"/>
      <w:r w:rsidRPr="00DD48A3">
        <w:rPr>
          <w:bCs/>
          <w:color w:val="auto"/>
          <w:sz w:val="24"/>
          <w:szCs w:val="24"/>
        </w:rPr>
        <w:t xml:space="preserve"> najmniej dla drzwi jednoskrzydłowych - 0,9 m, a dla drzwi dwuskrzydłowych - 0,6 m, przy czym oba skrzydła drzwi dwuskrzydłowych muszą mieć tę samą szerokość.</w:t>
      </w:r>
    </w:p>
    <w:p w14:paraId="53F216D6" w14:textId="77777777" w:rsidR="00DD48A3" w:rsidRPr="00DD48A3" w:rsidRDefault="00DD48A3" w:rsidP="005B0427">
      <w:pPr>
        <w:spacing w:after="0" w:line="360" w:lineRule="auto"/>
        <w:ind w:firstLine="568"/>
        <w:jc w:val="both"/>
        <w:rPr>
          <w:bCs/>
          <w:color w:val="auto"/>
          <w:sz w:val="24"/>
          <w:szCs w:val="24"/>
        </w:rPr>
      </w:pPr>
      <w:r w:rsidRPr="00DD48A3">
        <w:rPr>
          <w:bCs/>
          <w:color w:val="auto"/>
          <w:sz w:val="24"/>
          <w:szCs w:val="24"/>
        </w:rPr>
        <w:t xml:space="preserve">Wymagana szerokość drzwi wyjściowych z holu z funkcją uzupełniającą na zewnątrz budynku jest większa o 50% od minimalnej szerokości drzwi wyjściowych określonej zgodnie z § 239. </w:t>
      </w:r>
      <w:proofErr w:type="gramStart"/>
      <w:r w:rsidRPr="00DD48A3">
        <w:rPr>
          <w:bCs/>
          <w:color w:val="auto"/>
          <w:sz w:val="24"/>
          <w:szCs w:val="24"/>
        </w:rPr>
        <w:t>ust</w:t>
      </w:r>
      <w:proofErr w:type="gramEnd"/>
      <w:r w:rsidRPr="00DD48A3">
        <w:rPr>
          <w:bCs/>
          <w:color w:val="auto"/>
          <w:sz w:val="24"/>
          <w:szCs w:val="24"/>
        </w:rPr>
        <w:t>. 4 rozporządzanie [1].</w:t>
      </w:r>
    </w:p>
    <w:p w14:paraId="0962EC35" w14:textId="77777777" w:rsidR="00DD48A3" w:rsidRPr="00DD48A3" w:rsidRDefault="00DD48A3" w:rsidP="005B0427">
      <w:pPr>
        <w:spacing w:after="0" w:line="360" w:lineRule="auto"/>
        <w:ind w:firstLine="568"/>
        <w:jc w:val="both"/>
        <w:rPr>
          <w:bCs/>
          <w:color w:val="auto"/>
          <w:sz w:val="24"/>
          <w:szCs w:val="24"/>
        </w:rPr>
      </w:pPr>
      <w:r w:rsidRPr="00DD48A3">
        <w:rPr>
          <w:bCs/>
          <w:color w:val="auto"/>
          <w:sz w:val="24"/>
          <w:szCs w:val="24"/>
        </w:rPr>
        <w:t>W obiekcie ze względu na wytyczne od konserwatora przewiduje się pozostawienie istniejących drzwi wahadłowych w holu z funkcją uzupełniającą oraz drzwi zewnętrznych od strony elewacji wschodniej oraz wykonanie nowych drzwi z niskiego parteru w elewacji od strony północnej.</w:t>
      </w:r>
    </w:p>
    <w:p w14:paraId="330C6647" w14:textId="77777777" w:rsidR="00DD48A3" w:rsidRPr="00DD48A3" w:rsidRDefault="00DD48A3" w:rsidP="00110594">
      <w:pPr>
        <w:spacing w:after="0" w:line="360" w:lineRule="auto"/>
        <w:ind w:firstLine="568"/>
        <w:jc w:val="both"/>
        <w:rPr>
          <w:bCs/>
          <w:color w:val="auto"/>
          <w:sz w:val="24"/>
          <w:szCs w:val="24"/>
        </w:rPr>
      </w:pPr>
      <w:r w:rsidRPr="00DD48A3">
        <w:rPr>
          <w:b/>
          <w:bCs/>
          <w:color w:val="auto"/>
          <w:sz w:val="24"/>
          <w:szCs w:val="24"/>
        </w:rPr>
        <w:t>Drzwi wahadłowe dwuskrzydłowe</w:t>
      </w:r>
      <w:r w:rsidRPr="00DD48A3">
        <w:rPr>
          <w:bCs/>
          <w:color w:val="auto"/>
          <w:sz w:val="24"/>
          <w:szCs w:val="24"/>
        </w:rPr>
        <w:t xml:space="preserve"> stanowiące wyjście z holu z funkcją uzupełniającą do wiatrołapu:</w:t>
      </w:r>
    </w:p>
    <w:p w14:paraId="7DBC6E08" w14:textId="77777777" w:rsidR="00DD48A3" w:rsidRPr="00DD48A3" w:rsidRDefault="00DD48A3" w:rsidP="00053F0B">
      <w:pPr>
        <w:pStyle w:val="Akapitzlist"/>
        <w:numPr>
          <w:ilvl w:val="0"/>
          <w:numId w:val="17"/>
        </w:numPr>
        <w:spacing w:after="0" w:line="360" w:lineRule="auto"/>
        <w:jc w:val="both"/>
        <w:rPr>
          <w:bCs/>
          <w:sz w:val="24"/>
          <w:szCs w:val="24"/>
        </w:rPr>
      </w:pPr>
      <w:proofErr w:type="gramStart"/>
      <w:r w:rsidRPr="00DD48A3">
        <w:rPr>
          <w:bCs/>
          <w:sz w:val="24"/>
          <w:szCs w:val="24"/>
        </w:rPr>
        <w:t>wymagane</w:t>
      </w:r>
      <w:proofErr w:type="gramEnd"/>
      <w:r w:rsidRPr="00DD48A3">
        <w:rPr>
          <w:bCs/>
          <w:sz w:val="24"/>
          <w:szCs w:val="24"/>
        </w:rPr>
        <w:t xml:space="preserve"> </w:t>
      </w:r>
      <w:proofErr w:type="spellStart"/>
      <w:r w:rsidRPr="00DD48A3">
        <w:rPr>
          <w:bCs/>
          <w:sz w:val="24"/>
          <w:szCs w:val="24"/>
        </w:rPr>
        <w:t>EI</w:t>
      </w:r>
      <w:proofErr w:type="spellEnd"/>
      <w:r w:rsidRPr="00DD48A3">
        <w:rPr>
          <w:bCs/>
          <w:sz w:val="24"/>
          <w:szCs w:val="24"/>
        </w:rPr>
        <w:t xml:space="preserve"> 30 S (drzwi na klatkę schodową) – wymaganie nie zostanie spełnione, uwzględniono rozwiązania zamienne wynikające z ekspertyzy.</w:t>
      </w:r>
    </w:p>
    <w:p w14:paraId="40D62A9B" w14:textId="77777777" w:rsidR="00DD48A3" w:rsidRPr="00DD48A3" w:rsidRDefault="00DD48A3" w:rsidP="00053F0B">
      <w:pPr>
        <w:pStyle w:val="Akapitzlist"/>
        <w:numPr>
          <w:ilvl w:val="0"/>
          <w:numId w:val="17"/>
        </w:numPr>
        <w:spacing w:after="0" w:line="360" w:lineRule="auto"/>
        <w:jc w:val="both"/>
        <w:rPr>
          <w:bCs/>
          <w:sz w:val="24"/>
          <w:szCs w:val="24"/>
        </w:rPr>
      </w:pPr>
      <w:r w:rsidRPr="00DD48A3">
        <w:rPr>
          <w:bCs/>
          <w:sz w:val="24"/>
          <w:szCs w:val="24"/>
        </w:rPr>
        <w:t xml:space="preserve">szerokość drzwi wahadłowych stanowi, stanowiących wyjście ewakuacyjne z holu z funkcją uzupełniającą, powinna </w:t>
      </w:r>
      <w:proofErr w:type="gramStart"/>
      <w:r w:rsidRPr="00DD48A3">
        <w:rPr>
          <w:bCs/>
          <w:sz w:val="24"/>
          <w:szCs w:val="24"/>
        </w:rPr>
        <w:t>być co</w:t>
      </w:r>
      <w:proofErr w:type="gramEnd"/>
      <w:r w:rsidRPr="00DD48A3">
        <w:rPr>
          <w:bCs/>
          <w:sz w:val="24"/>
          <w:szCs w:val="24"/>
        </w:rPr>
        <w:t xml:space="preserve"> najmniej 50% większa od minimalnej szerokości drzwi wyjściowych określonej zgodnie z § 239. </w:t>
      </w:r>
      <w:proofErr w:type="gramStart"/>
      <w:r w:rsidRPr="00DD48A3">
        <w:rPr>
          <w:bCs/>
          <w:sz w:val="24"/>
          <w:szCs w:val="24"/>
        </w:rPr>
        <w:t>ust</w:t>
      </w:r>
      <w:proofErr w:type="gramEnd"/>
      <w:r w:rsidRPr="00DD48A3">
        <w:rPr>
          <w:bCs/>
          <w:sz w:val="24"/>
          <w:szCs w:val="24"/>
        </w:rPr>
        <w:t>. 4 rozporządzenie [1], maksymalna szerokość 1,22 m &lt; 1,8 m wymagane, wymaganie nie zostanie spełnione, uwzględniono rozwiązania zamienne wynikające z ekspertyzy.</w:t>
      </w:r>
    </w:p>
    <w:p w14:paraId="732D6654" w14:textId="77777777" w:rsidR="00DD48A3" w:rsidRPr="00DD48A3" w:rsidRDefault="00DD48A3" w:rsidP="00053F0B">
      <w:pPr>
        <w:pStyle w:val="Akapitzlist"/>
        <w:numPr>
          <w:ilvl w:val="0"/>
          <w:numId w:val="17"/>
        </w:numPr>
        <w:spacing w:after="0" w:line="360" w:lineRule="auto"/>
        <w:jc w:val="both"/>
        <w:rPr>
          <w:bCs/>
          <w:sz w:val="24"/>
          <w:szCs w:val="24"/>
        </w:rPr>
      </w:pPr>
      <w:r w:rsidRPr="00DD48A3">
        <w:rPr>
          <w:bCs/>
          <w:sz w:val="24"/>
          <w:szCs w:val="24"/>
        </w:rPr>
        <w:t xml:space="preserve">szerokość drzwi wahadłowych, stanowiących wyjście ewakuacyjne z pomieszczenia oraz na drodze ewakuacyjnej, powinna </w:t>
      </w:r>
      <w:proofErr w:type="gramStart"/>
      <w:r w:rsidRPr="00DD48A3">
        <w:rPr>
          <w:bCs/>
          <w:sz w:val="24"/>
          <w:szCs w:val="24"/>
        </w:rPr>
        <w:t>wynosić co</w:t>
      </w:r>
      <w:proofErr w:type="gramEnd"/>
      <w:r w:rsidRPr="00DD48A3">
        <w:rPr>
          <w:bCs/>
          <w:sz w:val="24"/>
          <w:szCs w:val="24"/>
        </w:rPr>
        <w:t xml:space="preserve"> najmniej dla drzwi jednoskrzydłowych - 0,9 m, a dla drzwi dwuskrzydłowych - 0,6 m, przy czym oba skrzydła drzwi dwuskrzydłowych muszą mieć tę samą szerokość – warunek spełniony.</w:t>
      </w:r>
    </w:p>
    <w:p w14:paraId="2FBBA58B" w14:textId="77777777" w:rsidR="00DD48A3" w:rsidRPr="00DD48A3" w:rsidRDefault="00DD48A3" w:rsidP="00110594">
      <w:pPr>
        <w:spacing w:after="0" w:line="360" w:lineRule="auto"/>
        <w:ind w:firstLine="568"/>
        <w:jc w:val="both"/>
        <w:rPr>
          <w:bCs/>
          <w:color w:val="auto"/>
          <w:sz w:val="24"/>
          <w:szCs w:val="24"/>
        </w:rPr>
      </w:pPr>
      <w:r w:rsidRPr="00DD48A3">
        <w:rPr>
          <w:b/>
          <w:bCs/>
          <w:color w:val="auto"/>
          <w:sz w:val="24"/>
          <w:szCs w:val="24"/>
        </w:rPr>
        <w:t>Drzwi wyjściowe dwuskrzydłowe</w:t>
      </w:r>
      <w:r w:rsidRPr="00DD48A3">
        <w:rPr>
          <w:bCs/>
          <w:color w:val="auto"/>
          <w:sz w:val="24"/>
          <w:szCs w:val="24"/>
        </w:rPr>
        <w:t xml:space="preserve"> w elewacji od strony wschodniej z wiatrołapu na zewnątrz.</w:t>
      </w:r>
    </w:p>
    <w:p w14:paraId="4CCA973E" w14:textId="77777777" w:rsidR="00DD48A3" w:rsidRPr="00DD48A3" w:rsidRDefault="00DD48A3" w:rsidP="00053F0B">
      <w:pPr>
        <w:pStyle w:val="Akapitzlist"/>
        <w:numPr>
          <w:ilvl w:val="0"/>
          <w:numId w:val="17"/>
        </w:numPr>
        <w:spacing w:after="0" w:line="360" w:lineRule="auto"/>
        <w:jc w:val="both"/>
        <w:rPr>
          <w:bCs/>
          <w:sz w:val="24"/>
          <w:szCs w:val="24"/>
        </w:rPr>
      </w:pPr>
      <w:proofErr w:type="gramStart"/>
      <w:r w:rsidRPr="00DD48A3">
        <w:rPr>
          <w:bCs/>
          <w:sz w:val="24"/>
          <w:szCs w:val="24"/>
        </w:rPr>
        <w:t>szerokość</w:t>
      </w:r>
      <w:proofErr w:type="gramEnd"/>
      <w:r w:rsidRPr="00DD48A3">
        <w:rPr>
          <w:bCs/>
          <w:sz w:val="24"/>
          <w:szCs w:val="24"/>
        </w:rPr>
        <w:t xml:space="preserve"> większego skrzydła drzwi ok 0,70 m &lt; wymagane 0,90 m wymaganie nie zostanie spełnione, uwzględniono rozwiązania zamienne wynikające z ekspertyzy.</w:t>
      </w:r>
    </w:p>
    <w:p w14:paraId="131905E2" w14:textId="77777777" w:rsidR="00DD48A3" w:rsidRPr="00DD48A3" w:rsidRDefault="00DD48A3" w:rsidP="00053F0B">
      <w:pPr>
        <w:pStyle w:val="Akapitzlist"/>
        <w:numPr>
          <w:ilvl w:val="0"/>
          <w:numId w:val="17"/>
        </w:numPr>
        <w:spacing w:after="0" w:line="360" w:lineRule="auto"/>
        <w:jc w:val="both"/>
        <w:rPr>
          <w:bCs/>
          <w:sz w:val="24"/>
          <w:szCs w:val="24"/>
        </w:rPr>
      </w:pPr>
      <w:r w:rsidRPr="00DD48A3">
        <w:rPr>
          <w:bCs/>
          <w:sz w:val="24"/>
          <w:szCs w:val="24"/>
        </w:rPr>
        <w:t xml:space="preserve">szerokość drzwi wyjściowych stanowiących wyjście ewakuacyjne z holu z funkcją uzupełniającą, powinna </w:t>
      </w:r>
      <w:proofErr w:type="gramStart"/>
      <w:r w:rsidRPr="00DD48A3">
        <w:rPr>
          <w:bCs/>
          <w:sz w:val="24"/>
          <w:szCs w:val="24"/>
        </w:rPr>
        <w:t>być co</w:t>
      </w:r>
      <w:proofErr w:type="gramEnd"/>
      <w:r w:rsidRPr="00DD48A3">
        <w:rPr>
          <w:bCs/>
          <w:sz w:val="24"/>
          <w:szCs w:val="24"/>
        </w:rPr>
        <w:t xml:space="preserve"> najmniej 50% większa od minimalnej szerokości drzwi </w:t>
      </w:r>
      <w:r w:rsidRPr="00DD48A3">
        <w:rPr>
          <w:bCs/>
          <w:sz w:val="24"/>
          <w:szCs w:val="24"/>
        </w:rPr>
        <w:lastRenderedPageBreak/>
        <w:t xml:space="preserve">wyjściowych określonej zgodnie z § 239. </w:t>
      </w:r>
      <w:proofErr w:type="gramStart"/>
      <w:r w:rsidRPr="00DD48A3">
        <w:rPr>
          <w:bCs/>
          <w:sz w:val="24"/>
          <w:szCs w:val="24"/>
        </w:rPr>
        <w:t>ust</w:t>
      </w:r>
      <w:proofErr w:type="gramEnd"/>
      <w:r w:rsidRPr="00DD48A3">
        <w:rPr>
          <w:bCs/>
          <w:sz w:val="24"/>
          <w:szCs w:val="24"/>
        </w:rPr>
        <w:t>. 4 rozporządzenie [1], maksymalna szerokość ok. 1,40 m &lt; wymagane 1,80 m wymaganie nie zostanie spełnione, uwzględniono rozwiązania zamienne wynikające z ekspertyzy.</w:t>
      </w:r>
    </w:p>
    <w:p w14:paraId="42037935" w14:textId="77777777" w:rsidR="00DD48A3" w:rsidRPr="00DD48A3" w:rsidRDefault="00DD48A3" w:rsidP="00053F0B">
      <w:pPr>
        <w:pStyle w:val="Akapitzlist"/>
        <w:numPr>
          <w:ilvl w:val="0"/>
          <w:numId w:val="17"/>
        </w:numPr>
        <w:spacing w:after="0" w:line="360" w:lineRule="auto"/>
        <w:jc w:val="both"/>
        <w:rPr>
          <w:bCs/>
          <w:sz w:val="24"/>
          <w:szCs w:val="24"/>
        </w:rPr>
      </w:pPr>
      <w:proofErr w:type="gramStart"/>
      <w:r w:rsidRPr="00DD48A3">
        <w:rPr>
          <w:bCs/>
          <w:sz w:val="24"/>
          <w:szCs w:val="24"/>
        </w:rPr>
        <w:t>drzwi</w:t>
      </w:r>
      <w:proofErr w:type="gramEnd"/>
      <w:r w:rsidRPr="00DD48A3">
        <w:rPr>
          <w:bCs/>
          <w:sz w:val="24"/>
          <w:szCs w:val="24"/>
        </w:rPr>
        <w:t xml:space="preserve"> stanowiące wyjście ewakuacyjne z budynku przeznaczonego dla więcej niż 50 osób powinny otwierać się na zewnątrz. Wymaganie to nie dotyczy budynku wpisanego do rejestru zabytków – nieprawidłowość drzwi otwierają się do środka, wymaganie nie zostanie spełnione, uwzględniono rozwiązania zamienne wynikające z ekspertyzy.</w:t>
      </w:r>
    </w:p>
    <w:p w14:paraId="1A4DB262" w14:textId="77777777" w:rsidR="00DD48A3" w:rsidRPr="00DD48A3" w:rsidRDefault="00DD48A3" w:rsidP="00110594">
      <w:pPr>
        <w:spacing w:after="0" w:line="360" w:lineRule="auto"/>
        <w:ind w:firstLine="568"/>
        <w:jc w:val="both"/>
        <w:rPr>
          <w:bCs/>
          <w:color w:val="auto"/>
          <w:sz w:val="24"/>
          <w:szCs w:val="24"/>
        </w:rPr>
      </w:pPr>
      <w:r w:rsidRPr="00DD48A3">
        <w:rPr>
          <w:b/>
          <w:bCs/>
          <w:color w:val="auto"/>
          <w:sz w:val="24"/>
          <w:szCs w:val="24"/>
        </w:rPr>
        <w:t>Drzwi wyjściowe jednoskrzydłowe</w:t>
      </w:r>
      <w:r w:rsidRPr="00DD48A3">
        <w:rPr>
          <w:bCs/>
          <w:color w:val="auto"/>
          <w:sz w:val="24"/>
          <w:szCs w:val="24"/>
        </w:rPr>
        <w:t xml:space="preserve"> z klatki schodowej na komunikację prowadząca do wyjścia z budynku w elewacji od strony północnej.</w:t>
      </w:r>
    </w:p>
    <w:p w14:paraId="31C1220F" w14:textId="77777777" w:rsidR="00DD48A3" w:rsidRPr="00DD48A3" w:rsidRDefault="00DD48A3" w:rsidP="00053F0B">
      <w:pPr>
        <w:pStyle w:val="Akapitzlist"/>
        <w:numPr>
          <w:ilvl w:val="0"/>
          <w:numId w:val="17"/>
        </w:numPr>
        <w:spacing w:after="0" w:line="360" w:lineRule="auto"/>
        <w:jc w:val="both"/>
        <w:rPr>
          <w:bCs/>
          <w:sz w:val="24"/>
          <w:szCs w:val="24"/>
        </w:rPr>
      </w:pPr>
      <w:proofErr w:type="gramStart"/>
      <w:r w:rsidRPr="00DD48A3">
        <w:rPr>
          <w:bCs/>
          <w:sz w:val="24"/>
          <w:szCs w:val="24"/>
        </w:rPr>
        <w:t>szerokość</w:t>
      </w:r>
      <w:proofErr w:type="gramEnd"/>
      <w:r w:rsidRPr="00DD48A3">
        <w:rPr>
          <w:bCs/>
          <w:sz w:val="24"/>
          <w:szCs w:val="24"/>
        </w:rPr>
        <w:t xml:space="preserve"> skrzydła 1,00 m – 1,20 m wymagane, wymaganie nie zostanie spełnione, uwzględniono rozwiązania zamienne wynikające z ekspertyzy.</w:t>
      </w:r>
    </w:p>
    <w:p w14:paraId="594465BA" w14:textId="77777777" w:rsidR="00DD48A3" w:rsidRPr="00DD48A3" w:rsidRDefault="00DD48A3" w:rsidP="00110594">
      <w:pPr>
        <w:spacing w:after="0" w:line="360" w:lineRule="auto"/>
        <w:ind w:firstLine="568"/>
        <w:jc w:val="both"/>
        <w:rPr>
          <w:bCs/>
          <w:color w:val="auto"/>
          <w:sz w:val="24"/>
          <w:szCs w:val="24"/>
        </w:rPr>
      </w:pPr>
      <w:r w:rsidRPr="00DD48A3">
        <w:rPr>
          <w:b/>
          <w:bCs/>
          <w:color w:val="auto"/>
          <w:sz w:val="24"/>
          <w:szCs w:val="24"/>
        </w:rPr>
        <w:t>Drzwi wyjściowe jednoskrzydłowe</w:t>
      </w:r>
      <w:r w:rsidRPr="00DD48A3">
        <w:rPr>
          <w:bCs/>
          <w:color w:val="auto"/>
          <w:sz w:val="24"/>
          <w:szCs w:val="24"/>
        </w:rPr>
        <w:t xml:space="preserve"> w elewacji od strony północnej z komunikacji na zewnątrz.</w:t>
      </w:r>
    </w:p>
    <w:p w14:paraId="2FFF66F7" w14:textId="77777777" w:rsidR="00DD48A3" w:rsidRPr="00DD48A3" w:rsidRDefault="00DD48A3" w:rsidP="00053F0B">
      <w:pPr>
        <w:pStyle w:val="Akapitzlist"/>
        <w:numPr>
          <w:ilvl w:val="0"/>
          <w:numId w:val="17"/>
        </w:numPr>
        <w:spacing w:after="0" w:line="360" w:lineRule="auto"/>
        <w:jc w:val="both"/>
        <w:rPr>
          <w:bCs/>
          <w:sz w:val="24"/>
          <w:szCs w:val="24"/>
        </w:rPr>
      </w:pPr>
      <w:proofErr w:type="gramStart"/>
      <w:r w:rsidRPr="00DD48A3">
        <w:rPr>
          <w:bCs/>
          <w:sz w:val="24"/>
          <w:szCs w:val="24"/>
        </w:rPr>
        <w:t>szerokość</w:t>
      </w:r>
      <w:proofErr w:type="gramEnd"/>
      <w:r w:rsidRPr="00DD48A3">
        <w:rPr>
          <w:bCs/>
          <w:sz w:val="24"/>
          <w:szCs w:val="24"/>
        </w:rPr>
        <w:t xml:space="preserve"> skrzydła 0,90 m – 1,20 m wymagane, wymaganie nie zostanie spełnione, uwzględniono rozwiązania zamienne wynikające z ekspertyzy.</w:t>
      </w:r>
    </w:p>
    <w:p w14:paraId="741DD5C3" w14:textId="77777777" w:rsidR="00DD48A3" w:rsidRPr="00DD48A3" w:rsidRDefault="00DD48A3" w:rsidP="00053F0B">
      <w:pPr>
        <w:pStyle w:val="Akapitzlist"/>
        <w:numPr>
          <w:ilvl w:val="0"/>
          <w:numId w:val="17"/>
        </w:numPr>
        <w:spacing w:after="0" w:line="360" w:lineRule="auto"/>
        <w:jc w:val="both"/>
        <w:rPr>
          <w:bCs/>
          <w:sz w:val="24"/>
          <w:szCs w:val="24"/>
        </w:rPr>
      </w:pPr>
      <w:proofErr w:type="gramStart"/>
      <w:r w:rsidRPr="00DD48A3">
        <w:rPr>
          <w:bCs/>
          <w:sz w:val="24"/>
          <w:szCs w:val="24"/>
        </w:rPr>
        <w:t>drzwi</w:t>
      </w:r>
      <w:proofErr w:type="gramEnd"/>
      <w:r w:rsidRPr="00DD48A3">
        <w:rPr>
          <w:bCs/>
          <w:sz w:val="24"/>
          <w:szCs w:val="24"/>
        </w:rPr>
        <w:t xml:space="preserve"> stanowiące wyjście ewakuacyjne z budynku przeznaczonego dla więcej niż 50 osób powinny otwierać się na zewnątrz. Wymaganie to nie dotyczy budynku wpisanego do rejestru zabytków. Wymaganie nie zostanie spełnione, drzwi otwierają się do środka, uwzględniono rozwiązania zamienne wynikające z ekspertyzy.</w:t>
      </w:r>
    </w:p>
    <w:p w14:paraId="379E9758" w14:textId="77777777" w:rsidR="00DD48A3" w:rsidRPr="00DD48A3" w:rsidRDefault="00DD48A3" w:rsidP="00DD48A3">
      <w:pPr>
        <w:spacing w:after="0" w:line="240" w:lineRule="auto"/>
        <w:ind w:firstLine="567"/>
        <w:jc w:val="both"/>
        <w:rPr>
          <w:rFonts w:ascii="Tahoma" w:eastAsia="Times New Roman" w:hAnsi="Tahoma" w:cs="Arial"/>
          <w:b/>
          <w:bCs/>
          <w:color w:val="000000"/>
          <w:kern w:val="2"/>
          <w:sz w:val="20"/>
          <w:szCs w:val="20"/>
          <w:lang w:eastAsia="zh-CN" w:bidi="hi-IN"/>
        </w:rPr>
      </w:pPr>
      <w:r w:rsidRPr="00DD48A3">
        <w:rPr>
          <w:rFonts w:ascii="Tahoma" w:eastAsia="Times New Roman" w:hAnsi="Tahoma" w:cs="Arial"/>
          <w:b/>
          <w:bCs/>
          <w:color w:val="000000"/>
          <w:kern w:val="2"/>
          <w:sz w:val="20"/>
          <w:szCs w:val="20"/>
          <w:lang w:eastAsia="zh-CN" w:bidi="hi-IN"/>
        </w:rPr>
        <w:t>Zwierzętarnia – Budynek B</w:t>
      </w:r>
    </w:p>
    <w:p w14:paraId="5A20EE66" w14:textId="77777777" w:rsidR="00DD48A3" w:rsidRPr="00DD48A3" w:rsidRDefault="00DD48A3" w:rsidP="00110594">
      <w:pPr>
        <w:spacing w:after="0" w:line="360" w:lineRule="auto"/>
        <w:ind w:firstLine="568"/>
        <w:jc w:val="both"/>
        <w:rPr>
          <w:bCs/>
          <w:color w:val="auto"/>
          <w:sz w:val="24"/>
          <w:szCs w:val="24"/>
        </w:rPr>
      </w:pPr>
      <w:r w:rsidRPr="00DD48A3">
        <w:rPr>
          <w:bCs/>
          <w:color w:val="auto"/>
          <w:sz w:val="24"/>
          <w:szCs w:val="24"/>
        </w:rPr>
        <w:t xml:space="preserve">Wymagana szerokość drzwi ewakuacyjnych z budynku wynosi 1,20 m. Ponadto drzwi dwuskrzydłowe stanowiące wyjście z pomieszczenia oraz na drodze ewakuacyjnej powinny </w:t>
      </w:r>
      <w:proofErr w:type="gramStart"/>
      <w:r w:rsidRPr="00DD48A3">
        <w:rPr>
          <w:bCs/>
          <w:color w:val="auto"/>
          <w:sz w:val="24"/>
          <w:szCs w:val="24"/>
        </w:rPr>
        <w:t>mieć co</w:t>
      </w:r>
      <w:proofErr w:type="gramEnd"/>
      <w:r w:rsidRPr="00DD48A3">
        <w:rPr>
          <w:bCs/>
          <w:color w:val="auto"/>
          <w:sz w:val="24"/>
          <w:szCs w:val="24"/>
        </w:rPr>
        <w:t xml:space="preserve"> najmniej jedno, nieblokowane skrzydło drzwiowe o szerokości min. 0,90 m.</w:t>
      </w:r>
    </w:p>
    <w:p w14:paraId="3C669A51" w14:textId="77777777" w:rsidR="00DD48A3" w:rsidRPr="00DD48A3" w:rsidRDefault="00DD48A3" w:rsidP="00DD48A3">
      <w:pPr>
        <w:spacing w:after="0" w:line="240" w:lineRule="auto"/>
        <w:ind w:firstLine="567"/>
        <w:jc w:val="both"/>
        <w:rPr>
          <w:rFonts w:ascii="Tahoma" w:eastAsia="Times New Roman" w:hAnsi="Tahoma" w:cs="Arial"/>
          <w:color w:val="000000"/>
          <w:kern w:val="2"/>
          <w:sz w:val="20"/>
          <w:szCs w:val="20"/>
          <w:lang w:eastAsia="zh-CN" w:bidi="hi-IN"/>
        </w:rPr>
      </w:pPr>
      <w:r w:rsidRPr="00DD48A3">
        <w:rPr>
          <w:rFonts w:ascii="Tahoma" w:eastAsia="Times New Roman" w:hAnsi="Tahoma" w:cs="Arial"/>
          <w:b/>
          <w:bCs/>
          <w:color w:val="000000"/>
          <w:kern w:val="2"/>
          <w:sz w:val="20"/>
          <w:szCs w:val="20"/>
          <w:lang w:eastAsia="zh-CN" w:bidi="hi-IN"/>
        </w:rPr>
        <w:t>Drzwi wyjściowe jednoskrzydłowe</w:t>
      </w:r>
      <w:r w:rsidRPr="00DD48A3">
        <w:rPr>
          <w:rFonts w:ascii="Tahoma" w:eastAsia="Times New Roman" w:hAnsi="Tahoma" w:cs="Arial"/>
          <w:color w:val="000000"/>
          <w:kern w:val="2"/>
          <w:sz w:val="20"/>
          <w:szCs w:val="20"/>
          <w:lang w:eastAsia="zh-CN" w:bidi="hi-IN"/>
        </w:rPr>
        <w:t xml:space="preserve"> w elewacji od strony wschodniej na zewnątrz.</w:t>
      </w:r>
    </w:p>
    <w:p w14:paraId="473AF868" w14:textId="77777777" w:rsidR="00DD48A3" w:rsidRPr="00DD48A3" w:rsidRDefault="00DD48A3" w:rsidP="00053F0B">
      <w:pPr>
        <w:pStyle w:val="Akapitzlist"/>
        <w:numPr>
          <w:ilvl w:val="0"/>
          <w:numId w:val="17"/>
        </w:numPr>
        <w:spacing w:after="0" w:line="360" w:lineRule="auto"/>
        <w:jc w:val="both"/>
        <w:rPr>
          <w:bCs/>
          <w:sz w:val="24"/>
          <w:szCs w:val="24"/>
        </w:rPr>
      </w:pPr>
      <w:proofErr w:type="gramStart"/>
      <w:r w:rsidRPr="00DD48A3">
        <w:rPr>
          <w:bCs/>
          <w:sz w:val="24"/>
          <w:szCs w:val="24"/>
        </w:rPr>
        <w:t>szerokość</w:t>
      </w:r>
      <w:proofErr w:type="gramEnd"/>
      <w:r w:rsidRPr="00DD48A3">
        <w:rPr>
          <w:bCs/>
          <w:sz w:val="24"/>
          <w:szCs w:val="24"/>
        </w:rPr>
        <w:t xml:space="preserve"> skrzydła ok. 0,90 m – 1,20 m wymagane, wymaganie nie zostanie spełnione, uwzględniono rozwiązania zamienne wynikające z ekspertyzy.</w:t>
      </w:r>
    </w:p>
    <w:p w14:paraId="3C588599" w14:textId="77777777" w:rsidR="00DD48A3" w:rsidRPr="00DD48A3" w:rsidRDefault="00DD48A3" w:rsidP="00DD48A3">
      <w:pPr>
        <w:spacing w:after="0" w:line="240" w:lineRule="auto"/>
        <w:ind w:firstLine="567"/>
        <w:jc w:val="both"/>
        <w:rPr>
          <w:rFonts w:ascii="Tahoma" w:eastAsia="Times New Roman" w:hAnsi="Tahoma" w:cs="Arial"/>
          <w:b/>
          <w:bCs/>
          <w:color w:val="000000"/>
          <w:kern w:val="2"/>
          <w:sz w:val="20"/>
          <w:szCs w:val="20"/>
          <w:lang w:eastAsia="zh-CN" w:bidi="hi-IN"/>
        </w:rPr>
      </w:pPr>
      <w:r w:rsidRPr="00DD48A3">
        <w:rPr>
          <w:rFonts w:ascii="Tahoma" w:eastAsia="Times New Roman" w:hAnsi="Tahoma" w:cs="Arial"/>
          <w:b/>
          <w:bCs/>
          <w:color w:val="000000"/>
          <w:kern w:val="2"/>
          <w:sz w:val="20"/>
          <w:szCs w:val="20"/>
          <w:lang w:eastAsia="zh-CN" w:bidi="hi-IN"/>
        </w:rPr>
        <w:t>Budynek gospodarczy – Budynek C</w:t>
      </w:r>
    </w:p>
    <w:p w14:paraId="2B0A13ED" w14:textId="77777777" w:rsidR="00DD48A3" w:rsidRPr="00DD48A3" w:rsidRDefault="00DD48A3" w:rsidP="00110594">
      <w:pPr>
        <w:spacing w:after="0" w:line="360" w:lineRule="auto"/>
        <w:ind w:firstLine="568"/>
        <w:jc w:val="both"/>
        <w:rPr>
          <w:bCs/>
          <w:color w:val="auto"/>
          <w:sz w:val="24"/>
          <w:szCs w:val="24"/>
        </w:rPr>
      </w:pPr>
      <w:r w:rsidRPr="00DD48A3">
        <w:rPr>
          <w:bCs/>
          <w:color w:val="auto"/>
          <w:sz w:val="24"/>
          <w:szCs w:val="24"/>
        </w:rPr>
        <w:t xml:space="preserve">Wymagana szerokość drzwi ewakuacyjnych z budynku jest tożsama z wyjściem ewakuacyjnym z pomieszczenia. Wyjście z pomieszczenia oraz na drodze ewakuacyjnej powinny </w:t>
      </w:r>
      <w:proofErr w:type="gramStart"/>
      <w:r w:rsidRPr="00DD48A3">
        <w:rPr>
          <w:bCs/>
          <w:color w:val="auto"/>
          <w:sz w:val="24"/>
          <w:szCs w:val="24"/>
        </w:rPr>
        <w:t>mieć co</w:t>
      </w:r>
      <w:proofErr w:type="gramEnd"/>
      <w:r w:rsidRPr="00DD48A3">
        <w:rPr>
          <w:bCs/>
          <w:color w:val="auto"/>
          <w:sz w:val="24"/>
          <w:szCs w:val="24"/>
        </w:rPr>
        <w:t xml:space="preserve"> najmniej jedno, nieblokowane skrzydło drzwiowe o szerokości min. 0,90 m, a w przypadku służących do ewakuacji do 3 osób o szerokości min. 0,80 m.</w:t>
      </w:r>
    </w:p>
    <w:p w14:paraId="3CAB40AB" w14:textId="77777777" w:rsidR="00DD48A3" w:rsidRPr="00DD48A3" w:rsidRDefault="00DD48A3" w:rsidP="00DD48A3">
      <w:pPr>
        <w:spacing w:after="0" w:line="240" w:lineRule="auto"/>
        <w:ind w:firstLine="567"/>
        <w:jc w:val="both"/>
        <w:rPr>
          <w:rFonts w:ascii="Tahoma" w:eastAsia="Times New Roman" w:hAnsi="Tahoma" w:cs="Arial"/>
          <w:color w:val="000000"/>
          <w:kern w:val="2"/>
          <w:sz w:val="20"/>
          <w:szCs w:val="20"/>
          <w:lang w:eastAsia="zh-CN" w:bidi="hi-IN"/>
        </w:rPr>
      </w:pPr>
      <w:r w:rsidRPr="00DD48A3">
        <w:rPr>
          <w:rFonts w:ascii="Tahoma" w:eastAsia="Times New Roman" w:hAnsi="Tahoma" w:cs="Arial"/>
          <w:b/>
          <w:bCs/>
          <w:color w:val="000000"/>
          <w:kern w:val="2"/>
          <w:sz w:val="20"/>
          <w:szCs w:val="20"/>
          <w:lang w:eastAsia="zh-CN" w:bidi="hi-IN"/>
        </w:rPr>
        <w:t>Drzwi wyjściowe jednoskrzydłowe</w:t>
      </w:r>
      <w:r w:rsidRPr="00DD48A3">
        <w:rPr>
          <w:rFonts w:ascii="Tahoma" w:eastAsia="Times New Roman" w:hAnsi="Tahoma" w:cs="Arial"/>
          <w:color w:val="000000"/>
          <w:kern w:val="2"/>
          <w:sz w:val="20"/>
          <w:szCs w:val="20"/>
          <w:lang w:eastAsia="zh-CN" w:bidi="hi-IN"/>
        </w:rPr>
        <w:t xml:space="preserve"> w elewacji od strony północnej na zewnątrz.</w:t>
      </w:r>
    </w:p>
    <w:p w14:paraId="10DCA43C" w14:textId="77777777" w:rsidR="00DD48A3" w:rsidRPr="00DD48A3" w:rsidRDefault="00DD48A3" w:rsidP="00053F0B">
      <w:pPr>
        <w:pStyle w:val="Akapitzlist"/>
        <w:numPr>
          <w:ilvl w:val="0"/>
          <w:numId w:val="17"/>
        </w:numPr>
        <w:spacing w:after="0" w:line="360" w:lineRule="auto"/>
        <w:jc w:val="both"/>
        <w:rPr>
          <w:bCs/>
          <w:sz w:val="24"/>
          <w:szCs w:val="24"/>
        </w:rPr>
      </w:pPr>
      <w:proofErr w:type="gramStart"/>
      <w:r w:rsidRPr="00DD48A3">
        <w:rPr>
          <w:bCs/>
          <w:sz w:val="24"/>
          <w:szCs w:val="24"/>
        </w:rPr>
        <w:t>szerokość</w:t>
      </w:r>
      <w:proofErr w:type="gramEnd"/>
      <w:r w:rsidRPr="00DD48A3">
        <w:rPr>
          <w:bCs/>
          <w:sz w:val="24"/>
          <w:szCs w:val="24"/>
        </w:rPr>
        <w:t xml:space="preserve"> skrzydła ok. 1,01 m – 0,80 m wymagane spełnione,</w:t>
      </w:r>
    </w:p>
    <w:p w14:paraId="7B95498A" w14:textId="77777777" w:rsidR="00DD48A3" w:rsidRPr="00DD48A3" w:rsidRDefault="00DD48A3" w:rsidP="00053F0B">
      <w:pPr>
        <w:pStyle w:val="Akapitzlist"/>
        <w:numPr>
          <w:ilvl w:val="0"/>
          <w:numId w:val="17"/>
        </w:numPr>
        <w:spacing w:after="0" w:line="360" w:lineRule="auto"/>
        <w:jc w:val="both"/>
        <w:rPr>
          <w:bCs/>
          <w:sz w:val="24"/>
          <w:szCs w:val="24"/>
        </w:rPr>
      </w:pPr>
      <w:proofErr w:type="gramStart"/>
      <w:r w:rsidRPr="00DD48A3">
        <w:rPr>
          <w:bCs/>
          <w:sz w:val="24"/>
          <w:szCs w:val="24"/>
        </w:rPr>
        <w:t>szerokość</w:t>
      </w:r>
      <w:proofErr w:type="gramEnd"/>
      <w:r w:rsidRPr="00DD48A3">
        <w:rPr>
          <w:bCs/>
          <w:sz w:val="24"/>
          <w:szCs w:val="24"/>
        </w:rPr>
        <w:t xml:space="preserve"> skrzydła ok. 1,2 m – 0,80 m wymagane spełnione.</w:t>
      </w:r>
    </w:p>
    <w:p w14:paraId="2F7F7C64" w14:textId="48D3DCC6" w:rsidR="00353699" w:rsidRPr="00353699" w:rsidRDefault="00353699">
      <w:pPr>
        <w:suppressAutoHyphens w:val="0"/>
        <w:spacing w:after="0" w:line="240" w:lineRule="auto"/>
        <w:rPr>
          <w:bCs/>
          <w:color w:val="auto"/>
          <w:sz w:val="24"/>
          <w:szCs w:val="24"/>
        </w:rPr>
      </w:pPr>
      <w:r w:rsidRPr="00353699">
        <w:rPr>
          <w:bCs/>
          <w:color w:val="auto"/>
          <w:sz w:val="24"/>
          <w:szCs w:val="24"/>
        </w:rPr>
        <w:br w:type="page"/>
      </w:r>
    </w:p>
    <w:p w14:paraId="6673C729" w14:textId="3E284064" w:rsidR="00053F0B" w:rsidRPr="00F923F9" w:rsidRDefault="00053F0B" w:rsidP="00053F0B">
      <w:pPr>
        <w:spacing w:after="0" w:line="360" w:lineRule="auto"/>
        <w:ind w:firstLine="568"/>
        <w:jc w:val="both"/>
        <w:rPr>
          <w:bCs/>
          <w:color w:val="auto"/>
          <w:sz w:val="24"/>
          <w:szCs w:val="24"/>
        </w:rPr>
      </w:pPr>
      <w:r w:rsidRPr="00053F0B">
        <w:rPr>
          <w:bCs/>
          <w:color w:val="auto"/>
          <w:sz w:val="24"/>
          <w:szCs w:val="24"/>
        </w:rPr>
        <w:lastRenderedPageBreak/>
        <w:t>1.10</w:t>
      </w:r>
      <w:r w:rsidRPr="00053F0B">
        <w:rPr>
          <w:bCs/>
          <w:color w:val="auto"/>
          <w:sz w:val="24"/>
          <w:szCs w:val="24"/>
        </w:rPr>
        <w:tab/>
        <w:t>INFORMACJE O DOBORZE URZĄDZEŃ PRZECIWPOŻAROWYCH ORAZ INNYCH INSTALACJI I URZĄDZEŃ SŁUŻĄCYCH BEZPIECZEŃSTWU POŻAROWEMU WRAZ Z OKREŚLENIEM ZAKRESU I CELU ICH STOSOWANIA</w:t>
      </w:r>
    </w:p>
    <w:p w14:paraId="7365466F" w14:textId="2ABD6906" w:rsidR="007A7482" w:rsidRPr="007A7482" w:rsidRDefault="007A7482" w:rsidP="007A7482">
      <w:pPr>
        <w:pStyle w:val="Akapitzlist"/>
        <w:numPr>
          <w:ilvl w:val="0"/>
          <w:numId w:val="17"/>
        </w:numPr>
        <w:spacing w:after="0" w:line="360" w:lineRule="auto"/>
        <w:jc w:val="both"/>
        <w:rPr>
          <w:bCs/>
          <w:sz w:val="24"/>
          <w:szCs w:val="24"/>
        </w:rPr>
      </w:pPr>
      <w:r w:rsidRPr="007A7482">
        <w:rPr>
          <w:bCs/>
          <w:sz w:val="24"/>
          <w:szCs w:val="24"/>
        </w:rPr>
        <w:t>Przeciwpożarowy wyłącznik prądu – będzie wykonany w ramach przebudowy, będzie obejmował wszystkie budynki. Budynek A o kubaturze powyżej 1000 m</w:t>
      </w:r>
      <w:r w:rsidRPr="007A7482">
        <w:rPr>
          <w:bCs/>
          <w:sz w:val="24"/>
          <w:szCs w:val="24"/>
          <w:vertAlign w:val="superscript"/>
        </w:rPr>
        <w:t>2</w:t>
      </w:r>
      <w:r w:rsidRPr="007A7482">
        <w:rPr>
          <w:bCs/>
          <w:sz w:val="24"/>
          <w:szCs w:val="24"/>
        </w:rPr>
        <w:t xml:space="preserve"> oraz w ramach rozwiązań zamiennych działaniem </w:t>
      </w:r>
      <w:proofErr w:type="spellStart"/>
      <w:r w:rsidRPr="007A7482">
        <w:rPr>
          <w:bCs/>
          <w:sz w:val="24"/>
          <w:szCs w:val="24"/>
        </w:rPr>
        <w:t>PWP</w:t>
      </w:r>
      <w:proofErr w:type="spellEnd"/>
      <w:r w:rsidRPr="007A7482">
        <w:rPr>
          <w:bCs/>
          <w:sz w:val="24"/>
          <w:szCs w:val="24"/>
        </w:rPr>
        <w:t xml:space="preserve"> zostaną objęte budynki o kubaturze &lt; 1000 m</w:t>
      </w:r>
      <w:r w:rsidRPr="007A7482">
        <w:rPr>
          <w:bCs/>
          <w:sz w:val="24"/>
          <w:szCs w:val="24"/>
          <w:vertAlign w:val="superscript"/>
        </w:rPr>
        <w:t>3</w:t>
      </w:r>
      <w:r w:rsidRPr="007A7482">
        <w:rPr>
          <w:bCs/>
          <w:sz w:val="24"/>
          <w:szCs w:val="24"/>
        </w:rPr>
        <w:t xml:space="preserve"> – Budynek B, C i D – zgodnie z § 183.2 [1],</w:t>
      </w:r>
    </w:p>
    <w:p w14:paraId="0F4C0836" w14:textId="3489B0D8" w:rsidR="007A7482" w:rsidRPr="007A7482" w:rsidRDefault="007A7482" w:rsidP="007A7482">
      <w:pPr>
        <w:pStyle w:val="Akapitzlist"/>
        <w:numPr>
          <w:ilvl w:val="0"/>
          <w:numId w:val="17"/>
        </w:numPr>
        <w:spacing w:after="0" w:line="360" w:lineRule="auto"/>
        <w:jc w:val="both"/>
        <w:rPr>
          <w:bCs/>
          <w:sz w:val="24"/>
          <w:szCs w:val="24"/>
        </w:rPr>
      </w:pPr>
      <w:r w:rsidRPr="007A7482">
        <w:rPr>
          <w:bCs/>
          <w:sz w:val="24"/>
          <w:szCs w:val="24"/>
        </w:rPr>
        <w:t>Awaryjne oświetlenie na drogach ewakuacyjnych oświetlonych światłem sztucznym – wszystkie drogi ewakuacyjne zostaną wyposażone w awaryjne oświetlenie ewakuacyjne w ramach rozwiązań zamiennych – zgodnie z § 181.3.2b</w:t>
      </w:r>
      <w:proofErr w:type="gramStart"/>
      <w:r w:rsidRPr="007A7482">
        <w:rPr>
          <w:bCs/>
          <w:sz w:val="24"/>
          <w:szCs w:val="24"/>
        </w:rPr>
        <w:t xml:space="preserve"> [1]. Celem</w:t>
      </w:r>
      <w:proofErr w:type="gramEnd"/>
      <w:r w:rsidRPr="007A7482">
        <w:rPr>
          <w:bCs/>
          <w:sz w:val="24"/>
          <w:szCs w:val="24"/>
        </w:rPr>
        <w:t xml:space="preserve"> awaryjnego oświetlenia ewakuacyjnego jest zapewnienie bezpieczeństwa wyjścia z miejsca pobytu podczas zaniku normalnego zasilania.</w:t>
      </w:r>
    </w:p>
    <w:p w14:paraId="72E3CB11" w14:textId="675FD630" w:rsidR="007A7482" w:rsidRPr="007A7482" w:rsidRDefault="007A7482" w:rsidP="007A7482">
      <w:pPr>
        <w:pStyle w:val="Akapitzlist"/>
        <w:numPr>
          <w:ilvl w:val="0"/>
          <w:numId w:val="17"/>
        </w:numPr>
        <w:spacing w:after="0" w:line="360" w:lineRule="auto"/>
        <w:jc w:val="both"/>
        <w:rPr>
          <w:bCs/>
          <w:sz w:val="24"/>
          <w:szCs w:val="24"/>
        </w:rPr>
      </w:pPr>
      <w:r w:rsidRPr="007A7482">
        <w:rPr>
          <w:bCs/>
          <w:sz w:val="24"/>
          <w:szCs w:val="24"/>
        </w:rPr>
        <w:t xml:space="preserve">Urządzenia służące do usuwania dymu na klatce schodowej we Willi wydzielonej pożarowo w trybie § 245. </w:t>
      </w:r>
      <w:proofErr w:type="gramStart"/>
      <w:r w:rsidRPr="007A7482">
        <w:rPr>
          <w:bCs/>
          <w:sz w:val="24"/>
          <w:szCs w:val="24"/>
        </w:rPr>
        <w:t>oraz</w:t>
      </w:r>
      <w:proofErr w:type="gramEnd"/>
      <w:r w:rsidRPr="007A7482">
        <w:rPr>
          <w:bCs/>
          <w:sz w:val="24"/>
          <w:szCs w:val="24"/>
        </w:rPr>
        <w:t xml:space="preserve"> § 256. </w:t>
      </w:r>
      <w:proofErr w:type="gramStart"/>
      <w:r w:rsidRPr="007A7482">
        <w:rPr>
          <w:bCs/>
          <w:sz w:val="24"/>
          <w:szCs w:val="24"/>
        </w:rPr>
        <w:t>ust</w:t>
      </w:r>
      <w:proofErr w:type="gramEnd"/>
      <w:r w:rsidRPr="007A7482">
        <w:rPr>
          <w:bCs/>
          <w:sz w:val="24"/>
          <w:szCs w:val="24"/>
        </w:rPr>
        <w:t>. 2 rozporządzenia [1]. Klatka schodowa A.K1 będzie wyposażona w urządzenie służące do usuwania dymu uruchamiane samoczynne za pomocą systemu wykrywania dymu. Ze względu na fakt, że willa jest budynkiem istniejącym, rozwiązanie wykonane zostanie na podstawie zasad wiedzy technicznej oraz zweryfikowane przy pomocy analizy numerycznej CFD – zgodnie z § 270.1 [1],</w:t>
      </w:r>
    </w:p>
    <w:p w14:paraId="27F24802" w14:textId="04F8A406" w:rsidR="007A7482" w:rsidRPr="007A7482" w:rsidRDefault="007A7482" w:rsidP="007A7482">
      <w:pPr>
        <w:pStyle w:val="Akapitzlist"/>
        <w:numPr>
          <w:ilvl w:val="0"/>
          <w:numId w:val="17"/>
        </w:numPr>
        <w:spacing w:after="0" w:line="360" w:lineRule="auto"/>
        <w:jc w:val="both"/>
        <w:rPr>
          <w:bCs/>
          <w:sz w:val="24"/>
          <w:szCs w:val="24"/>
        </w:rPr>
      </w:pPr>
      <w:r w:rsidRPr="007A7482">
        <w:rPr>
          <w:bCs/>
          <w:sz w:val="24"/>
          <w:szCs w:val="24"/>
        </w:rPr>
        <w:t xml:space="preserve">Instalacja hydrantów wewnętrznych </w:t>
      </w:r>
      <w:proofErr w:type="spellStart"/>
      <w:r w:rsidRPr="007A7482">
        <w:rPr>
          <w:bCs/>
          <w:sz w:val="24"/>
          <w:szCs w:val="24"/>
        </w:rPr>
        <w:t>DN</w:t>
      </w:r>
      <w:proofErr w:type="spellEnd"/>
      <w:r w:rsidRPr="007A7482">
        <w:rPr>
          <w:bCs/>
          <w:sz w:val="24"/>
          <w:szCs w:val="24"/>
        </w:rPr>
        <w:t xml:space="preserve"> 25 w strefach </w:t>
      </w:r>
      <w:proofErr w:type="spellStart"/>
      <w:r w:rsidRPr="007A7482">
        <w:rPr>
          <w:bCs/>
          <w:sz w:val="24"/>
          <w:szCs w:val="24"/>
        </w:rPr>
        <w:t>ZL</w:t>
      </w:r>
      <w:proofErr w:type="spellEnd"/>
      <w:r w:rsidRPr="007A7482">
        <w:rPr>
          <w:bCs/>
          <w:sz w:val="24"/>
          <w:szCs w:val="24"/>
        </w:rPr>
        <w:t xml:space="preserve"> w budynku A– instalacja hydrantów wewnętrznych </w:t>
      </w:r>
      <w:proofErr w:type="spellStart"/>
      <w:r w:rsidRPr="007A7482">
        <w:rPr>
          <w:bCs/>
          <w:sz w:val="24"/>
          <w:szCs w:val="24"/>
        </w:rPr>
        <w:t>DN</w:t>
      </w:r>
      <w:proofErr w:type="spellEnd"/>
      <w:r w:rsidRPr="007A7482">
        <w:rPr>
          <w:bCs/>
          <w:sz w:val="24"/>
          <w:szCs w:val="24"/>
        </w:rPr>
        <w:t xml:space="preserve"> 25 - 19.1.2b [2], nie zostanie wykonana - wymaganie nie zostanie spełnione, uwzględniono rozwiązania zamienne wynikające z ekspertyzy.</w:t>
      </w:r>
    </w:p>
    <w:p w14:paraId="14C13FE2" w14:textId="77777777" w:rsidR="007A7482" w:rsidRPr="007A7482" w:rsidRDefault="007A7482" w:rsidP="007A7482">
      <w:pPr>
        <w:spacing w:after="0" w:line="240" w:lineRule="auto"/>
        <w:ind w:firstLine="567"/>
        <w:jc w:val="both"/>
        <w:rPr>
          <w:rFonts w:ascii="Tahoma" w:eastAsia="Times New Roman" w:hAnsi="Tahoma" w:cs="Arial"/>
          <w:b/>
          <w:bCs/>
          <w:color w:val="000000"/>
          <w:kern w:val="2"/>
          <w:sz w:val="20"/>
          <w:szCs w:val="20"/>
          <w:lang w:eastAsia="zh-CN" w:bidi="hi-IN"/>
        </w:rPr>
      </w:pPr>
      <w:r w:rsidRPr="007A7482">
        <w:rPr>
          <w:rFonts w:ascii="Tahoma" w:eastAsia="Times New Roman" w:hAnsi="Tahoma" w:cs="Arial"/>
          <w:b/>
          <w:bCs/>
          <w:color w:val="000000"/>
          <w:kern w:val="2"/>
          <w:sz w:val="20"/>
          <w:szCs w:val="20"/>
          <w:lang w:eastAsia="zh-CN" w:bidi="hi-IN"/>
        </w:rPr>
        <w:t>W ramach rozwiązań zamiennych przyjęto, że budynek zostanie wyposażony w:</w:t>
      </w:r>
    </w:p>
    <w:p w14:paraId="54BC7BB2" w14:textId="46BD875A" w:rsidR="007A7482" w:rsidRPr="007A7482" w:rsidRDefault="007A7482" w:rsidP="007A7482">
      <w:pPr>
        <w:pStyle w:val="Akapitzlist"/>
        <w:numPr>
          <w:ilvl w:val="0"/>
          <w:numId w:val="17"/>
        </w:numPr>
        <w:spacing w:after="0" w:line="360" w:lineRule="auto"/>
        <w:jc w:val="both"/>
        <w:rPr>
          <w:bCs/>
          <w:sz w:val="24"/>
          <w:szCs w:val="24"/>
        </w:rPr>
      </w:pPr>
      <w:r w:rsidRPr="007A7482">
        <w:rPr>
          <w:bCs/>
          <w:sz w:val="24"/>
          <w:szCs w:val="24"/>
        </w:rPr>
        <w:t>System sygnalizacji pożarowej z czujkami dymowymi oraz sygnalizatorami akustycznymi zewnętrznymi z przekazaniem alarmu do firmy ochroniarskiej oraz zarządzającego obiektem. SSP zostanie zastosowane we wszystkich budynkach. Zgodnie z ekspertyzą techniczną stanu ochrony przeciwpożarowej.</w:t>
      </w:r>
    </w:p>
    <w:p w14:paraId="5DE23726" w14:textId="0CDC775A" w:rsidR="007A7482" w:rsidRPr="007A7482" w:rsidRDefault="007A7482" w:rsidP="007A7482">
      <w:pPr>
        <w:pStyle w:val="Akapitzlist"/>
        <w:numPr>
          <w:ilvl w:val="0"/>
          <w:numId w:val="17"/>
        </w:numPr>
        <w:spacing w:after="0" w:line="360" w:lineRule="auto"/>
        <w:jc w:val="both"/>
        <w:rPr>
          <w:bCs/>
          <w:sz w:val="24"/>
          <w:szCs w:val="24"/>
        </w:rPr>
      </w:pPr>
      <w:r w:rsidRPr="007A7482">
        <w:rPr>
          <w:bCs/>
          <w:sz w:val="24"/>
          <w:szCs w:val="24"/>
        </w:rPr>
        <w:t>Awaryjne oświetlenie ewakuacyjne zastosowane na wszystkich drogach ewakuacyjnych. Zgodnie z ekspertyzą techniczną stanu ochrony przeciwpożarowej.</w:t>
      </w:r>
    </w:p>
    <w:p w14:paraId="4A6AA4B1" w14:textId="7B2FD9B9" w:rsidR="007A7482" w:rsidRPr="007A7482" w:rsidRDefault="007A7482" w:rsidP="007A7482">
      <w:pPr>
        <w:pStyle w:val="Akapitzlist"/>
        <w:numPr>
          <w:ilvl w:val="0"/>
          <w:numId w:val="17"/>
        </w:numPr>
        <w:spacing w:after="0" w:line="360" w:lineRule="auto"/>
        <w:jc w:val="both"/>
        <w:rPr>
          <w:bCs/>
          <w:sz w:val="24"/>
          <w:szCs w:val="24"/>
        </w:rPr>
      </w:pPr>
      <w:r w:rsidRPr="007A7482">
        <w:rPr>
          <w:bCs/>
          <w:sz w:val="24"/>
          <w:szCs w:val="24"/>
        </w:rPr>
        <w:t xml:space="preserve">Objęcie działaniem </w:t>
      </w:r>
      <w:proofErr w:type="spellStart"/>
      <w:r w:rsidRPr="007A7482">
        <w:rPr>
          <w:bCs/>
          <w:sz w:val="24"/>
          <w:szCs w:val="24"/>
        </w:rPr>
        <w:t>PWP</w:t>
      </w:r>
      <w:proofErr w:type="spellEnd"/>
      <w:r w:rsidRPr="007A7482">
        <w:rPr>
          <w:bCs/>
          <w:sz w:val="24"/>
          <w:szCs w:val="24"/>
        </w:rPr>
        <w:t xml:space="preserve"> budynków B i C o kubaturze mniejszej niż 1000 m</w:t>
      </w:r>
      <w:r w:rsidRPr="007A7482">
        <w:rPr>
          <w:bCs/>
          <w:sz w:val="24"/>
          <w:szCs w:val="24"/>
          <w:vertAlign w:val="superscript"/>
        </w:rPr>
        <w:t>3</w:t>
      </w:r>
      <w:r w:rsidRPr="007A7482">
        <w:rPr>
          <w:bCs/>
          <w:sz w:val="24"/>
          <w:szCs w:val="24"/>
        </w:rPr>
        <w:t xml:space="preserve"> gdzie stosowanie </w:t>
      </w:r>
      <w:proofErr w:type="spellStart"/>
      <w:r w:rsidRPr="007A7482">
        <w:rPr>
          <w:bCs/>
          <w:sz w:val="24"/>
          <w:szCs w:val="24"/>
        </w:rPr>
        <w:t>PWP</w:t>
      </w:r>
      <w:proofErr w:type="spellEnd"/>
      <w:r w:rsidRPr="007A7482">
        <w:rPr>
          <w:bCs/>
          <w:sz w:val="24"/>
          <w:szCs w:val="24"/>
        </w:rPr>
        <w:t xml:space="preserve"> nie jest obligatoryjne.</w:t>
      </w:r>
    </w:p>
    <w:p w14:paraId="51777A8C" w14:textId="781B644E" w:rsidR="00DA565C" w:rsidRDefault="007A7482" w:rsidP="007A7482">
      <w:pPr>
        <w:pStyle w:val="Akapitzlist"/>
        <w:numPr>
          <w:ilvl w:val="0"/>
          <w:numId w:val="17"/>
        </w:numPr>
        <w:spacing w:after="0" w:line="360" w:lineRule="auto"/>
        <w:jc w:val="both"/>
        <w:rPr>
          <w:bCs/>
          <w:sz w:val="24"/>
          <w:szCs w:val="24"/>
        </w:rPr>
      </w:pPr>
      <w:r w:rsidRPr="007A7482">
        <w:rPr>
          <w:bCs/>
          <w:sz w:val="24"/>
          <w:szCs w:val="24"/>
        </w:rPr>
        <w:t>Zwiększenie o 100% w stosunku do normatywu wymaganej ilości środka gaśniczego w obiekcie oraz zmniejszenie dopuszczalnej odległości z każdego miejsca w obiekcie, w którym może przebywać człowiek, do najbliższej gaśnicy z 30 m do 20 m.</w:t>
      </w:r>
      <w:r>
        <w:rPr>
          <w:bCs/>
          <w:sz w:val="24"/>
          <w:szCs w:val="24"/>
        </w:rPr>
        <w:t xml:space="preserve"> </w:t>
      </w:r>
    </w:p>
    <w:p w14:paraId="7AC9B15F" w14:textId="53E7794C" w:rsidR="002F7A6E" w:rsidRPr="00F923F9" w:rsidRDefault="002F7A6E" w:rsidP="002F7A6E">
      <w:pPr>
        <w:spacing w:after="0" w:line="360" w:lineRule="auto"/>
        <w:ind w:firstLine="568"/>
        <w:jc w:val="both"/>
        <w:rPr>
          <w:bCs/>
          <w:color w:val="auto"/>
          <w:sz w:val="24"/>
          <w:szCs w:val="24"/>
        </w:rPr>
      </w:pPr>
      <w:r w:rsidRPr="00F923F9">
        <w:rPr>
          <w:bCs/>
          <w:color w:val="auto"/>
          <w:sz w:val="24"/>
          <w:szCs w:val="24"/>
        </w:rPr>
        <w:lastRenderedPageBreak/>
        <w:t>1.11.</w:t>
      </w:r>
      <w:r w:rsidRPr="00F923F9">
        <w:rPr>
          <w:bCs/>
          <w:color w:val="auto"/>
          <w:sz w:val="24"/>
          <w:szCs w:val="24"/>
        </w:rPr>
        <w:tab/>
        <w:t>INFORMACJE O PRZYGOTOWANIU OBIEKTU BUDOWLANEGO DO PROWADZENIA DZIAŁAŃ RATOWNICZYCH, W TYM INFORMACJE O PUNKTACH POBORU WODY DO CELÓW PRZECIWPOŻAROWYCH, NASADACH SŁUŻĄCYCH DO ZASILANIA URZĄDZEŃ GAŚNICZYCH I INNYCH ROZWIĄZANIACH</w:t>
      </w:r>
    </w:p>
    <w:p w14:paraId="2DE7875C" w14:textId="77777777" w:rsidR="008F1B68" w:rsidRPr="008F1B68" w:rsidRDefault="008F1B68" w:rsidP="008F1B68">
      <w:pPr>
        <w:spacing w:after="0" w:line="360" w:lineRule="auto"/>
        <w:ind w:firstLine="568"/>
        <w:jc w:val="both"/>
        <w:rPr>
          <w:bCs/>
          <w:color w:val="auto"/>
          <w:sz w:val="24"/>
          <w:szCs w:val="24"/>
        </w:rPr>
      </w:pPr>
      <w:r w:rsidRPr="008F1B68">
        <w:rPr>
          <w:bCs/>
          <w:color w:val="auto"/>
          <w:sz w:val="24"/>
          <w:szCs w:val="24"/>
        </w:rPr>
        <w:t xml:space="preserve">Do analizowanego budynku Willi (średniowysokiego, zawierającego strefę </w:t>
      </w:r>
      <w:proofErr w:type="spellStart"/>
      <w:r w:rsidRPr="008F1B68">
        <w:rPr>
          <w:bCs/>
          <w:color w:val="auto"/>
          <w:sz w:val="24"/>
          <w:szCs w:val="24"/>
        </w:rPr>
        <w:t>ZL</w:t>
      </w:r>
      <w:proofErr w:type="spellEnd"/>
      <w:r w:rsidRPr="008F1B68">
        <w:rPr>
          <w:bCs/>
          <w:color w:val="auto"/>
          <w:sz w:val="24"/>
          <w:szCs w:val="24"/>
        </w:rPr>
        <w:t xml:space="preserve"> III), zgodnie z § 12. </w:t>
      </w:r>
      <w:proofErr w:type="gramStart"/>
      <w:r w:rsidRPr="008F1B68">
        <w:rPr>
          <w:bCs/>
          <w:color w:val="auto"/>
          <w:sz w:val="24"/>
          <w:szCs w:val="24"/>
        </w:rPr>
        <w:t>ust</w:t>
      </w:r>
      <w:proofErr w:type="gramEnd"/>
      <w:r w:rsidRPr="008F1B68">
        <w:rPr>
          <w:bCs/>
          <w:color w:val="auto"/>
          <w:sz w:val="24"/>
          <w:szCs w:val="24"/>
        </w:rPr>
        <w:t>. 1 rozporządzenia [3] jest wymagane doprowadzenie drogi pożarowej zapewniającej dojazd jednostek ochrony przeciwpożarowej o każdej porze roku. Dla budynków Zwierzętarni, gospodarczego oraz łącznika dostęp do drogi pożarowej nie jest wymagany.</w:t>
      </w:r>
    </w:p>
    <w:p w14:paraId="264093AA" w14:textId="77777777" w:rsidR="008F1B68" w:rsidRPr="008F1B68" w:rsidRDefault="008F1B68" w:rsidP="008F1B68">
      <w:pPr>
        <w:spacing w:after="0" w:line="360" w:lineRule="auto"/>
        <w:ind w:firstLine="568"/>
        <w:jc w:val="both"/>
        <w:rPr>
          <w:bCs/>
          <w:color w:val="auto"/>
          <w:sz w:val="24"/>
          <w:szCs w:val="24"/>
        </w:rPr>
      </w:pPr>
      <w:r w:rsidRPr="008F1B68">
        <w:rPr>
          <w:bCs/>
          <w:color w:val="auto"/>
          <w:sz w:val="24"/>
          <w:szCs w:val="24"/>
        </w:rPr>
        <w:t xml:space="preserve">Droga pożarowa dla budynku przebiega na działce inwestora, wjazd do drogi jest od jednokierunkowej ul. Henryka Wieniawskiego nr 3. Wjazd bramą o szerokości 4,16 m. Droga o szerokości 4,0 m przebiega wzdłuż jednego z boków budynku w taki sposób, iż zapewnione jest dostęp do 30% obwodu zewnętrznego budynku przy jego rozpiętości do 60 m. Droga zlokalizowana jest od strony </w:t>
      </w:r>
      <w:proofErr w:type="gramStart"/>
      <w:r w:rsidRPr="008F1B68">
        <w:rPr>
          <w:bCs/>
          <w:color w:val="auto"/>
          <w:sz w:val="24"/>
          <w:szCs w:val="24"/>
        </w:rPr>
        <w:t>budynku na które</w:t>
      </w:r>
      <w:proofErr w:type="gramEnd"/>
      <w:r w:rsidRPr="008F1B68">
        <w:rPr>
          <w:bCs/>
          <w:color w:val="auto"/>
          <w:sz w:val="24"/>
          <w:szCs w:val="24"/>
        </w:rPr>
        <w:t xml:space="preserve"> wychodzi nowoprojektowane główne wyjście z budynku oraz od strony w której znajduje się główna klatka schodowa w budynku. Droga zakończona jest rozwidleniem o długości 12 m każde. Część drogi bliżej budynku jest od niego oddalona o 3,66 m &lt; min. 5,0 m wymagane. Wyjazd z drogi pożarowej na ul. Wieniawskiego przebiega drogą o promieniu zewnętrznym łuku drogi wynoszącym 7 m &lt; min. wymagane 11 m.</w:t>
      </w:r>
    </w:p>
    <w:p w14:paraId="166D9FED" w14:textId="77777777" w:rsidR="008F1B68" w:rsidRPr="008F1B68" w:rsidRDefault="008F1B68" w:rsidP="008F1B68">
      <w:pPr>
        <w:spacing w:after="0" w:line="360" w:lineRule="auto"/>
        <w:ind w:firstLine="568"/>
        <w:jc w:val="both"/>
        <w:rPr>
          <w:bCs/>
          <w:color w:val="auto"/>
          <w:sz w:val="24"/>
          <w:szCs w:val="24"/>
        </w:rPr>
      </w:pPr>
      <w:r w:rsidRPr="008F1B68">
        <w:rPr>
          <w:bCs/>
          <w:color w:val="auto"/>
          <w:sz w:val="24"/>
          <w:szCs w:val="24"/>
        </w:rPr>
        <w:t xml:space="preserve">Wyjścia z budynku posiadają połączenie z drogą pożarową dojściem o szerokości min. 1,5 m i długości nie większej niż 50 m w sposób zapewniający dotarcie bezpośrednio lub drogami ewakuacyjnymi do każdej strefy pożarowej w tym obiekcie. </w:t>
      </w:r>
    </w:p>
    <w:p w14:paraId="069CFF4C" w14:textId="77777777" w:rsidR="008F1B68" w:rsidRPr="008F1B68" w:rsidRDefault="008F1B68" w:rsidP="008F1B68">
      <w:pPr>
        <w:spacing w:after="0" w:line="360" w:lineRule="auto"/>
        <w:ind w:firstLine="568"/>
        <w:jc w:val="both"/>
        <w:rPr>
          <w:bCs/>
          <w:color w:val="auto"/>
          <w:sz w:val="24"/>
          <w:szCs w:val="24"/>
        </w:rPr>
      </w:pPr>
      <w:r w:rsidRPr="008F1B68">
        <w:rPr>
          <w:bCs/>
          <w:color w:val="auto"/>
          <w:sz w:val="24"/>
          <w:szCs w:val="24"/>
        </w:rPr>
        <w:t>Pochylenie drogi pożarowej na odcinkach operacyjnych oraz w na odcinkach o długości 10 m, zapewniających dojazd i wyjazd od nich będzie wynosić max. 5% - zgodnie z §  13.1.1) [3].</w:t>
      </w:r>
    </w:p>
    <w:p w14:paraId="4FFAC2ED" w14:textId="77777777" w:rsidR="008F1B68" w:rsidRDefault="008F1B68" w:rsidP="008F1B68">
      <w:pPr>
        <w:spacing w:after="0" w:line="360" w:lineRule="auto"/>
        <w:ind w:firstLine="568"/>
        <w:jc w:val="both"/>
        <w:rPr>
          <w:bCs/>
          <w:color w:val="auto"/>
          <w:sz w:val="24"/>
          <w:szCs w:val="24"/>
        </w:rPr>
      </w:pPr>
      <w:r w:rsidRPr="008F1B68">
        <w:rPr>
          <w:bCs/>
          <w:color w:val="auto"/>
          <w:sz w:val="24"/>
          <w:szCs w:val="24"/>
        </w:rPr>
        <w:t xml:space="preserve">Droga pożarowa powinna umożliwiać przejazd pojazdów o nacisku osi na nawierzchnię </w:t>
      </w:r>
      <w:proofErr w:type="gramStart"/>
      <w:r w:rsidRPr="008F1B68">
        <w:rPr>
          <w:bCs/>
          <w:color w:val="auto"/>
          <w:sz w:val="24"/>
          <w:szCs w:val="24"/>
        </w:rPr>
        <w:t>jezdni co</w:t>
      </w:r>
      <w:proofErr w:type="gramEnd"/>
      <w:r w:rsidRPr="008F1B68">
        <w:rPr>
          <w:bCs/>
          <w:color w:val="auto"/>
          <w:sz w:val="24"/>
          <w:szCs w:val="24"/>
        </w:rPr>
        <w:t xml:space="preserve"> najmniej 100 </w:t>
      </w:r>
      <w:proofErr w:type="spellStart"/>
      <w:r w:rsidRPr="008F1B68">
        <w:rPr>
          <w:bCs/>
          <w:color w:val="auto"/>
          <w:sz w:val="24"/>
          <w:szCs w:val="24"/>
        </w:rPr>
        <w:t>kN</w:t>
      </w:r>
      <w:proofErr w:type="spellEnd"/>
      <w:r w:rsidRPr="008F1B68">
        <w:rPr>
          <w:bCs/>
          <w:color w:val="auto"/>
          <w:sz w:val="24"/>
          <w:szCs w:val="24"/>
        </w:rPr>
        <w:t>.</w:t>
      </w:r>
    </w:p>
    <w:p w14:paraId="6214E067" w14:textId="77777777" w:rsidR="008F1B68" w:rsidRPr="008F1B68" w:rsidRDefault="008F1B68" w:rsidP="008F1B68">
      <w:pPr>
        <w:spacing w:after="0" w:line="360" w:lineRule="auto"/>
        <w:ind w:firstLine="568"/>
        <w:jc w:val="both"/>
        <w:rPr>
          <w:bCs/>
          <w:color w:val="auto"/>
          <w:sz w:val="24"/>
          <w:szCs w:val="24"/>
        </w:rPr>
      </w:pPr>
      <w:r w:rsidRPr="008F1B68">
        <w:rPr>
          <w:bCs/>
          <w:color w:val="auto"/>
          <w:sz w:val="24"/>
          <w:szCs w:val="24"/>
        </w:rPr>
        <w:t xml:space="preserve">Z godnie z wymaganiami § 3. </w:t>
      </w:r>
      <w:proofErr w:type="gramStart"/>
      <w:r w:rsidRPr="008F1B68">
        <w:rPr>
          <w:bCs/>
          <w:color w:val="auto"/>
          <w:sz w:val="24"/>
          <w:szCs w:val="24"/>
        </w:rPr>
        <w:t>i</w:t>
      </w:r>
      <w:proofErr w:type="gramEnd"/>
      <w:r w:rsidRPr="008F1B68">
        <w:rPr>
          <w:bCs/>
          <w:color w:val="auto"/>
          <w:sz w:val="24"/>
          <w:szCs w:val="24"/>
        </w:rPr>
        <w:t xml:space="preserve"> § 5. ust. 2 rozporządzenia [3], dla przedmiotowego budynku wymagane jest zapewnienie wody do zewnętrznego gaszenia pożaru w ilości 20 dm³/s </w:t>
      </w:r>
      <w:proofErr w:type="gramStart"/>
      <w:r w:rsidRPr="008F1B68">
        <w:rPr>
          <w:bCs/>
          <w:color w:val="auto"/>
          <w:sz w:val="24"/>
          <w:szCs w:val="24"/>
        </w:rPr>
        <w:t>łącznie z co</w:t>
      </w:r>
      <w:proofErr w:type="gramEnd"/>
      <w:r w:rsidRPr="008F1B68">
        <w:rPr>
          <w:bCs/>
          <w:color w:val="auto"/>
          <w:sz w:val="24"/>
          <w:szCs w:val="24"/>
        </w:rPr>
        <w:t xml:space="preserve"> najmniej dwóch hydrantów o średnicy 80 mm lub 200 m3 zapasu wody w przeciwpożarowym zbiorniku wodnym.</w:t>
      </w:r>
    </w:p>
    <w:p w14:paraId="55F1B53F" w14:textId="77777777" w:rsidR="008F1B68" w:rsidRPr="008F1B68" w:rsidRDefault="008F1B68" w:rsidP="008F1B68">
      <w:pPr>
        <w:spacing w:after="0" w:line="360" w:lineRule="auto"/>
        <w:ind w:firstLine="568"/>
        <w:jc w:val="both"/>
        <w:rPr>
          <w:bCs/>
          <w:color w:val="auto"/>
          <w:sz w:val="24"/>
          <w:szCs w:val="24"/>
        </w:rPr>
      </w:pPr>
      <w:r w:rsidRPr="008F1B68">
        <w:rPr>
          <w:bCs/>
          <w:color w:val="auto"/>
          <w:sz w:val="24"/>
          <w:szCs w:val="24"/>
        </w:rPr>
        <w:t>W pobliżu obiektu znajdują się następujące hydranty zewnętrzne:</w:t>
      </w:r>
    </w:p>
    <w:p w14:paraId="34C305F5" w14:textId="77777777" w:rsidR="008F1B68" w:rsidRPr="008F1B68" w:rsidRDefault="008F1B68" w:rsidP="008F1B68">
      <w:pPr>
        <w:pStyle w:val="Akapitzlist"/>
        <w:numPr>
          <w:ilvl w:val="0"/>
          <w:numId w:val="17"/>
        </w:numPr>
        <w:spacing w:after="0" w:line="360" w:lineRule="auto"/>
        <w:jc w:val="both"/>
        <w:rPr>
          <w:bCs/>
          <w:sz w:val="24"/>
          <w:szCs w:val="24"/>
        </w:rPr>
      </w:pPr>
      <w:proofErr w:type="gramStart"/>
      <w:r w:rsidRPr="008F1B68">
        <w:rPr>
          <w:bCs/>
          <w:sz w:val="24"/>
          <w:szCs w:val="24"/>
        </w:rPr>
        <w:t>hydrant</w:t>
      </w:r>
      <w:proofErr w:type="gramEnd"/>
      <w:r w:rsidRPr="008F1B68">
        <w:rPr>
          <w:bCs/>
          <w:sz w:val="24"/>
          <w:szCs w:val="24"/>
        </w:rPr>
        <w:t xml:space="preserve"> uliczny przy ul. Henryka Wieniawskiego 5/9 na chodniku od strony parku Adama Mickiewicza. W odległości 41,5 m od obiektu &lt; max. 75,0 m dla pierwszego hydrantu.</w:t>
      </w:r>
    </w:p>
    <w:p w14:paraId="38C85A33" w14:textId="77777777" w:rsidR="008F1B68" w:rsidRPr="008F1B68" w:rsidRDefault="008F1B68" w:rsidP="008F1B68">
      <w:pPr>
        <w:pStyle w:val="Akapitzlist"/>
        <w:numPr>
          <w:ilvl w:val="0"/>
          <w:numId w:val="17"/>
        </w:numPr>
        <w:spacing w:after="0" w:line="360" w:lineRule="auto"/>
        <w:jc w:val="both"/>
        <w:rPr>
          <w:bCs/>
          <w:sz w:val="24"/>
          <w:szCs w:val="24"/>
        </w:rPr>
      </w:pPr>
      <w:proofErr w:type="gramStart"/>
      <w:r w:rsidRPr="008F1B68">
        <w:rPr>
          <w:bCs/>
          <w:sz w:val="24"/>
          <w:szCs w:val="24"/>
        </w:rPr>
        <w:t>hydrant</w:t>
      </w:r>
      <w:proofErr w:type="gramEnd"/>
      <w:r w:rsidRPr="008F1B68">
        <w:rPr>
          <w:bCs/>
          <w:sz w:val="24"/>
          <w:szCs w:val="24"/>
        </w:rPr>
        <w:t xml:space="preserve"> uliczny przy ul. Henryka Wieniawskiego 1 w chodniku od strony placu Adama Mickiewicza. W odległości 123 m od obiektu &lt; max. 150,0 m dla drugiego hydrantu.</w:t>
      </w:r>
    </w:p>
    <w:p w14:paraId="79393A54" w14:textId="77777777" w:rsidR="008F1B68" w:rsidRPr="008F1B68" w:rsidRDefault="008F1B68" w:rsidP="008F1B68">
      <w:pPr>
        <w:spacing w:after="0" w:line="360" w:lineRule="auto"/>
        <w:ind w:firstLine="568"/>
        <w:jc w:val="both"/>
        <w:rPr>
          <w:bCs/>
          <w:color w:val="auto"/>
          <w:sz w:val="24"/>
          <w:szCs w:val="24"/>
        </w:rPr>
      </w:pPr>
      <w:r w:rsidRPr="008F1B68">
        <w:rPr>
          <w:bCs/>
          <w:color w:val="auto"/>
          <w:sz w:val="24"/>
          <w:szCs w:val="24"/>
        </w:rPr>
        <w:lastRenderedPageBreak/>
        <w:t xml:space="preserve">Dla hydrantów wykonano pomiar wydajności wody dnia 24.07.2024 </w:t>
      </w:r>
      <w:proofErr w:type="gramStart"/>
      <w:r w:rsidRPr="008F1B68">
        <w:rPr>
          <w:bCs/>
          <w:color w:val="auto"/>
          <w:sz w:val="24"/>
          <w:szCs w:val="24"/>
        </w:rPr>
        <w:t>r</w:t>
      </w:r>
      <w:proofErr w:type="gramEnd"/>
      <w:r w:rsidRPr="008F1B68">
        <w:rPr>
          <w:bCs/>
          <w:color w:val="auto"/>
          <w:sz w:val="24"/>
          <w:szCs w:val="24"/>
        </w:rPr>
        <w:t xml:space="preserve">. Dla hydrantu nadziemnego przy ul. Wieniawskiego 5/9 zmierzono przepływ 14,16 dm3/s przy ciśnieniu 0,1 </w:t>
      </w:r>
      <w:proofErr w:type="spellStart"/>
      <w:r w:rsidRPr="008F1B68">
        <w:rPr>
          <w:bCs/>
          <w:color w:val="auto"/>
          <w:sz w:val="24"/>
          <w:szCs w:val="24"/>
        </w:rPr>
        <w:t>MPa</w:t>
      </w:r>
      <w:proofErr w:type="spellEnd"/>
      <w:r w:rsidRPr="008F1B68">
        <w:rPr>
          <w:bCs/>
          <w:color w:val="auto"/>
          <w:sz w:val="24"/>
          <w:szCs w:val="24"/>
        </w:rPr>
        <w:t xml:space="preserve">, oraz zmierzono przepływ 9,83 dm3/s przy ciśnieniu 0,2 </w:t>
      </w:r>
      <w:proofErr w:type="spellStart"/>
      <w:r w:rsidRPr="008F1B68">
        <w:rPr>
          <w:bCs/>
          <w:color w:val="auto"/>
          <w:sz w:val="24"/>
          <w:szCs w:val="24"/>
        </w:rPr>
        <w:t>MPa</w:t>
      </w:r>
      <w:proofErr w:type="spellEnd"/>
      <w:r w:rsidRPr="008F1B68">
        <w:rPr>
          <w:bCs/>
          <w:color w:val="auto"/>
          <w:sz w:val="24"/>
          <w:szCs w:val="24"/>
        </w:rPr>
        <w:t xml:space="preserve">. Dla hydrantu podziemnego przy ul. Henryka Wieniawskiego 1 zmierzono przepływ 20,83 dm3/s przy ciśnieniu 0,1 </w:t>
      </w:r>
      <w:proofErr w:type="spellStart"/>
      <w:r w:rsidRPr="008F1B68">
        <w:rPr>
          <w:bCs/>
          <w:color w:val="auto"/>
          <w:sz w:val="24"/>
          <w:szCs w:val="24"/>
        </w:rPr>
        <w:t>MPa</w:t>
      </w:r>
      <w:proofErr w:type="spellEnd"/>
      <w:r w:rsidRPr="008F1B68">
        <w:rPr>
          <w:bCs/>
          <w:color w:val="auto"/>
          <w:sz w:val="24"/>
          <w:szCs w:val="24"/>
        </w:rPr>
        <w:t xml:space="preserve"> oraz zmierzono przepływ 13,66 dm3/s przy ciśnieniu 0,2 </w:t>
      </w:r>
      <w:proofErr w:type="spellStart"/>
      <w:r w:rsidRPr="008F1B68">
        <w:rPr>
          <w:bCs/>
          <w:color w:val="auto"/>
          <w:sz w:val="24"/>
          <w:szCs w:val="24"/>
        </w:rPr>
        <w:t>MPa</w:t>
      </w:r>
      <w:proofErr w:type="spellEnd"/>
      <w:r w:rsidRPr="008F1B68">
        <w:rPr>
          <w:bCs/>
          <w:color w:val="auto"/>
          <w:sz w:val="24"/>
          <w:szCs w:val="24"/>
        </w:rPr>
        <w:t xml:space="preserve">. Przy dwóch hydrantach jednocześnie zmierzono dla hydrantu nadziemnego przy ul Wieniawskiego 5/9 przepływ 12,33 dm3/s, dla hydrantu podziemnego przy ul. Henryka Wieniawskiego 1 zmierzono przepływ 17,33 dm3/s przy ciśnieniu 0,1 </w:t>
      </w:r>
      <w:proofErr w:type="spellStart"/>
      <w:r w:rsidRPr="008F1B68">
        <w:rPr>
          <w:bCs/>
          <w:color w:val="auto"/>
          <w:sz w:val="24"/>
          <w:szCs w:val="24"/>
        </w:rPr>
        <w:t>MPa</w:t>
      </w:r>
      <w:proofErr w:type="spellEnd"/>
      <w:r w:rsidRPr="008F1B68">
        <w:rPr>
          <w:bCs/>
          <w:color w:val="auto"/>
          <w:sz w:val="24"/>
          <w:szCs w:val="24"/>
        </w:rPr>
        <w:t xml:space="preserve"> oraz zmierzono dla hydrantu nadziemnego przy ul Wieniawskiego 5/9 przepływ 5,83 dm3/s, dla hydrantu podziemnego przy ul. Henryka Wieniawskiego 1 zmierzono przepływ 11,16 dm3/s przy ciśnieniu 0,1 </w:t>
      </w:r>
      <w:proofErr w:type="spellStart"/>
      <w:r w:rsidRPr="008F1B68">
        <w:rPr>
          <w:bCs/>
          <w:color w:val="auto"/>
          <w:sz w:val="24"/>
          <w:szCs w:val="24"/>
        </w:rPr>
        <w:t>MPa</w:t>
      </w:r>
      <w:proofErr w:type="spellEnd"/>
      <w:r w:rsidRPr="008F1B68">
        <w:rPr>
          <w:bCs/>
          <w:color w:val="auto"/>
          <w:sz w:val="24"/>
          <w:szCs w:val="24"/>
        </w:rPr>
        <w:t>.</w:t>
      </w:r>
    </w:p>
    <w:p w14:paraId="237FA69F" w14:textId="77777777" w:rsidR="008F1B68" w:rsidRPr="008F1B68" w:rsidRDefault="008F1B68" w:rsidP="008F1B68">
      <w:pPr>
        <w:spacing w:after="0" w:line="360" w:lineRule="auto"/>
        <w:ind w:firstLine="568"/>
        <w:jc w:val="both"/>
        <w:rPr>
          <w:bCs/>
          <w:color w:val="auto"/>
          <w:sz w:val="24"/>
          <w:szCs w:val="24"/>
        </w:rPr>
      </w:pPr>
      <w:r w:rsidRPr="008F1B68">
        <w:rPr>
          <w:bCs/>
          <w:color w:val="auto"/>
          <w:sz w:val="24"/>
          <w:szCs w:val="24"/>
        </w:rPr>
        <w:t xml:space="preserve">Pomiary wykazały, iż zapewnione </w:t>
      </w:r>
      <w:proofErr w:type="gramStart"/>
      <w:r w:rsidRPr="008F1B68">
        <w:rPr>
          <w:bCs/>
          <w:color w:val="auto"/>
          <w:sz w:val="24"/>
          <w:szCs w:val="24"/>
        </w:rPr>
        <w:t>jest co</w:t>
      </w:r>
      <w:proofErr w:type="gramEnd"/>
      <w:r w:rsidRPr="008F1B68">
        <w:rPr>
          <w:bCs/>
          <w:color w:val="auto"/>
          <w:sz w:val="24"/>
          <w:szCs w:val="24"/>
        </w:rPr>
        <w:t xml:space="preserve"> najmniej 20 dm3/s przy ciśnieniu sieci wodociągowej 0,1 </w:t>
      </w:r>
      <w:proofErr w:type="spellStart"/>
      <w:r w:rsidRPr="008F1B68">
        <w:rPr>
          <w:bCs/>
          <w:color w:val="auto"/>
          <w:sz w:val="24"/>
          <w:szCs w:val="24"/>
        </w:rPr>
        <w:t>MPa</w:t>
      </w:r>
      <w:proofErr w:type="spellEnd"/>
      <w:r w:rsidRPr="008F1B68">
        <w:rPr>
          <w:bCs/>
          <w:color w:val="auto"/>
          <w:sz w:val="24"/>
          <w:szCs w:val="24"/>
        </w:rPr>
        <w:t xml:space="preserve"> (zgodnie z § 9 ust. 2 </w:t>
      </w:r>
      <w:proofErr w:type="spellStart"/>
      <w:r w:rsidRPr="008F1B68">
        <w:rPr>
          <w:bCs/>
          <w:color w:val="auto"/>
          <w:sz w:val="24"/>
          <w:szCs w:val="24"/>
        </w:rPr>
        <w:t>rozp</w:t>
      </w:r>
      <w:proofErr w:type="spellEnd"/>
      <w:r w:rsidRPr="008F1B68">
        <w:rPr>
          <w:bCs/>
          <w:color w:val="auto"/>
          <w:sz w:val="24"/>
          <w:szCs w:val="24"/>
        </w:rPr>
        <w:t xml:space="preserve">. [3]) </w:t>
      </w:r>
      <w:proofErr w:type="gramStart"/>
      <w:r w:rsidRPr="008F1B68">
        <w:rPr>
          <w:bCs/>
          <w:color w:val="auto"/>
          <w:sz w:val="24"/>
          <w:szCs w:val="24"/>
        </w:rPr>
        <w:t>przy</w:t>
      </w:r>
      <w:proofErr w:type="gramEnd"/>
      <w:r w:rsidRPr="008F1B68">
        <w:rPr>
          <w:bCs/>
          <w:color w:val="auto"/>
          <w:sz w:val="24"/>
          <w:szCs w:val="24"/>
        </w:rPr>
        <w:t xml:space="preserve"> poborze wody z dwóch hydrantów jednocześnie.</w:t>
      </w:r>
    </w:p>
    <w:p w14:paraId="35E49086" w14:textId="40756924" w:rsidR="00366342" w:rsidRDefault="00016810" w:rsidP="008F1B68">
      <w:pPr>
        <w:spacing w:after="0" w:line="360" w:lineRule="auto"/>
        <w:ind w:firstLine="568"/>
        <w:jc w:val="both"/>
        <w:rPr>
          <w:bCs/>
          <w:color w:val="auto"/>
          <w:sz w:val="24"/>
          <w:szCs w:val="24"/>
        </w:rPr>
      </w:pPr>
      <w:r w:rsidRPr="00F923F9">
        <w:rPr>
          <w:bCs/>
          <w:color w:val="auto"/>
          <w:sz w:val="24"/>
          <w:szCs w:val="24"/>
        </w:rPr>
        <w:t>1.12.</w:t>
      </w:r>
      <w:r w:rsidRPr="00F923F9">
        <w:rPr>
          <w:bCs/>
          <w:color w:val="auto"/>
          <w:sz w:val="24"/>
          <w:szCs w:val="24"/>
        </w:rPr>
        <w:tab/>
        <w:t>INFORMACJE O USYTUOWANIU Z UWAGI NA BEZPIECZEŃSTWO POŻAROWE, W TYM INFORMACJE O PARAMETRACH WPŁYWAJĄCYCH NA ODLEGŁOŚCI DOPUSZCZALNE</w:t>
      </w:r>
    </w:p>
    <w:p w14:paraId="493FEE74" w14:textId="77777777" w:rsidR="008F1B68" w:rsidRPr="008F1B68" w:rsidRDefault="008F1B68" w:rsidP="008F1B68">
      <w:pPr>
        <w:spacing w:after="0" w:line="360" w:lineRule="auto"/>
        <w:ind w:firstLine="568"/>
        <w:jc w:val="both"/>
        <w:rPr>
          <w:bCs/>
          <w:color w:val="auto"/>
          <w:sz w:val="24"/>
          <w:szCs w:val="24"/>
          <w:u w:val="single"/>
        </w:rPr>
      </w:pPr>
      <w:r w:rsidRPr="008F1B68">
        <w:rPr>
          <w:bCs/>
          <w:color w:val="auto"/>
          <w:sz w:val="24"/>
          <w:szCs w:val="24"/>
          <w:u w:val="single"/>
        </w:rPr>
        <w:t>Odległość od budynków sąsiednich</w:t>
      </w:r>
    </w:p>
    <w:p w14:paraId="34ABC0AB" w14:textId="77777777" w:rsidR="008F1B68" w:rsidRPr="008F1B68" w:rsidRDefault="008F1B68" w:rsidP="008F1B68">
      <w:pPr>
        <w:spacing w:after="0" w:line="360" w:lineRule="auto"/>
        <w:ind w:firstLine="568"/>
        <w:jc w:val="both"/>
        <w:rPr>
          <w:b/>
          <w:bCs/>
          <w:color w:val="auto"/>
          <w:sz w:val="24"/>
          <w:szCs w:val="24"/>
        </w:rPr>
      </w:pPr>
      <w:r w:rsidRPr="008F1B68">
        <w:rPr>
          <w:b/>
          <w:bCs/>
          <w:color w:val="auto"/>
          <w:sz w:val="24"/>
          <w:szCs w:val="24"/>
        </w:rPr>
        <w:t>Willa – Budynek A</w:t>
      </w:r>
    </w:p>
    <w:p w14:paraId="3C0B2282" w14:textId="77777777" w:rsidR="008F1B68" w:rsidRPr="008F1B68" w:rsidRDefault="008F1B68" w:rsidP="008F1B68">
      <w:pPr>
        <w:spacing w:after="0" w:line="360" w:lineRule="auto"/>
        <w:ind w:firstLine="568"/>
        <w:jc w:val="both"/>
        <w:rPr>
          <w:bCs/>
          <w:color w:val="auto"/>
          <w:sz w:val="24"/>
          <w:szCs w:val="24"/>
        </w:rPr>
      </w:pPr>
      <w:proofErr w:type="gramStart"/>
      <w:r w:rsidRPr="008F1B68">
        <w:rPr>
          <w:bCs/>
          <w:color w:val="auto"/>
          <w:sz w:val="24"/>
          <w:szCs w:val="24"/>
        </w:rPr>
        <w:t>graniczy</w:t>
      </w:r>
      <w:proofErr w:type="gramEnd"/>
      <w:r w:rsidRPr="008F1B68">
        <w:rPr>
          <w:bCs/>
          <w:color w:val="auto"/>
          <w:sz w:val="24"/>
          <w:szCs w:val="24"/>
        </w:rPr>
        <w:t>:</w:t>
      </w:r>
    </w:p>
    <w:p w14:paraId="1237AC85" w14:textId="77777777" w:rsidR="008F1B68" w:rsidRPr="008F1B68" w:rsidRDefault="008F1B68" w:rsidP="008F1B68">
      <w:pPr>
        <w:pStyle w:val="Akapitzlist"/>
        <w:numPr>
          <w:ilvl w:val="0"/>
          <w:numId w:val="17"/>
        </w:numPr>
        <w:spacing w:after="0" w:line="360" w:lineRule="auto"/>
        <w:jc w:val="both"/>
        <w:rPr>
          <w:bCs/>
          <w:sz w:val="24"/>
          <w:szCs w:val="24"/>
        </w:rPr>
      </w:pPr>
      <w:proofErr w:type="gramStart"/>
      <w:r w:rsidRPr="008F1B68">
        <w:rPr>
          <w:bCs/>
          <w:sz w:val="24"/>
          <w:szCs w:val="24"/>
        </w:rPr>
        <w:t>od</w:t>
      </w:r>
      <w:proofErr w:type="gramEnd"/>
      <w:r w:rsidRPr="008F1B68">
        <w:rPr>
          <w:bCs/>
          <w:sz w:val="24"/>
          <w:szCs w:val="24"/>
        </w:rPr>
        <w:t xml:space="preserve"> strony północno-zachodniej graniczy z Budynkiem C w odległości 12,88 m, przy wymaganiu min. 8 m – warunek spełniony;</w:t>
      </w:r>
    </w:p>
    <w:p w14:paraId="7CE2353E" w14:textId="77777777" w:rsidR="008F1B68" w:rsidRPr="008F1B68" w:rsidRDefault="008F1B68" w:rsidP="008F1B68">
      <w:pPr>
        <w:pStyle w:val="Akapitzlist"/>
        <w:numPr>
          <w:ilvl w:val="0"/>
          <w:numId w:val="17"/>
        </w:numPr>
        <w:spacing w:after="0" w:line="360" w:lineRule="auto"/>
        <w:jc w:val="both"/>
        <w:rPr>
          <w:bCs/>
          <w:sz w:val="24"/>
          <w:szCs w:val="24"/>
        </w:rPr>
      </w:pPr>
      <w:proofErr w:type="gramStart"/>
      <w:r w:rsidRPr="008F1B68">
        <w:rPr>
          <w:bCs/>
          <w:sz w:val="24"/>
          <w:szCs w:val="24"/>
        </w:rPr>
        <w:t>od</w:t>
      </w:r>
      <w:proofErr w:type="gramEnd"/>
      <w:r w:rsidRPr="008F1B68">
        <w:rPr>
          <w:bCs/>
          <w:sz w:val="24"/>
          <w:szCs w:val="24"/>
        </w:rPr>
        <w:t xml:space="preserve"> strony północnej – graniczy z budynkiem NOT, budynek </w:t>
      </w:r>
      <w:proofErr w:type="spellStart"/>
      <w:r w:rsidRPr="008F1B68">
        <w:rPr>
          <w:bCs/>
          <w:sz w:val="24"/>
          <w:szCs w:val="24"/>
        </w:rPr>
        <w:t>ZL</w:t>
      </w:r>
      <w:proofErr w:type="spellEnd"/>
      <w:r w:rsidRPr="008F1B68">
        <w:rPr>
          <w:bCs/>
          <w:sz w:val="24"/>
          <w:szCs w:val="24"/>
        </w:rPr>
        <w:t xml:space="preserve"> – w odległości 10,08 m, przy wymaganiu min. 8 m – warunek spełniony;</w:t>
      </w:r>
    </w:p>
    <w:p w14:paraId="0D217DF1" w14:textId="77777777" w:rsidR="008F1B68" w:rsidRPr="008F1B68" w:rsidRDefault="008F1B68" w:rsidP="008F1B68">
      <w:pPr>
        <w:pStyle w:val="Akapitzlist"/>
        <w:numPr>
          <w:ilvl w:val="0"/>
          <w:numId w:val="17"/>
        </w:numPr>
        <w:spacing w:after="0" w:line="360" w:lineRule="auto"/>
        <w:jc w:val="both"/>
        <w:rPr>
          <w:bCs/>
          <w:sz w:val="24"/>
          <w:szCs w:val="24"/>
        </w:rPr>
      </w:pPr>
      <w:proofErr w:type="gramStart"/>
      <w:r w:rsidRPr="008F1B68">
        <w:rPr>
          <w:bCs/>
          <w:sz w:val="24"/>
          <w:szCs w:val="24"/>
        </w:rPr>
        <w:t>od</w:t>
      </w:r>
      <w:proofErr w:type="gramEnd"/>
      <w:r w:rsidRPr="008F1B68">
        <w:rPr>
          <w:bCs/>
          <w:sz w:val="24"/>
          <w:szCs w:val="24"/>
        </w:rPr>
        <w:t xml:space="preserve"> strony wschodniej – graniczy z działką drogową, odległości się nie określa;</w:t>
      </w:r>
    </w:p>
    <w:p w14:paraId="58E9481D" w14:textId="77777777" w:rsidR="008F1B68" w:rsidRPr="008F1B68" w:rsidRDefault="008F1B68" w:rsidP="008F1B68">
      <w:pPr>
        <w:pStyle w:val="Akapitzlist"/>
        <w:numPr>
          <w:ilvl w:val="0"/>
          <w:numId w:val="17"/>
        </w:numPr>
        <w:spacing w:after="0" w:line="360" w:lineRule="auto"/>
        <w:jc w:val="both"/>
        <w:rPr>
          <w:bCs/>
          <w:sz w:val="24"/>
          <w:szCs w:val="24"/>
        </w:rPr>
      </w:pPr>
      <w:proofErr w:type="gramStart"/>
      <w:r w:rsidRPr="008F1B68">
        <w:rPr>
          <w:bCs/>
          <w:sz w:val="24"/>
          <w:szCs w:val="24"/>
        </w:rPr>
        <w:t>od</w:t>
      </w:r>
      <w:proofErr w:type="gramEnd"/>
      <w:r w:rsidRPr="008F1B68">
        <w:rPr>
          <w:bCs/>
          <w:sz w:val="24"/>
          <w:szCs w:val="24"/>
        </w:rPr>
        <w:t xml:space="preserve"> strony południowej – graniczy z budynkiem </w:t>
      </w:r>
      <w:proofErr w:type="spellStart"/>
      <w:r w:rsidRPr="008F1B68">
        <w:rPr>
          <w:bCs/>
          <w:sz w:val="24"/>
          <w:szCs w:val="24"/>
        </w:rPr>
        <w:t>UAM</w:t>
      </w:r>
      <w:proofErr w:type="spellEnd"/>
      <w:r w:rsidRPr="008F1B68">
        <w:rPr>
          <w:bCs/>
          <w:sz w:val="24"/>
          <w:szCs w:val="24"/>
        </w:rPr>
        <w:t xml:space="preserve">, budynek </w:t>
      </w:r>
      <w:proofErr w:type="spellStart"/>
      <w:r w:rsidRPr="008F1B68">
        <w:rPr>
          <w:bCs/>
          <w:sz w:val="24"/>
          <w:szCs w:val="24"/>
        </w:rPr>
        <w:t>ZL</w:t>
      </w:r>
      <w:proofErr w:type="spellEnd"/>
      <w:r w:rsidRPr="008F1B68">
        <w:rPr>
          <w:bCs/>
          <w:sz w:val="24"/>
          <w:szCs w:val="24"/>
        </w:rPr>
        <w:t xml:space="preserve"> – wymagana odległość 8,0 m, stan faktyczny ok. 14,82 m – warunek spełniony;</w:t>
      </w:r>
    </w:p>
    <w:p w14:paraId="088057E8" w14:textId="77777777" w:rsidR="008F1B68" w:rsidRPr="008F1B68" w:rsidRDefault="008F1B68" w:rsidP="008F1B68">
      <w:pPr>
        <w:pStyle w:val="Akapitzlist"/>
        <w:numPr>
          <w:ilvl w:val="0"/>
          <w:numId w:val="17"/>
        </w:numPr>
        <w:spacing w:after="0" w:line="360" w:lineRule="auto"/>
        <w:jc w:val="both"/>
        <w:rPr>
          <w:bCs/>
          <w:sz w:val="24"/>
          <w:szCs w:val="24"/>
        </w:rPr>
      </w:pPr>
      <w:r w:rsidRPr="008F1B68">
        <w:rPr>
          <w:bCs/>
          <w:sz w:val="24"/>
          <w:szCs w:val="24"/>
        </w:rPr>
        <w:t xml:space="preserve">od strony zachodniej – graniczy z Łącznikiem – Budynkiem D – odległości od budynku podziemnego się nie określa (w odległości 8,0 m konstrukcja </w:t>
      </w:r>
      <w:proofErr w:type="gramStart"/>
      <w:r w:rsidRPr="008F1B68">
        <w:rPr>
          <w:bCs/>
          <w:sz w:val="24"/>
          <w:szCs w:val="24"/>
        </w:rPr>
        <w:t>dachu co</w:t>
      </w:r>
      <w:proofErr w:type="gramEnd"/>
      <w:r w:rsidRPr="008F1B68">
        <w:rPr>
          <w:bCs/>
          <w:sz w:val="24"/>
          <w:szCs w:val="24"/>
        </w:rPr>
        <w:t xml:space="preserve"> najmniej R 30, przekrycie dachu co najmniej RE 30, świetliki nieotwieralne co najmniej E 30).</w:t>
      </w:r>
    </w:p>
    <w:p w14:paraId="3EB90AD1" w14:textId="77777777" w:rsidR="008F1B68" w:rsidRPr="008F1B68" w:rsidRDefault="008F1B68" w:rsidP="008F1B68">
      <w:pPr>
        <w:spacing w:after="0" w:line="360" w:lineRule="auto"/>
        <w:ind w:firstLine="568"/>
        <w:jc w:val="both"/>
        <w:rPr>
          <w:b/>
          <w:bCs/>
          <w:color w:val="auto"/>
          <w:sz w:val="24"/>
          <w:szCs w:val="24"/>
        </w:rPr>
      </w:pPr>
      <w:r w:rsidRPr="008F1B68">
        <w:rPr>
          <w:b/>
          <w:bCs/>
          <w:color w:val="auto"/>
          <w:sz w:val="24"/>
          <w:szCs w:val="24"/>
        </w:rPr>
        <w:t>Zwierzętarnia – Budynek B</w:t>
      </w:r>
    </w:p>
    <w:p w14:paraId="5BE0BBDB" w14:textId="77777777" w:rsidR="008F1B68" w:rsidRPr="008F1B68" w:rsidRDefault="008F1B68" w:rsidP="008F1B68">
      <w:pPr>
        <w:spacing w:after="0" w:line="360" w:lineRule="auto"/>
        <w:ind w:firstLine="568"/>
        <w:jc w:val="both"/>
        <w:rPr>
          <w:bCs/>
          <w:color w:val="auto"/>
          <w:sz w:val="24"/>
          <w:szCs w:val="24"/>
        </w:rPr>
      </w:pPr>
      <w:proofErr w:type="gramStart"/>
      <w:r w:rsidRPr="008F1B68">
        <w:rPr>
          <w:bCs/>
          <w:color w:val="auto"/>
          <w:sz w:val="24"/>
          <w:szCs w:val="24"/>
        </w:rPr>
        <w:t>graniczy</w:t>
      </w:r>
      <w:proofErr w:type="gramEnd"/>
      <w:r w:rsidRPr="008F1B68">
        <w:rPr>
          <w:bCs/>
          <w:color w:val="auto"/>
          <w:sz w:val="24"/>
          <w:szCs w:val="24"/>
        </w:rPr>
        <w:t>:</w:t>
      </w:r>
    </w:p>
    <w:p w14:paraId="5793A8C8" w14:textId="77777777" w:rsidR="008F1B68" w:rsidRPr="008F1B68" w:rsidRDefault="008F1B68" w:rsidP="008F1B68">
      <w:pPr>
        <w:pStyle w:val="Akapitzlist"/>
        <w:numPr>
          <w:ilvl w:val="0"/>
          <w:numId w:val="17"/>
        </w:numPr>
        <w:spacing w:after="0" w:line="360" w:lineRule="auto"/>
        <w:jc w:val="both"/>
        <w:rPr>
          <w:bCs/>
          <w:sz w:val="24"/>
          <w:szCs w:val="24"/>
        </w:rPr>
      </w:pPr>
      <w:proofErr w:type="gramStart"/>
      <w:r w:rsidRPr="008F1B68">
        <w:rPr>
          <w:bCs/>
          <w:sz w:val="24"/>
          <w:szCs w:val="24"/>
        </w:rPr>
        <w:t>od</w:t>
      </w:r>
      <w:proofErr w:type="gramEnd"/>
      <w:r w:rsidRPr="008F1B68">
        <w:rPr>
          <w:bCs/>
          <w:sz w:val="24"/>
          <w:szCs w:val="24"/>
        </w:rPr>
        <w:t xml:space="preserve"> strony północno-wschodniej – graniczy z budynkiem NOT, budynek </w:t>
      </w:r>
      <w:proofErr w:type="spellStart"/>
      <w:r w:rsidRPr="008F1B68">
        <w:rPr>
          <w:bCs/>
          <w:sz w:val="24"/>
          <w:szCs w:val="24"/>
        </w:rPr>
        <w:t>ZL</w:t>
      </w:r>
      <w:proofErr w:type="spellEnd"/>
      <w:r w:rsidRPr="008F1B68">
        <w:rPr>
          <w:bCs/>
          <w:sz w:val="24"/>
          <w:szCs w:val="24"/>
        </w:rPr>
        <w:t xml:space="preserve"> – wymagana odległość min. 8,0 m - faktyczna odległość ok. 17,53 m, odległość od granicy działki zabudowanej 8,68 m oraz z Budynkiem C, przy czym zgodnie z § 273. </w:t>
      </w:r>
      <w:proofErr w:type="gramStart"/>
      <w:r w:rsidRPr="008F1B68">
        <w:rPr>
          <w:bCs/>
          <w:sz w:val="24"/>
          <w:szCs w:val="24"/>
        </w:rPr>
        <w:t>rozporządzenia</w:t>
      </w:r>
      <w:proofErr w:type="gramEnd"/>
      <w:r w:rsidRPr="008F1B68">
        <w:rPr>
          <w:bCs/>
          <w:sz w:val="24"/>
          <w:szCs w:val="24"/>
        </w:rPr>
        <w:t xml:space="preserve"> [1] odległości między ścianami zewnętrznymi budynków położonych na jednej działce nie ustala </w:t>
      </w:r>
      <w:r w:rsidRPr="008F1B68">
        <w:rPr>
          <w:bCs/>
          <w:sz w:val="24"/>
          <w:szCs w:val="24"/>
        </w:rPr>
        <w:lastRenderedPageBreak/>
        <w:t>się, jeżeli łączna powierzchnia wewnętrzna tych budynków nie przekracza najmniejszej dopuszczalnej powierzchni strefy pożarowej wymaganej dla każdego ze znajdujących się na tej działce rodzajów budynków – warunek spełniony;</w:t>
      </w:r>
    </w:p>
    <w:p w14:paraId="56BEF3E5" w14:textId="77777777" w:rsidR="008F1B68" w:rsidRPr="008F1B68" w:rsidRDefault="008F1B68" w:rsidP="008F1B68">
      <w:pPr>
        <w:pStyle w:val="Akapitzlist"/>
        <w:numPr>
          <w:ilvl w:val="0"/>
          <w:numId w:val="17"/>
        </w:numPr>
        <w:spacing w:after="0" w:line="360" w:lineRule="auto"/>
        <w:jc w:val="both"/>
        <w:rPr>
          <w:bCs/>
          <w:sz w:val="24"/>
          <w:szCs w:val="24"/>
        </w:rPr>
      </w:pPr>
      <w:r w:rsidRPr="008F1B68">
        <w:rPr>
          <w:bCs/>
          <w:sz w:val="24"/>
          <w:szCs w:val="24"/>
        </w:rPr>
        <w:t xml:space="preserve">od strony wschodniej – graniczy z Łącznikiem – Budynkiem D – odległości od budynku podziemnego się nie określa (w odległości 8,0 m konstrukcja </w:t>
      </w:r>
      <w:proofErr w:type="gramStart"/>
      <w:r w:rsidRPr="008F1B68">
        <w:rPr>
          <w:bCs/>
          <w:sz w:val="24"/>
          <w:szCs w:val="24"/>
        </w:rPr>
        <w:t>dachu co</w:t>
      </w:r>
      <w:proofErr w:type="gramEnd"/>
      <w:r w:rsidRPr="008F1B68">
        <w:rPr>
          <w:bCs/>
          <w:sz w:val="24"/>
          <w:szCs w:val="24"/>
        </w:rPr>
        <w:t xml:space="preserve"> najmniej R 30, przekrycie dachu co najmniej RE 30, świetliki nieotwieralne co najmniej E 30) i dalej z Budynkiem A w odległości 24,79 m przy wymaganiu min. 8 m – warunek spełniony; graniczy z Budynkiem B (Zwierzętarnią) – zgodnie z § 273. </w:t>
      </w:r>
      <w:proofErr w:type="gramStart"/>
      <w:r w:rsidRPr="008F1B68">
        <w:rPr>
          <w:bCs/>
          <w:sz w:val="24"/>
          <w:szCs w:val="24"/>
        </w:rPr>
        <w:t>rozporządzenia</w:t>
      </w:r>
      <w:proofErr w:type="gramEnd"/>
      <w:r w:rsidRPr="008F1B68">
        <w:rPr>
          <w:bCs/>
          <w:sz w:val="24"/>
          <w:szCs w:val="24"/>
        </w:rPr>
        <w:t xml:space="preserve"> [1] odległości między ścianami zewnętrznymi budynków położonych na jednej działce nie ustala się, jeżeli łączna powierzchnia wewnętrzna tych budynków nie przekracza najmniejszej dopuszczalnej powierzchni strefy pożarowej wymaganej dla każdego ze znajdujących się na tej działce rodzajów budynków – nie ustala się;</w:t>
      </w:r>
    </w:p>
    <w:p w14:paraId="769F7FF7" w14:textId="77777777" w:rsidR="008F1B68" w:rsidRPr="008F1B68" w:rsidRDefault="008F1B68" w:rsidP="008F1B68">
      <w:pPr>
        <w:pStyle w:val="Akapitzlist"/>
        <w:numPr>
          <w:ilvl w:val="0"/>
          <w:numId w:val="17"/>
        </w:numPr>
        <w:spacing w:after="0" w:line="360" w:lineRule="auto"/>
        <w:jc w:val="both"/>
        <w:rPr>
          <w:bCs/>
          <w:sz w:val="24"/>
          <w:szCs w:val="24"/>
        </w:rPr>
      </w:pPr>
      <w:proofErr w:type="gramStart"/>
      <w:r w:rsidRPr="008F1B68">
        <w:rPr>
          <w:bCs/>
          <w:sz w:val="24"/>
          <w:szCs w:val="24"/>
        </w:rPr>
        <w:t>od</w:t>
      </w:r>
      <w:proofErr w:type="gramEnd"/>
      <w:r w:rsidRPr="008F1B68">
        <w:rPr>
          <w:bCs/>
          <w:sz w:val="24"/>
          <w:szCs w:val="24"/>
        </w:rPr>
        <w:t xml:space="preserve"> strony południowej – graniczy z budynkiem stacji transformatorowej, budynek PM &lt;= 4000 MJ/m2 – wymagana odległość 15,0 m, stan faktyczny ok. 6,60 m od ściany budynku, ok. 2,00 m od ściany kanału technicznego; ściana budynku trafostacji spełnia wymagania dla obydwu budynków, zgodnie z § 271. </w:t>
      </w:r>
      <w:proofErr w:type="gramStart"/>
      <w:r w:rsidRPr="008F1B68">
        <w:rPr>
          <w:bCs/>
          <w:sz w:val="24"/>
          <w:szCs w:val="24"/>
        </w:rPr>
        <w:t>ust</w:t>
      </w:r>
      <w:proofErr w:type="gramEnd"/>
      <w:r w:rsidRPr="008F1B68">
        <w:rPr>
          <w:bCs/>
          <w:sz w:val="24"/>
          <w:szCs w:val="24"/>
        </w:rPr>
        <w:t xml:space="preserve">. 10 rozporządzenie [1] wymaganej odległości nie określa się. Dach budynku niższego spełnia wymagania zgodnie z § 218. </w:t>
      </w:r>
      <w:proofErr w:type="gramStart"/>
      <w:r w:rsidRPr="008F1B68">
        <w:rPr>
          <w:bCs/>
          <w:sz w:val="24"/>
          <w:szCs w:val="24"/>
        </w:rPr>
        <w:t>ust</w:t>
      </w:r>
      <w:proofErr w:type="gramEnd"/>
      <w:r w:rsidRPr="008F1B68">
        <w:rPr>
          <w:bCs/>
          <w:sz w:val="24"/>
          <w:szCs w:val="24"/>
        </w:rPr>
        <w:t>. 1 rozporządzenie [1] – warunek spełniony;</w:t>
      </w:r>
    </w:p>
    <w:p w14:paraId="5FFD1686" w14:textId="77777777" w:rsidR="008F1B68" w:rsidRPr="008F1B68" w:rsidRDefault="008F1B68" w:rsidP="008F1B68">
      <w:pPr>
        <w:pStyle w:val="Akapitzlist"/>
        <w:numPr>
          <w:ilvl w:val="0"/>
          <w:numId w:val="17"/>
        </w:numPr>
        <w:spacing w:after="0" w:line="360" w:lineRule="auto"/>
        <w:jc w:val="both"/>
        <w:rPr>
          <w:bCs/>
          <w:sz w:val="24"/>
          <w:szCs w:val="24"/>
        </w:rPr>
      </w:pPr>
      <w:proofErr w:type="gramStart"/>
      <w:r w:rsidRPr="008F1B68">
        <w:rPr>
          <w:bCs/>
          <w:sz w:val="24"/>
          <w:szCs w:val="24"/>
        </w:rPr>
        <w:t>od</w:t>
      </w:r>
      <w:proofErr w:type="gramEnd"/>
      <w:r w:rsidRPr="008F1B68">
        <w:rPr>
          <w:bCs/>
          <w:sz w:val="24"/>
          <w:szCs w:val="24"/>
        </w:rPr>
        <w:t xml:space="preserve"> strony zachodniej – graniczy z terenem kolejowym (torowisko) – odległość od granicy działki ok. 6,08 m – warunek spełniony.</w:t>
      </w:r>
    </w:p>
    <w:p w14:paraId="0B55ECD2" w14:textId="77777777" w:rsidR="008F1B68" w:rsidRPr="008F1B68" w:rsidRDefault="008F1B68" w:rsidP="008F1B68">
      <w:pPr>
        <w:spacing w:after="0" w:line="360" w:lineRule="auto"/>
        <w:ind w:firstLine="568"/>
        <w:jc w:val="both"/>
        <w:rPr>
          <w:b/>
          <w:bCs/>
          <w:color w:val="auto"/>
          <w:sz w:val="24"/>
          <w:szCs w:val="24"/>
        </w:rPr>
      </w:pPr>
      <w:r w:rsidRPr="008F1B68">
        <w:rPr>
          <w:b/>
          <w:bCs/>
          <w:color w:val="auto"/>
          <w:sz w:val="24"/>
          <w:szCs w:val="24"/>
        </w:rPr>
        <w:t>Gospodarczy – Budynek C</w:t>
      </w:r>
    </w:p>
    <w:p w14:paraId="7A6AFB78" w14:textId="77777777" w:rsidR="008F1B68" w:rsidRPr="008F1B68" w:rsidRDefault="008F1B68" w:rsidP="008F1B68">
      <w:pPr>
        <w:spacing w:after="0" w:line="360" w:lineRule="auto"/>
        <w:ind w:firstLine="568"/>
        <w:jc w:val="both"/>
        <w:rPr>
          <w:bCs/>
          <w:color w:val="auto"/>
          <w:sz w:val="24"/>
          <w:szCs w:val="24"/>
        </w:rPr>
      </w:pPr>
      <w:proofErr w:type="gramStart"/>
      <w:r w:rsidRPr="008F1B68">
        <w:rPr>
          <w:bCs/>
          <w:color w:val="auto"/>
          <w:sz w:val="24"/>
          <w:szCs w:val="24"/>
        </w:rPr>
        <w:t>graniczy</w:t>
      </w:r>
      <w:proofErr w:type="gramEnd"/>
      <w:r w:rsidRPr="008F1B68">
        <w:rPr>
          <w:bCs/>
          <w:color w:val="auto"/>
          <w:sz w:val="24"/>
          <w:szCs w:val="24"/>
        </w:rPr>
        <w:t>:</w:t>
      </w:r>
    </w:p>
    <w:p w14:paraId="753E19DC" w14:textId="77777777" w:rsidR="008F1B68" w:rsidRPr="008F1B68" w:rsidRDefault="008F1B68" w:rsidP="008F1B68">
      <w:pPr>
        <w:pStyle w:val="Akapitzlist"/>
        <w:numPr>
          <w:ilvl w:val="0"/>
          <w:numId w:val="17"/>
        </w:numPr>
        <w:spacing w:after="0" w:line="360" w:lineRule="auto"/>
        <w:jc w:val="both"/>
        <w:rPr>
          <w:bCs/>
          <w:sz w:val="24"/>
          <w:szCs w:val="24"/>
        </w:rPr>
      </w:pPr>
      <w:proofErr w:type="gramStart"/>
      <w:r w:rsidRPr="008F1B68">
        <w:rPr>
          <w:bCs/>
          <w:sz w:val="24"/>
          <w:szCs w:val="24"/>
        </w:rPr>
        <w:t>od</w:t>
      </w:r>
      <w:proofErr w:type="gramEnd"/>
      <w:r w:rsidRPr="008F1B68">
        <w:rPr>
          <w:bCs/>
          <w:sz w:val="24"/>
          <w:szCs w:val="24"/>
        </w:rPr>
        <w:t xml:space="preserve"> strony północno-wschodniej – graniczy z budynkiem NOT, budynek </w:t>
      </w:r>
      <w:proofErr w:type="spellStart"/>
      <w:r w:rsidRPr="008F1B68">
        <w:rPr>
          <w:bCs/>
          <w:sz w:val="24"/>
          <w:szCs w:val="24"/>
        </w:rPr>
        <w:t>ZL</w:t>
      </w:r>
      <w:proofErr w:type="spellEnd"/>
      <w:r w:rsidRPr="008F1B68">
        <w:rPr>
          <w:bCs/>
          <w:sz w:val="24"/>
          <w:szCs w:val="24"/>
        </w:rPr>
        <w:t xml:space="preserve"> – w odległości 5,05 m, przy wymaganej odległości min. 8 m (wymagana bazowa odległość 8 m, zwiększona o 100% ze względu na sąsiedni budynek ze ścianą o klasie odporności ogniowej (E) na powierzchni mniejszej niż 30% do 16 m, zmniejszona o 50% ściany zewnętrzne tworzą między sobą kąt 60° lub większy, lecz mniejszy niż 120°, do 8 m) - wymaganie nie zostanie spełnione, uwzględniono rozwiązania zamienne wynikające z ekspertyzy;</w:t>
      </w:r>
    </w:p>
    <w:p w14:paraId="6A730315" w14:textId="77777777" w:rsidR="008F1B68" w:rsidRPr="008F1B68" w:rsidRDefault="008F1B68" w:rsidP="008F1B68">
      <w:pPr>
        <w:pStyle w:val="Akapitzlist"/>
        <w:numPr>
          <w:ilvl w:val="0"/>
          <w:numId w:val="17"/>
        </w:numPr>
        <w:spacing w:after="0" w:line="360" w:lineRule="auto"/>
        <w:jc w:val="both"/>
        <w:rPr>
          <w:bCs/>
          <w:sz w:val="24"/>
          <w:szCs w:val="24"/>
        </w:rPr>
      </w:pPr>
      <w:proofErr w:type="gramStart"/>
      <w:r w:rsidRPr="008F1B68">
        <w:rPr>
          <w:bCs/>
          <w:sz w:val="24"/>
          <w:szCs w:val="24"/>
        </w:rPr>
        <w:t>od</w:t>
      </w:r>
      <w:proofErr w:type="gramEnd"/>
      <w:r w:rsidRPr="008F1B68">
        <w:rPr>
          <w:bCs/>
          <w:sz w:val="24"/>
          <w:szCs w:val="24"/>
        </w:rPr>
        <w:t xml:space="preserve"> strony południowo-wschodniej – graniczy z budynkiem Willi – wymagana odległość min 8,0 m, stan faktyczny ok. 12,88 m – warunek spełniony;</w:t>
      </w:r>
    </w:p>
    <w:p w14:paraId="594A27B3" w14:textId="77777777" w:rsidR="008F1B68" w:rsidRPr="008F1B68" w:rsidRDefault="008F1B68" w:rsidP="008F1B68">
      <w:pPr>
        <w:pStyle w:val="Akapitzlist"/>
        <w:numPr>
          <w:ilvl w:val="0"/>
          <w:numId w:val="17"/>
        </w:numPr>
        <w:spacing w:after="0" w:line="360" w:lineRule="auto"/>
        <w:jc w:val="both"/>
        <w:rPr>
          <w:bCs/>
          <w:sz w:val="24"/>
          <w:szCs w:val="24"/>
        </w:rPr>
      </w:pPr>
      <w:r w:rsidRPr="008F1B68">
        <w:rPr>
          <w:bCs/>
          <w:sz w:val="24"/>
          <w:szCs w:val="24"/>
        </w:rPr>
        <w:t xml:space="preserve">od strony południowej – graniczy z Łącznikiem – Budynkiem D – odległości od budynku podziemnego się nie określa (w odległości 8,0 m konstrukcja </w:t>
      </w:r>
      <w:proofErr w:type="gramStart"/>
      <w:r w:rsidRPr="008F1B68">
        <w:rPr>
          <w:bCs/>
          <w:sz w:val="24"/>
          <w:szCs w:val="24"/>
        </w:rPr>
        <w:t>dachu co</w:t>
      </w:r>
      <w:proofErr w:type="gramEnd"/>
      <w:r w:rsidRPr="008F1B68">
        <w:rPr>
          <w:bCs/>
          <w:sz w:val="24"/>
          <w:szCs w:val="24"/>
        </w:rPr>
        <w:t xml:space="preserve"> najmniej R 30, </w:t>
      </w:r>
      <w:r w:rsidRPr="008F1B68">
        <w:rPr>
          <w:bCs/>
          <w:sz w:val="24"/>
          <w:szCs w:val="24"/>
        </w:rPr>
        <w:lastRenderedPageBreak/>
        <w:t>przekrycie dachu co najmniej RE 30, świetliki nieotwieralne co najmniej E 30) – nie określa się;</w:t>
      </w:r>
    </w:p>
    <w:p w14:paraId="0CE1ED86" w14:textId="77777777" w:rsidR="008F1B68" w:rsidRPr="008F1B68" w:rsidRDefault="008F1B68" w:rsidP="008F1B68">
      <w:pPr>
        <w:pStyle w:val="Akapitzlist"/>
        <w:numPr>
          <w:ilvl w:val="0"/>
          <w:numId w:val="17"/>
        </w:numPr>
        <w:spacing w:after="0" w:line="360" w:lineRule="auto"/>
        <w:jc w:val="both"/>
        <w:rPr>
          <w:bCs/>
          <w:sz w:val="24"/>
          <w:szCs w:val="24"/>
        </w:rPr>
      </w:pPr>
      <w:proofErr w:type="gramStart"/>
      <w:r w:rsidRPr="008F1B68">
        <w:rPr>
          <w:bCs/>
          <w:sz w:val="24"/>
          <w:szCs w:val="24"/>
        </w:rPr>
        <w:t>od</w:t>
      </w:r>
      <w:proofErr w:type="gramEnd"/>
      <w:r w:rsidRPr="008F1B68">
        <w:rPr>
          <w:bCs/>
          <w:sz w:val="24"/>
          <w:szCs w:val="24"/>
        </w:rPr>
        <w:t xml:space="preserve"> strony zachodniej – graniczy z Budynkiem B (Zwierzętarnią) – zgodnie z § 273. </w:t>
      </w:r>
      <w:proofErr w:type="gramStart"/>
      <w:r w:rsidRPr="008F1B68">
        <w:rPr>
          <w:bCs/>
          <w:sz w:val="24"/>
          <w:szCs w:val="24"/>
        </w:rPr>
        <w:t>rozporządzenia</w:t>
      </w:r>
      <w:proofErr w:type="gramEnd"/>
      <w:r w:rsidRPr="008F1B68">
        <w:rPr>
          <w:bCs/>
          <w:sz w:val="24"/>
          <w:szCs w:val="24"/>
        </w:rPr>
        <w:t xml:space="preserve"> [1] odległości między ścianami zewnętrznymi budynków położonych na jednej działce nie ustala się, jeżeli łączna powierzchnia wewnętrzna tych budynków nie przekracza najmniejszej dopuszczalnej powierzchni strefy pożarowej wymaganej dla każdego ze znajdujących się na tej działce rodzajów budynków – nie ustala się.</w:t>
      </w:r>
    </w:p>
    <w:p w14:paraId="5261EBF2" w14:textId="77777777" w:rsidR="008F1B68" w:rsidRPr="008F1B68" w:rsidRDefault="008F1B68" w:rsidP="008F1B68">
      <w:pPr>
        <w:spacing w:after="0" w:line="360" w:lineRule="auto"/>
        <w:ind w:firstLine="568"/>
        <w:jc w:val="both"/>
        <w:rPr>
          <w:b/>
          <w:bCs/>
          <w:color w:val="auto"/>
          <w:sz w:val="24"/>
          <w:szCs w:val="24"/>
        </w:rPr>
      </w:pPr>
      <w:r w:rsidRPr="008F1B68">
        <w:rPr>
          <w:b/>
          <w:bCs/>
          <w:color w:val="auto"/>
          <w:sz w:val="24"/>
          <w:szCs w:val="24"/>
        </w:rPr>
        <w:t>Łącznik – Budynek D</w:t>
      </w:r>
    </w:p>
    <w:p w14:paraId="11A57A95" w14:textId="77777777" w:rsidR="008F1B68" w:rsidRPr="008F1B68" w:rsidRDefault="008F1B68" w:rsidP="008F1B68">
      <w:pPr>
        <w:spacing w:after="0" w:line="360" w:lineRule="auto"/>
        <w:ind w:firstLine="568"/>
        <w:jc w:val="both"/>
        <w:rPr>
          <w:bCs/>
          <w:color w:val="auto"/>
          <w:sz w:val="24"/>
          <w:szCs w:val="24"/>
        </w:rPr>
      </w:pPr>
      <w:proofErr w:type="gramStart"/>
      <w:r w:rsidRPr="008F1B68">
        <w:rPr>
          <w:bCs/>
          <w:color w:val="auto"/>
          <w:sz w:val="24"/>
          <w:szCs w:val="24"/>
        </w:rPr>
        <w:t>graniczy</w:t>
      </w:r>
      <w:proofErr w:type="gramEnd"/>
      <w:r w:rsidRPr="008F1B68">
        <w:rPr>
          <w:bCs/>
          <w:color w:val="auto"/>
          <w:sz w:val="24"/>
          <w:szCs w:val="24"/>
        </w:rPr>
        <w:t>:</w:t>
      </w:r>
    </w:p>
    <w:p w14:paraId="145C6D8A" w14:textId="77777777" w:rsidR="008F1B68" w:rsidRPr="008F1B68" w:rsidRDefault="008F1B68" w:rsidP="008F1B68">
      <w:pPr>
        <w:pStyle w:val="Akapitzlist"/>
        <w:numPr>
          <w:ilvl w:val="0"/>
          <w:numId w:val="17"/>
        </w:numPr>
        <w:spacing w:after="0" w:line="360" w:lineRule="auto"/>
        <w:jc w:val="both"/>
        <w:rPr>
          <w:bCs/>
          <w:sz w:val="24"/>
          <w:szCs w:val="24"/>
        </w:rPr>
      </w:pPr>
      <w:proofErr w:type="gramStart"/>
      <w:r w:rsidRPr="008F1B68">
        <w:rPr>
          <w:bCs/>
          <w:sz w:val="24"/>
          <w:szCs w:val="24"/>
        </w:rPr>
        <w:t>od</w:t>
      </w:r>
      <w:proofErr w:type="gramEnd"/>
      <w:r w:rsidRPr="008F1B68">
        <w:rPr>
          <w:bCs/>
          <w:sz w:val="24"/>
          <w:szCs w:val="24"/>
        </w:rPr>
        <w:t xml:space="preserve"> strony północnej – graniczy z budynkiem C, budynek </w:t>
      </w:r>
      <w:proofErr w:type="spellStart"/>
      <w:r w:rsidRPr="008F1B68">
        <w:rPr>
          <w:bCs/>
          <w:sz w:val="24"/>
          <w:szCs w:val="24"/>
        </w:rPr>
        <w:t>ZL</w:t>
      </w:r>
      <w:proofErr w:type="spellEnd"/>
      <w:r w:rsidRPr="008F1B68">
        <w:rPr>
          <w:bCs/>
          <w:sz w:val="24"/>
          <w:szCs w:val="24"/>
        </w:rPr>
        <w:t xml:space="preserve"> – w odległości 13,14 m od świetlika znajdującego się nad powierzchnią terenu;</w:t>
      </w:r>
    </w:p>
    <w:p w14:paraId="38E2FE95" w14:textId="77777777" w:rsidR="008F1B68" w:rsidRPr="008F1B68" w:rsidRDefault="008F1B68" w:rsidP="008F1B68">
      <w:pPr>
        <w:pStyle w:val="Akapitzlist"/>
        <w:numPr>
          <w:ilvl w:val="0"/>
          <w:numId w:val="17"/>
        </w:numPr>
        <w:spacing w:after="0" w:line="360" w:lineRule="auto"/>
        <w:jc w:val="both"/>
        <w:rPr>
          <w:bCs/>
          <w:sz w:val="24"/>
          <w:szCs w:val="24"/>
        </w:rPr>
      </w:pPr>
      <w:proofErr w:type="gramStart"/>
      <w:r w:rsidRPr="008F1B68">
        <w:rPr>
          <w:bCs/>
          <w:sz w:val="24"/>
          <w:szCs w:val="24"/>
        </w:rPr>
        <w:t>od</w:t>
      </w:r>
      <w:proofErr w:type="gramEnd"/>
      <w:r w:rsidRPr="008F1B68">
        <w:rPr>
          <w:bCs/>
          <w:sz w:val="24"/>
          <w:szCs w:val="24"/>
        </w:rPr>
        <w:t xml:space="preserve"> strony wschodniej – graniczy z budynkiem </w:t>
      </w:r>
      <w:proofErr w:type="spellStart"/>
      <w:r w:rsidRPr="008F1B68">
        <w:rPr>
          <w:bCs/>
          <w:sz w:val="24"/>
          <w:szCs w:val="24"/>
        </w:rPr>
        <w:t>UAM</w:t>
      </w:r>
      <w:proofErr w:type="spellEnd"/>
      <w:r w:rsidRPr="008F1B68">
        <w:rPr>
          <w:bCs/>
          <w:sz w:val="24"/>
          <w:szCs w:val="24"/>
        </w:rPr>
        <w:t xml:space="preserve">, budynek </w:t>
      </w:r>
      <w:proofErr w:type="spellStart"/>
      <w:r w:rsidRPr="008F1B68">
        <w:rPr>
          <w:bCs/>
          <w:sz w:val="24"/>
          <w:szCs w:val="24"/>
        </w:rPr>
        <w:t>ZL</w:t>
      </w:r>
      <w:proofErr w:type="spellEnd"/>
      <w:r w:rsidRPr="008F1B68">
        <w:rPr>
          <w:bCs/>
          <w:sz w:val="24"/>
          <w:szCs w:val="24"/>
        </w:rPr>
        <w:t xml:space="preserve"> – w odległości 4,56 m od świetlika znajdującego się nad powierzchnią terenu;</w:t>
      </w:r>
    </w:p>
    <w:p w14:paraId="774D5D7D" w14:textId="77777777" w:rsidR="008F1B68" w:rsidRPr="008F1B68" w:rsidRDefault="008F1B68" w:rsidP="008F1B68">
      <w:pPr>
        <w:pStyle w:val="Akapitzlist"/>
        <w:numPr>
          <w:ilvl w:val="0"/>
          <w:numId w:val="17"/>
        </w:numPr>
        <w:spacing w:after="0" w:line="360" w:lineRule="auto"/>
        <w:jc w:val="both"/>
        <w:rPr>
          <w:bCs/>
          <w:sz w:val="24"/>
          <w:szCs w:val="24"/>
        </w:rPr>
      </w:pPr>
      <w:proofErr w:type="gramStart"/>
      <w:r w:rsidRPr="008F1B68">
        <w:rPr>
          <w:bCs/>
          <w:sz w:val="24"/>
          <w:szCs w:val="24"/>
        </w:rPr>
        <w:t>od</w:t>
      </w:r>
      <w:proofErr w:type="gramEnd"/>
      <w:r w:rsidRPr="008F1B68">
        <w:rPr>
          <w:bCs/>
          <w:sz w:val="24"/>
          <w:szCs w:val="24"/>
        </w:rPr>
        <w:t xml:space="preserve"> strony południowo-wschodniej z budynkiem </w:t>
      </w:r>
      <w:proofErr w:type="spellStart"/>
      <w:r w:rsidRPr="008F1B68">
        <w:rPr>
          <w:bCs/>
          <w:sz w:val="24"/>
          <w:szCs w:val="24"/>
        </w:rPr>
        <w:t>UAM</w:t>
      </w:r>
      <w:proofErr w:type="spellEnd"/>
      <w:r w:rsidRPr="008F1B68">
        <w:rPr>
          <w:bCs/>
          <w:sz w:val="24"/>
          <w:szCs w:val="24"/>
        </w:rPr>
        <w:t xml:space="preserve">, budynek </w:t>
      </w:r>
      <w:proofErr w:type="spellStart"/>
      <w:r w:rsidRPr="008F1B68">
        <w:rPr>
          <w:bCs/>
          <w:sz w:val="24"/>
          <w:szCs w:val="24"/>
        </w:rPr>
        <w:t>ZL</w:t>
      </w:r>
      <w:proofErr w:type="spellEnd"/>
      <w:r w:rsidRPr="008F1B68">
        <w:rPr>
          <w:bCs/>
          <w:sz w:val="24"/>
          <w:szCs w:val="24"/>
        </w:rPr>
        <w:t xml:space="preserve"> – w odległości 25,46 m od świetlika znajdującego się nad powierzchnią terenu;</w:t>
      </w:r>
    </w:p>
    <w:p w14:paraId="734F6E1B" w14:textId="543F7474" w:rsidR="008F1B68" w:rsidRPr="008F1B68" w:rsidRDefault="008F1B68" w:rsidP="00E40668">
      <w:pPr>
        <w:pStyle w:val="Akapitzlist"/>
        <w:numPr>
          <w:ilvl w:val="0"/>
          <w:numId w:val="17"/>
        </w:numPr>
        <w:spacing w:after="0" w:line="360" w:lineRule="auto"/>
        <w:jc w:val="both"/>
        <w:rPr>
          <w:bCs/>
          <w:sz w:val="24"/>
          <w:szCs w:val="24"/>
        </w:rPr>
      </w:pPr>
      <w:proofErr w:type="gramStart"/>
      <w:r w:rsidRPr="008F1B68">
        <w:rPr>
          <w:bCs/>
          <w:sz w:val="24"/>
          <w:szCs w:val="24"/>
        </w:rPr>
        <w:t>zastosowano</w:t>
      </w:r>
      <w:proofErr w:type="gramEnd"/>
      <w:r w:rsidRPr="008F1B68">
        <w:rPr>
          <w:bCs/>
          <w:sz w:val="24"/>
          <w:szCs w:val="24"/>
        </w:rPr>
        <w:t xml:space="preserve"> świetliki </w:t>
      </w:r>
      <w:proofErr w:type="spellStart"/>
      <w:r w:rsidRPr="008F1B68">
        <w:rPr>
          <w:bCs/>
          <w:sz w:val="24"/>
          <w:szCs w:val="24"/>
        </w:rPr>
        <w:t>EI</w:t>
      </w:r>
      <w:proofErr w:type="spellEnd"/>
      <w:r w:rsidRPr="008F1B68">
        <w:rPr>
          <w:bCs/>
          <w:sz w:val="24"/>
          <w:szCs w:val="24"/>
        </w:rPr>
        <w:t xml:space="preserve"> 30 w związku z tym wymagania § 218. </w:t>
      </w:r>
      <w:proofErr w:type="gramStart"/>
      <w:r w:rsidRPr="008F1B68">
        <w:rPr>
          <w:bCs/>
          <w:sz w:val="24"/>
          <w:szCs w:val="24"/>
        </w:rPr>
        <w:t>ust</w:t>
      </w:r>
      <w:proofErr w:type="gramEnd"/>
      <w:r w:rsidRPr="008F1B68">
        <w:rPr>
          <w:bCs/>
          <w:sz w:val="24"/>
          <w:szCs w:val="24"/>
        </w:rPr>
        <w:t>. 1 rozporządzenie [1] dla dachu budynku niższego będzie spełnione.</w:t>
      </w:r>
    </w:p>
    <w:p w14:paraId="594C7F09" w14:textId="5C57C515" w:rsidR="002F7A6E" w:rsidRPr="00F923F9" w:rsidRDefault="002F7A6E" w:rsidP="002F7A6E">
      <w:pPr>
        <w:spacing w:after="0" w:line="360" w:lineRule="auto"/>
        <w:ind w:firstLine="568"/>
        <w:jc w:val="both"/>
        <w:rPr>
          <w:bCs/>
          <w:color w:val="auto"/>
          <w:sz w:val="24"/>
          <w:szCs w:val="24"/>
        </w:rPr>
      </w:pPr>
      <w:r w:rsidRPr="00F923F9">
        <w:rPr>
          <w:bCs/>
          <w:color w:val="auto"/>
          <w:sz w:val="24"/>
          <w:szCs w:val="24"/>
        </w:rPr>
        <w:t>1.13.</w:t>
      </w:r>
      <w:r w:rsidRPr="00F923F9">
        <w:rPr>
          <w:bCs/>
          <w:color w:val="auto"/>
          <w:sz w:val="24"/>
          <w:szCs w:val="24"/>
        </w:rPr>
        <w:tab/>
      </w:r>
      <w:r w:rsidR="00E40668" w:rsidRPr="00E40668">
        <w:rPr>
          <w:bCs/>
          <w:color w:val="auto"/>
          <w:sz w:val="24"/>
          <w:szCs w:val="24"/>
        </w:rPr>
        <w:t>INFORMACJE O ROZWIĄZANIACH ZAMIENNYCH W STOSUNKU DO WYMAGAŃ OCHRONY PRZECIWPOŻAROWEJ ZASTOSOWANYCH NA PODSTAWIE ZGODY, O KTÓREJ MOWA W ART. 6C PKT 1 LUB 2 USTAWY Z DNIA 24 SIERPNIA 1991 R. O OCHRONIE PRZECIWPOŻAROWEJ, W ZAKRESIE ROZWIĄZAŃ OBJĘTYCH PROJEKTEM ARCHITEKTONICZNO</w:t>
      </w:r>
      <w:r w:rsidR="00E40668" w:rsidRPr="00E40668">
        <w:rPr>
          <w:rFonts w:ascii="Cambria Math" w:hAnsi="Cambria Math" w:cs="Cambria Math"/>
          <w:bCs/>
          <w:color w:val="auto"/>
          <w:sz w:val="24"/>
          <w:szCs w:val="24"/>
        </w:rPr>
        <w:t>‑</w:t>
      </w:r>
      <w:r w:rsidR="00E40668" w:rsidRPr="00E40668">
        <w:rPr>
          <w:bCs/>
          <w:color w:val="auto"/>
          <w:sz w:val="24"/>
          <w:szCs w:val="24"/>
        </w:rPr>
        <w:t>BUDOWLANYM</w:t>
      </w:r>
    </w:p>
    <w:p w14:paraId="66569541" w14:textId="77777777" w:rsidR="00E40668" w:rsidRPr="00E40668" w:rsidRDefault="00E40668" w:rsidP="00E40668">
      <w:pPr>
        <w:pStyle w:val="Akapitzlist"/>
        <w:numPr>
          <w:ilvl w:val="0"/>
          <w:numId w:val="17"/>
        </w:numPr>
        <w:spacing w:after="0" w:line="360" w:lineRule="auto"/>
        <w:jc w:val="both"/>
        <w:rPr>
          <w:bCs/>
          <w:sz w:val="24"/>
          <w:szCs w:val="24"/>
        </w:rPr>
      </w:pPr>
      <w:r w:rsidRPr="00E40668">
        <w:rPr>
          <w:bCs/>
          <w:sz w:val="24"/>
          <w:szCs w:val="24"/>
        </w:rPr>
        <w:t>System sygnalizacji pożarowej z czujkami dymu w każdym pomieszczeniu w budynkach: A, B, C, D oraz sygnalizatorami akustycznymi zewnętrznymi z przekazaniem alarmu do firmy ochroniarskiej oraz zarządzającego obiektem.</w:t>
      </w:r>
    </w:p>
    <w:p w14:paraId="22A8CF3C" w14:textId="77777777" w:rsidR="00E40668" w:rsidRPr="00E40668" w:rsidRDefault="00E40668" w:rsidP="00E40668">
      <w:pPr>
        <w:pStyle w:val="Akapitzlist"/>
        <w:numPr>
          <w:ilvl w:val="0"/>
          <w:numId w:val="17"/>
        </w:numPr>
        <w:spacing w:after="0" w:line="360" w:lineRule="auto"/>
        <w:jc w:val="both"/>
        <w:rPr>
          <w:bCs/>
          <w:sz w:val="24"/>
          <w:szCs w:val="24"/>
        </w:rPr>
      </w:pPr>
      <w:r w:rsidRPr="00E40668">
        <w:rPr>
          <w:bCs/>
          <w:sz w:val="24"/>
          <w:szCs w:val="24"/>
        </w:rPr>
        <w:t>Wszystkie drogi ewakuacyjne zostaną wyposażone w awaryjne oświetlenie ewakuacyjne w ramach rozwiązań zamiennych.</w:t>
      </w:r>
    </w:p>
    <w:p w14:paraId="4122E47F" w14:textId="77777777" w:rsidR="00E40668" w:rsidRPr="00E40668" w:rsidRDefault="00E40668" w:rsidP="00E40668">
      <w:pPr>
        <w:pStyle w:val="Akapitzlist"/>
        <w:numPr>
          <w:ilvl w:val="0"/>
          <w:numId w:val="17"/>
        </w:numPr>
        <w:spacing w:after="0" w:line="360" w:lineRule="auto"/>
        <w:jc w:val="both"/>
        <w:rPr>
          <w:bCs/>
          <w:sz w:val="24"/>
          <w:szCs w:val="24"/>
        </w:rPr>
      </w:pPr>
      <w:r w:rsidRPr="00E40668">
        <w:rPr>
          <w:bCs/>
          <w:sz w:val="24"/>
          <w:szCs w:val="24"/>
        </w:rPr>
        <w:t xml:space="preserve">Objęcie działaniem </w:t>
      </w:r>
      <w:proofErr w:type="spellStart"/>
      <w:r w:rsidRPr="00E40668">
        <w:rPr>
          <w:bCs/>
          <w:sz w:val="24"/>
          <w:szCs w:val="24"/>
        </w:rPr>
        <w:t>PWP</w:t>
      </w:r>
      <w:proofErr w:type="spellEnd"/>
      <w:r w:rsidRPr="00E40668">
        <w:rPr>
          <w:bCs/>
          <w:sz w:val="24"/>
          <w:szCs w:val="24"/>
        </w:rPr>
        <w:t xml:space="preserve"> budynków B i C o kubaturze mniejszej niż 1000 m3 gdzie stosowanie </w:t>
      </w:r>
      <w:proofErr w:type="spellStart"/>
      <w:r w:rsidRPr="00E40668">
        <w:rPr>
          <w:bCs/>
          <w:sz w:val="24"/>
          <w:szCs w:val="24"/>
        </w:rPr>
        <w:t>PWP</w:t>
      </w:r>
      <w:proofErr w:type="spellEnd"/>
      <w:r w:rsidRPr="00E40668">
        <w:rPr>
          <w:bCs/>
          <w:sz w:val="24"/>
          <w:szCs w:val="24"/>
        </w:rPr>
        <w:t xml:space="preserve"> nie jest obligatoryjne.</w:t>
      </w:r>
    </w:p>
    <w:p w14:paraId="72A4C2B6" w14:textId="3350738C" w:rsidR="00E40668" w:rsidRDefault="00E40668" w:rsidP="00E40668">
      <w:pPr>
        <w:pStyle w:val="Akapitzlist"/>
        <w:numPr>
          <w:ilvl w:val="0"/>
          <w:numId w:val="17"/>
        </w:numPr>
        <w:spacing w:after="0" w:line="360" w:lineRule="auto"/>
        <w:jc w:val="both"/>
        <w:rPr>
          <w:bCs/>
          <w:sz w:val="24"/>
          <w:szCs w:val="24"/>
        </w:rPr>
      </w:pPr>
      <w:r w:rsidRPr="00E40668">
        <w:rPr>
          <w:bCs/>
          <w:sz w:val="24"/>
          <w:szCs w:val="24"/>
        </w:rPr>
        <w:t>Zwiększenie o 100% w stosunku do normatywu wymaganej ilości środka gaśniczego w obiekcie oraz zmniejszenie dopuszczalnej odległości z każdego miejsca w obiekcie, w którym może przebywać człowiek, do najbliższej gaśnicy z 30 m do 20 m.</w:t>
      </w:r>
    </w:p>
    <w:p w14:paraId="306D87EB" w14:textId="77777777" w:rsidR="00E40668" w:rsidRDefault="00E40668">
      <w:pPr>
        <w:suppressAutoHyphens w:val="0"/>
        <w:spacing w:after="0" w:line="240" w:lineRule="auto"/>
        <w:rPr>
          <w:rFonts w:eastAsia="Calibri" w:cs="Calibri"/>
          <w:bCs/>
          <w:color w:val="auto"/>
          <w:kern w:val="0"/>
          <w:sz w:val="24"/>
          <w:szCs w:val="24"/>
          <w:lang w:eastAsia="zh-CN" w:bidi="ar-SA"/>
        </w:rPr>
      </w:pPr>
      <w:r>
        <w:rPr>
          <w:bCs/>
          <w:sz w:val="24"/>
          <w:szCs w:val="24"/>
        </w:rPr>
        <w:br w:type="page"/>
      </w:r>
    </w:p>
    <w:p w14:paraId="02A62866" w14:textId="661BC3F1" w:rsidR="00C71302" w:rsidRPr="00DE3F8D" w:rsidRDefault="00C71302" w:rsidP="00062001">
      <w:pPr>
        <w:pStyle w:val="Nagwek1"/>
        <w:pageBreakBefore/>
        <w:numPr>
          <w:ilvl w:val="0"/>
          <w:numId w:val="6"/>
        </w:numPr>
        <w:rPr>
          <w:b w:val="0"/>
          <w:bCs w:val="0"/>
          <w:color w:val="000000" w:themeColor="text1"/>
          <w:sz w:val="26"/>
          <w:szCs w:val="26"/>
        </w:rPr>
      </w:pPr>
      <w:bookmarkStart w:id="10" w:name="_Toc185337900"/>
      <w:r w:rsidRPr="00DE3F8D">
        <w:rPr>
          <w:color w:val="000000" w:themeColor="text1"/>
          <w:sz w:val="26"/>
          <w:szCs w:val="26"/>
        </w:rPr>
        <w:lastRenderedPageBreak/>
        <w:t xml:space="preserve">INSTALACJA </w:t>
      </w:r>
      <w:r w:rsidR="00CE05BB">
        <w:rPr>
          <w:color w:val="000000" w:themeColor="text1"/>
          <w:sz w:val="26"/>
          <w:szCs w:val="26"/>
        </w:rPr>
        <w:t>SYSTEMU SYGNALIZACJI POŻAROWEJ</w:t>
      </w:r>
      <w:r w:rsidR="008B3486">
        <w:rPr>
          <w:color w:val="000000" w:themeColor="text1"/>
          <w:sz w:val="26"/>
          <w:szCs w:val="26"/>
        </w:rPr>
        <w:t xml:space="preserve"> (</w:t>
      </w:r>
      <w:r w:rsidR="00CE05BB">
        <w:rPr>
          <w:color w:val="000000" w:themeColor="text1"/>
          <w:sz w:val="26"/>
          <w:szCs w:val="26"/>
        </w:rPr>
        <w:t>SS</w:t>
      </w:r>
      <w:r w:rsidR="00633E63">
        <w:rPr>
          <w:color w:val="000000" w:themeColor="text1"/>
          <w:sz w:val="26"/>
          <w:szCs w:val="26"/>
        </w:rPr>
        <w:t>P</w:t>
      </w:r>
      <w:r w:rsidR="00542BED" w:rsidRPr="00DE3F8D">
        <w:rPr>
          <w:color w:val="000000" w:themeColor="text1"/>
          <w:sz w:val="26"/>
          <w:szCs w:val="26"/>
        </w:rPr>
        <w:t>)</w:t>
      </w:r>
      <w:bookmarkEnd w:id="10"/>
    </w:p>
    <w:p w14:paraId="3B687BB1" w14:textId="779B5303" w:rsidR="00D23479" w:rsidRPr="0041346A" w:rsidRDefault="0051473C" w:rsidP="00D23479">
      <w:pPr>
        <w:shd w:val="clear" w:color="auto" w:fill="FFFFFF"/>
        <w:spacing w:after="0" w:line="360" w:lineRule="auto"/>
        <w:ind w:firstLine="576"/>
        <w:jc w:val="both"/>
        <w:rPr>
          <w:color w:val="000000" w:themeColor="text1"/>
        </w:rPr>
      </w:pPr>
      <w:r>
        <w:rPr>
          <w:color w:val="000000" w:themeColor="text1"/>
        </w:rPr>
        <w:t xml:space="preserve">Instalację </w:t>
      </w:r>
      <w:r w:rsidR="00CE05BB">
        <w:rPr>
          <w:color w:val="000000" w:themeColor="text1"/>
        </w:rPr>
        <w:t xml:space="preserve">systemu sygnalizacji pożarowej </w:t>
      </w:r>
      <w:proofErr w:type="gramStart"/>
      <w:r>
        <w:rPr>
          <w:color w:val="000000" w:themeColor="text1"/>
        </w:rPr>
        <w:t xml:space="preserve">zastosowano </w:t>
      </w:r>
      <w:r w:rsidR="00CE05BB">
        <w:rPr>
          <w:color w:val="000000" w:themeColor="text1"/>
        </w:rPr>
        <w:t>jako</w:t>
      </w:r>
      <w:proofErr w:type="gramEnd"/>
      <w:r w:rsidR="00CE05BB">
        <w:rPr>
          <w:color w:val="000000" w:themeColor="text1"/>
        </w:rPr>
        <w:t xml:space="preserve"> jedno z rozwiązań zamiennych wskazanych w </w:t>
      </w:r>
      <w:r w:rsidR="00CE05BB" w:rsidRPr="00CE05BB">
        <w:rPr>
          <w:color w:val="000000" w:themeColor="text1"/>
        </w:rPr>
        <w:t>Ekspertyz</w:t>
      </w:r>
      <w:r w:rsidR="00CE05BB">
        <w:rPr>
          <w:color w:val="000000" w:themeColor="text1"/>
        </w:rPr>
        <w:t>ie</w:t>
      </w:r>
      <w:r w:rsidR="00CE05BB" w:rsidRPr="00CE05BB">
        <w:rPr>
          <w:color w:val="000000" w:themeColor="text1"/>
        </w:rPr>
        <w:t xml:space="preserve"> techniczn</w:t>
      </w:r>
      <w:r w:rsidR="00CE05BB">
        <w:rPr>
          <w:color w:val="000000" w:themeColor="text1"/>
        </w:rPr>
        <w:t>ej</w:t>
      </w:r>
      <w:r w:rsidR="00CE05BB" w:rsidRPr="00CE05BB">
        <w:rPr>
          <w:color w:val="000000" w:themeColor="text1"/>
        </w:rPr>
        <w:t xml:space="preserve"> stanu ochrony przeciwpożarowej</w:t>
      </w:r>
      <w:r w:rsidR="00CE05BB">
        <w:rPr>
          <w:color w:val="000000" w:themeColor="text1"/>
        </w:rPr>
        <w:t xml:space="preserve"> [5]</w:t>
      </w:r>
      <w:r w:rsidR="008B3486" w:rsidRPr="0041346A">
        <w:rPr>
          <w:color w:val="000000" w:themeColor="text1"/>
        </w:rPr>
        <w:t>,</w:t>
      </w:r>
      <w:r w:rsidR="00542BED" w:rsidRPr="0041346A">
        <w:rPr>
          <w:color w:val="000000" w:themeColor="text1"/>
        </w:rPr>
        <w:t xml:space="preserve"> </w:t>
      </w:r>
      <w:r w:rsidR="008B3486" w:rsidRPr="0041346A">
        <w:rPr>
          <w:color w:val="000000" w:themeColor="text1"/>
        </w:rPr>
        <w:t>system</w:t>
      </w:r>
      <w:r w:rsidR="003D4175" w:rsidRPr="0041346A">
        <w:rPr>
          <w:color w:val="000000" w:themeColor="text1"/>
        </w:rPr>
        <w:t xml:space="preserve"> powinien spełniać wymagania norm </w:t>
      </w:r>
      <w:r w:rsidR="00CE05BB">
        <w:rPr>
          <w:color w:val="000000" w:themeColor="text1"/>
        </w:rPr>
        <w:br/>
      </w:r>
      <w:proofErr w:type="spellStart"/>
      <w:r w:rsidR="003D4175" w:rsidRPr="0041346A">
        <w:rPr>
          <w:color w:val="000000" w:themeColor="text1"/>
        </w:rPr>
        <w:t>PN</w:t>
      </w:r>
      <w:proofErr w:type="spellEnd"/>
      <w:r w:rsidR="003D4175" w:rsidRPr="0041346A">
        <w:rPr>
          <w:color w:val="000000" w:themeColor="text1"/>
        </w:rPr>
        <w:t>-EN 54. Działanie systemu rozpatrywać zgodnie ze scenariuszem pożarowym.</w:t>
      </w:r>
      <w:r w:rsidR="00CE05BB">
        <w:rPr>
          <w:color w:val="000000" w:themeColor="text1"/>
        </w:rPr>
        <w:t xml:space="preserve"> System SSP będzie posiadać opcje przekazywania informacji o alarmie do firmy ochroniarskiej oraz zarządzającego obiektem.</w:t>
      </w:r>
    </w:p>
    <w:p w14:paraId="004F82BB" w14:textId="5A0D05B9" w:rsidR="0051473C" w:rsidRDefault="0051473C" w:rsidP="00F816B6">
      <w:pPr>
        <w:shd w:val="clear" w:color="auto" w:fill="FFFFFF"/>
        <w:spacing w:after="0" w:line="360" w:lineRule="auto"/>
        <w:ind w:firstLine="576"/>
        <w:jc w:val="both"/>
        <w:rPr>
          <w:color w:val="000000" w:themeColor="text1"/>
        </w:rPr>
      </w:pPr>
      <w:r w:rsidRPr="0051473C">
        <w:rPr>
          <w:color w:val="000000" w:themeColor="text1"/>
        </w:rPr>
        <w:t xml:space="preserve">Zasilanie centrali </w:t>
      </w:r>
      <w:r w:rsidR="00CE05BB">
        <w:rPr>
          <w:color w:val="000000" w:themeColor="text1"/>
        </w:rPr>
        <w:t>SSP</w:t>
      </w:r>
      <w:r w:rsidRPr="0051473C">
        <w:rPr>
          <w:color w:val="000000" w:themeColor="text1"/>
        </w:rPr>
        <w:t xml:space="preserve"> oraz urządzeń obiektowych wykonać z wydzielonych obwodów 230V/50Hz rozdzielni pożarowej </w:t>
      </w:r>
      <w:r w:rsidR="00CC6CB7">
        <w:rPr>
          <w:color w:val="000000" w:themeColor="text1"/>
        </w:rPr>
        <w:t>(</w:t>
      </w:r>
      <w:proofErr w:type="spellStart"/>
      <w:r w:rsidRPr="0051473C">
        <w:rPr>
          <w:color w:val="000000" w:themeColor="text1"/>
        </w:rPr>
        <w:t>RPOZ</w:t>
      </w:r>
      <w:proofErr w:type="spellEnd"/>
      <w:r w:rsidR="00CC6CB7">
        <w:rPr>
          <w:color w:val="000000" w:themeColor="text1"/>
        </w:rPr>
        <w:t>)</w:t>
      </w:r>
      <w:r w:rsidRPr="0051473C">
        <w:rPr>
          <w:color w:val="000000" w:themeColor="text1"/>
        </w:rPr>
        <w:t xml:space="preserve"> sprzed </w:t>
      </w:r>
      <w:r w:rsidR="00CC6CB7">
        <w:rPr>
          <w:color w:val="000000" w:themeColor="text1"/>
        </w:rPr>
        <w:t>przeciwpożarowego wyłącznika prądu (</w:t>
      </w:r>
      <w:proofErr w:type="spellStart"/>
      <w:r w:rsidRPr="0051473C">
        <w:rPr>
          <w:color w:val="000000" w:themeColor="text1"/>
        </w:rPr>
        <w:t>PWP</w:t>
      </w:r>
      <w:proofErr w:type="spellEnd"/>
      <w:r w:rsidR="00CC6CB7">
        <w:rPr>
          <w:color w:val="000000" w:themeColor="text1"/>
        </w:rPr>
        <w:t>)</w:t>
      </w:r>
      <w:r w:rsidRPr="0051473C">
        <w:rPr>
          <w:color w:val="000000" w:themeColor="text1"/>
        </w:rPr>
        <w:t xml:space="preserve">. Centrala pożarowa winna sygnalizować stany: </w:t>
      </w:r>
      <w:r w:rsidR="00CC6CB7">
        <w:rPr>
          <w:color w:val="000000" w:themeColor="text1"/>
        </w:rPr>
        <w:t>czuwania (dozoru)</w:t>
      </w:r>
      <w:r w:rsidRPr="0051473C">
        <w:rPr>
          <w:color w:val="000000" w:themeColor="text1"/>
        </w:rPr>
        <w:t>, awarii i</w:t>
      </w:r>
      <w:r>
        <w:rPr>
          <w:color w:val="000000" w:themeColor="text1"/>
        </w:rPr>
        <w:t> </w:t>
      </w:r>
      <w:r w:rsidRPr="0051473C">
        <w:rPr>
          <w:color w:val="000000" w:themeColor="text1"/>
        </w:rPr>
        <w:t>alarmowy (pożaru) przez załącze</w:t>
      </w:r>
      <w:r w:rsidR="00CC6CB7">
        <w:rPr>
          <w:color w:val="000000" w:themeColor="text1"/>
        </w:rPr>
        <w:t>nie sygnalizatorów pożarowych</w:t>
      </w:r>
      <w:r w:rsidRPr="0051473C">
        <w:rPr>
          <w:color w:val="000000" w:themeColor="text1"/>
        </w:rPr>
        <w:t>.</w:t>
      </w:r>
    </w:p>
    <w:p w14:paraId="13958A4A" w14:textId="47EEEC50" w:rsidR="0051473C" w:rsidRPr="0051473C" w:rsidRDefault="0051473C" w:rsidP="0051473C">
      <w:pPr>
        <w:shd w:val="clear" w:color="auto" w:fill="FFFFFF"/>
        <w:spacing w:after="0" w:line="360" w:lineRule="auto"/>
        <w:ind w:firstLine="576"/>
        <w:jc w:val="both"/>
        <w:rPr>
          <w:color w:val="000000" w:themeColor="text1"/>
        </w:rPr>
      </w:pPr>
      <w:r w:rsidRPr="0051473C">
        <w:rPr>
          <w:color w:val="000000" w:themeColor="text1"/>
        </w:rPr>
        <w:t>Na wypadek awarii zasilania głównego system zostanie wyposażony w zasilanie re</w:t>
      </w:r>
      <w:r w:rsidR="000B2DD8">
        <w:rPr>
          <w:color w:val="000000" w:themeColor="text1"/>
        </w:rPr>
        <w:t>zerwowe w postaci akumulatorów</w:t>
      </w:r>
      <w:r w:rsidRPr="0051473C">
        <w:rPr>
          <w:color w:val="000000" w:themeColor="text1"/>
        </w:rPr>
        <w:t>. W projekcie przyjmuje się pojemność baterii akumulatorów dla podtrzymania zasilania 72h.</w:t>
      </w:r>
    </w:p>
    <w:p w14:paraId="2F92B6AE" w14:textId="68A2B777" w:rsidR="0051473C" w:rsidRDefault="0051473C" w:rsidP="0051473C">
      <w:pPr>
        <w:shd w:val="clear" w:color="auto" w:fill="FFFFFF"/>
        <w:spacing w:after="0" w:line="360" w:lineRule="auto"/>
        <w:ind w:firstLine="576"/>
        <w:jc w:val="both"/>
        <w:rPr>
          <w:color w:val="000000" w:themeColor="text1"/>
        </w:rPr>
      </w:pPr>
      <w:r w:rsidRPr="0051473C">
        <w:rPr>
          <w:color w:val="000000" w:themeColor="text1"/>
        </w:rPr>
        <w:t xml:space="preserve">Pojemność baterii akumulatorów zasilania rezerwowego </w:t>
      </w:r>
      <w:r w:rsidR="00CE05BB">
        <w:rPr>
          <w:color w:val="000000" w:themeColor="text1"/>
        </w:rPr>
        <w:t>SSP</w:t>
      </w:r>
      <w:r w:rsidRPr="0051473C">
        <w:rPr>
          <w:color w:val="000000" w:themeColor="text1"/>
        </w:rPr>
        <w:t xml:space="preserve"> powinna um</w:t>
      </w:r>
      <w:r w:rsidR="000B2DD8">
        <w:rPr>
          <w:color w:val="000000" w:themeColor="text1"/>
        </w:rPr>
        <w:t>ożliwić utrzymanie instalacji w </w:t>
      </w:r>
      <w:r w:rsidRPr="0051473C">
        <w:rPr>
          <w:color w:val="000000" w:themeColor="text1"/>
        </w:rPr>
        <w:t xml:space="preserve">stanie </w:t>
      </w:r>
      <w:proofErr w:type="gramStart"/>
      <w:r w:rsidRPr="0051473C">
        <w:rPr>
          <w:color w:val="000000" w:themeColor="text1"/>
        </w:rPr>
        <w:t>pracy przez co</w:t>
      </w:r>
      <w:proofErr w:type="gramEnd"/>
      <w:r w:rsidRPr="0051473C">
        <w:rPr>
          <w:color w:val="000000" w:themeColor="text1"/>
        </w:rPr>
        <w:t xml:space="preserve"> najmniej 72h, po czym pojemność ta musi być wystarczająca do zapewnienia alarmowania jeszcze co najmniej przez 30min.</w:t>
      </w:r>
    </w:p>
    <w:p w14:paraId="1B88951B" w14:textId="1FA1DE06" w:rsidR="0051473C" w:rsidRPr="0051473C" w:rsidRDefault="000B2DD8" w:rsidP="0051473C">
      <w:pPr>
        <w:shd w:val="clear" w:color="auto" w:fill="FFFFFF"/>
        <w:spacing w:after="0" w:line="360" w:lineRule="auto"/>
        <w:ind w:firstLine="576"/>
        <w:jc w:val="both"/>
        <w:rPr>
          <w:color w:val="000000" w:themeColor="text1"/>
        </w:rPr>
      </w:pPr>
      <w:r>
        <w:rPr>
          <w:color w:val="000000" w:themeColor="text1"/>
        </w:rPr>
        <w:t xml:space="preserve">Zgodnie z Ekspertyzą </w:t>
      </w:r>
      <w:r w:rsidRPr="000B2DD8">
        <w:rPr>
          <w:color w:val="000000" w:themeColor="text1"/>
        </w:rPr>
        <w:t>techniczn</w:t>
      </w:r>
      <w:r>
        <w:rPr>
          <w:color w:val="000000" w:themeColor="text1"/>
        </w:rPr>
        <w:t>ą</w:t>
      </w:r>
      <w:r w:rsidRPr="000B2DD8">
        <w:rPr>
          <w:color w:val="000000" w:themeColor="text1"/>
        </w:rPr>
        <w:t xml:space="preserve"> stanu ochrony przeciwpożarowej [5</w:t>
      </w:r>
      <w:r>
        <w:rPr>
          <w:color w:val="000000" w:themeColor="text1"/>
        </w:rPr>
        <w:t>] ochroną SSP objęte zostaną Budynki A, B, C i D.</w:t>
      </w:r>
    </w:p>
    <w:p w14:paraId="7AEFCD0D" w14:textId="2A1D1484" w:rsidR="000B2DD8" w:rsidRDefault="0051473C" w:rsidP="0051473C">
      <w:pPr>
        <w:shd w:val="clear" w:color="auto" w:fill="FFFFFF"/>
        <w:spacing w:after="0" w:line="360" w:lineRule="auto"/>
        <w:ind w:firstLine="576"/>
        <w:jc w:val="both"/>
        <w:rPr>
          <w:color w:val="000000" w:themeColor="text1"/>
        </w:rPr>
      </w:pPr>
      <w:r w:rsidRPr="0051473C">
        <w:rPr>
          <w:color w:val="000000" w:themeColor="text1"/>
        </w:rPr>
        <w:t xml:space="preserve">System składa się z centrali </w:t>
      </w:r>
      <w:r w:rsidR="00CE05BB">
        <w:rPr>
          <w:color w:val="000000" w:themeColor="text1"/>
        </w:rPr>
        <w:t>SSP</w:t>
      </w:r>
      <w:r w:rsidRPr="0051473C">
        <w:rPr>
          <w:color w:val="000000" w:themeColor="text1"/>
        </w:rPr>
        <w:t xml:space="preserve"> (</w:t>
      </w:r>
      <w:r w:rsidR="000B2DD8">
        <w:rPr>
          <w:color w:val="000000" w:themeColor="text1"/>
        </w:rPr>
        <w:t>Zamontowanej w pomieszczeniu portierni na niskim parterze budynku A</w:t>
      </w:r>
      <w:r w:rsidR="00961AE5">
        <w:rPr>
          <w:color w:val="000000" w:themeColor="text1"/>
        </w:rPr>
        <w:t>) oraz</w:t>
      </w:r>
      <w:r w:rsidRPr="0051473C">
        <w:rPr>
          <w:color w:val="000000" w:themeColor="text1"/>
        </w:rPr>
        <w:t xml:space="preserve"> </w:t>
      </w:r>
      <w:r w:rsidR="000B2DD8">
        <w:rPr>
          <w:color w:val="000000" w:themeColor="text1"/>
        </w:rPr>
        <w:t>optyczn</w:t>
      </w:r>
      <w:r w:rsidR="00961AE5">
        <w:rPr>
          <w:color w:val="000000" w:themeColor="text1"/>
        </w:rPr>
        <w:t>ych czujek</w:t>
      </w:r>
      <w:r w:rsidR="000B2DD8">
        <w:rPr>
          <w:color w:val="000000" w:themeColor="text1"/>
        </w:rPr>
        <w:t xml:space="preserve"> dymu, wielosensorow</w:t>
      </w:r>
      <w:r w:rsidR="00961AE5">
        <w:rPr>
          <w:color w:val="000000" w:themeColor="text1"/>
        </w:rPr>
        <w:t>y</w:t>
      </w:r>
      <w:r w:rsidR="000B2DD8">
        <w:rPr>
          <w:color w:val="000000" w:themeColor="text1"/>
        </w:rPr>
        <w:t xml:space="preserve"> </w:t>
      </w:r>
      <w:r w:rsidR="00961AE5">
        <w:rPr>
          <w:color w:val="000000" w:themeColor="text1"/>
        </w:rPr>
        <w:t>czujników</w:t>
      </w:r>
      <w:r w:rsidR="000B2DD8">
        <w:rPr>
          <w:color w:val="000000" w:themeColor="text1"/>
        </w:rPr>
        <w:t xml:space="preserve"> dymu i ciepła, adresowaln</w:t>
      </w:r>
      <w:r w:rsidR="00961AE5">
        <w:rPr>
          <w:color w:val="000000" w:themeColor="text1"/>
        </w:rPr>
        <w:t>ych</w:t>
      </w:r>
      <w:r w:rsidR="000B2DD8">
        <w:rPr>
          <w:color w:val="000000" w:themeColor="text1"/>
        </w:rPr>
        <w:t xml:space="preserve"> rę</w:t>
      </w:r>
      <w:r w:rsidR="00961AE5">
        <w:rPr>
          <w:color w:val="000000" w:themeColor="text1"/>
        </w:rPr>
        <w:t>cznych</w:t>
      </w:r>
      <w:r w:rsidR="000B2DD8">
        <w:rPr>
          <w:color w:val="000000" w:themeColor="text1"/>
        </w:rPr>
        <w:t xml:space="preserve"> ostrzegacz</w:t>
      </w:r>
      <w:r w:rsidR="00961AE5">
        <w:rPr>
          <w:color w:val="000000" w:themeColor="text1"/>
        </w:rPr>
        <w:t>y</w:t>
      </w:r>
      <w:r w:rsidR="000B2DD8">
        <w:rPr>
          <w:color w:val="000000" w:themeColor="text1"/>
        </w:rPr>
        <w:t xml:space="preserve"> pożarow</w:t>
      </w:r>
      <w:r w:rsidR="00961AE5">
        <w:rPr>
          <w:color w:val="000000" w:themeColor="text1"/>
        </w:rPr>
        <w:t>ych</w:t>
      </w:r>
      <w:r w:rsidR="000B2DD8">
        <w:rPr>
          <w:color w:val="000000" w:themeColor="text1"/>
        </w:rPr>
        <w:t xml:space="preserve"> (ROP), kanałow</w:t>
      </w:r>
      <w:r w:rsidR="00961AE5">
        <w:rPr>
          <w:color w:val="000000" w:themeColor="text1"/>
        </w:rPr>
        <w:t>ych</w:t>
      </w:r>
      <w:r w:rsidR="000B2DD8">
        <w:rPr>
          <w:color w:val="000000" w:themeColor="text1"/>
        </w:rPr>
        <w:t xml:space="preserve"> adresowaln</w:t>
      </w:r>
      <w:r w:rsidR="00961AE5">
        <w:rPr>
          <w:color w:val="000000" w:themeColor="text1"/>
        </w:rPr>
        <w:t>ych</w:t>
      </w:r>
      <w:r w:rsidR="000B2DD8">
        <w:rPr>
          <w:color w:val="000000" w:themeColor="text1"/>
        </w:rPr>
        <w:t xml:space="preserve"> czujk</w:t>
      </w:r>
      <w:r w:rsidR="00961AE5">
        <w:rPr>
          <w:color w:val="000000" w:themeColor="text1"/>
        </w:rPr>
        <w:t>ów</w:t>
      </w:r>
      <w:r w:rsidR="000B2DD8">
        <w:rPr>
          <w:color w:val="000000" w:themeColor="text1"/>
        </w:rPr>
        <w:t xml:space="preserve"> dymu</w:t>
      </w:r>
      <w:r w:rsidR="00961AE5">
        <w:rPr>
          <w:color w:val="000000" w:themeColor="text1"/>
        </w:rPr>
        <w:t>, centralek</w:t>
      </w:r>
      <w:r w:rsidR="000B2DD8">
        <w:rPr>
          <w:color w:val="000000" w:themeColor="text1"/>
        </w:rPr>
        <w:t xml:space="preserve"> zasysając</w:t>
      </w:r>
      <w:r w:rsidR="00961AE5">
        <w:rPr>
          <w:color w:val="000000" w:themeColor="text1"/>
        </w:rPr>
        <w:t>ych</w:t>
      </w:r>
      <w:r w:rsidR="000B2DD8">
        <w:rPr>
          <w:color w:val="000000" w:themeColor="text1"/>
        </w:rPr>
        <w:t xml:space="preserve"> z optyczną czujką dymu, sygnalizator</w:t>
      </w:r>
      <w:r w:rsidR="00961AE5">
        <w:rPr>
          <w:color w:val="000000" w:themeColor="text1"/>
        </w:rPr>
        <w:t>ów</w:t>
      </w:r>
      <w:r w:rsidR="000B2DD8">
        <w:rPr>
          <w:color w:val="000000" w:themeColor="text1"/>
        </w:rPr>
        <w:t xml:space="preserve"> optyczno-akustyczny</w:t>
      </w:r>
      <w:r w:rsidR="00961AE5">
        <w:rPr>
          <w:color w:val="000000" w:themeColor="text1"/>
        </w:rPr>
        <w:t>ch, adresowalnych</w:t>
      </w:r>
      <w:r w:rsidR="000B2DD8">
        <w:rPr>
          <w:color w:val="000000" w:themeColor="text1"/>
        </w:rPr>
        <w:t xml:space="preserve"> moduł</w:t>
      </w:r>
      <w:r w:rsidR="00961AE5">
        <w:rPr>
          <w:color w:val="000000" w:themeColor="text1"/>
        </w:rPr>
        <w:t>ów</w:t>
      </w:r>
      <w:r w:rsidR="000B2DD8">
        <w:rPr>
          <w:color w:val="000000" w:themeColor="text1"/>
        </w:rPr>
        <w:t xml:space="preserve"> wejść/wyjść, wskaźnik</w:t>
      </w:r>
      <w:r w:rsidR="00961AE5">
        <w:rPr>
          <w:color w:val="000000" w:themeColor="text1"/>
        </w:rPr>
        <w:t>ów</w:t>
      </w:r>
      <w:r w:rsidR="000B2DD8">
        <w:rPr>
          <w:color w:val="000000" w:themeColor="text1"/>
        </w:rPr>
        <w:t xml:space="preserve"> zadziałania</w:t>
      </w:r>
      <w:r w:rsidR="00961AE5">
        <w:rPr>
          <w:color w:val="000000" w:themeColor="text1"/>
        </w:rPr>
        <w:t>, linii dozorowych</w:t>
      </w:r>
      <w:r w:rsidR="000B2DD8">
        <w:rPr>
          <w:color w:val="000000" w:themeColor="text1"/>
        </w:rPr>
        <w:t xml:space="preserve"> oraz element</w:t>
      </w:r>
      <w:r w:rsidR="00961AE5">
        <w:rPr>
          <w:color w:val="000000" w:themeColor="text1"/>
        </w:rPr>
        <w:t>ów</w:t>
      </w:r>
      <w:r w:rsidR="000B2DD8">
        <w:rPr>
          <w:color w:val="000000" w:themeColor="text1"/>
        </w:rPr>
        <w:t xml:space="preserve"> zasilając</w:t>
      </w:r>
      <w:r w:rsidR="00961AE5">
        <w:rPr>
          <w:color w:val="000000" w:themeColor="text1"/>
        </w:rPr>
        <w:t>ych</w:t>
      </w:r>
      <w:r w:rsidR="000B2DD8">
        <w:rPr>
          <w:color w:val="000000" w:themeColor="text1"/>
        </w:rPr>
        <w:t xml:space="preserve"> sygnalizatory optyczno-akustyczne i czujki zasysające.</w:t>
      </w:r>
    </w:p>
    <w:p w14:paraId="738958DD" w14:textId="46B4AB82" w:rsidR="00961AE5" w:rsidRDefault="00AC0EAD" w:rsidP="0051473C">
      <w:pPr>
        <w:shd w:val="clear" w:color="auto" w:fill="FFFFFF"/>
        <w:spacing w:after="0" w:line="360" w:lineRule="auto"/>
        <w:ind w:firstLine="576"/>
        <w:jc w:val="both"/>
        <w:rPr>
          <w:color w:val="000000" w:themeColor="text1"/>
        </w:rPr>
      </w:pPr>
      <w:r>
        <w:rPr>
          <w:color w:val="000000" w:themeColor="text1"/>
        </w:rPr>
        <w:t>We wszystkich czterech budynkach A, B, C i D zamontowane zostaną punkto</w:t>
      </w:r>
      <w:r w:rsidR="007F0062">
        <w:rPr>
          <w:color w:val="000000" w:themeColor="text1"/>
        </w:rPr>
        <w:t>we czujki dymu, ręczne ostrzegacze pożarowe oraz sygnalizatory optyczno-akustyczne. Do sterowania elementami powiązanymi zastosowano elementy kontrolno-sterujące oraz elementy kontrolne. W przestrzeni nad sufitami podwieszanymi zastosowano czujki punktowe wraz z wskaźnikami działania montowanymi w przestrzeni właściwej pomieszczenia.</w:t>
      </w:r>
    </w:p>
    <w:p w14:paraId="31C45126" w14:textId="5369F7AB" w:rsidR="003A5443" w:rsidRDefault="003A5443" w:rsidP="0051473C">
      <w:pPr>
        <w:shd w:val="clear" w:color="auto" w:fill="FFFFFF"/>
        <w:spacing w:after="0" w:line="360" w:lineRule="auto"/>
        <w:ind w:firstLine="576"/>
        <w:jc w:val="both"/>
        <w:rPr>
          <w:color w:val="000000" w:themeColor="text1"/>
        </w:rPr>
      </w:pPr>
      <w:r w:rsidRPr="0051473C">
        <w:rPr>
          <w:color w:val="000000" w:themeColor="text1"/>
        </w:rPr>
        <w:t>Ponadto, przy rozmieszczeniu ROP zapewnić, że żadna osoba przebywająca w budynku nie będzie musiała przebywać drogi dłuższej niż 30m do najbliższego ostrzegacza.</w:t>
      </w:r>
    </w:p>
    <w:p w14:paraId="234F454C" w14:textId="1B50356E" w:rsidR="003A5443" w:rsidRDefault="00A97E92" w:rsidP="0051473C">
      <w:pPr>
        <w:shd w:val="clear" w:color="auto" w:fill="FFFFFF"/>
        <w:spacing w:after="0" w:line="360" w:lineRule="auto"/>
        <w:ind w:firstLine="576"/>
        <w:jc w:val="both"/>
        <w:rPr>
          <w:color w:val="000000" w:themeColor="text1"/>
        </w:rPr>
      </w:pPr>
      <w:r w:rsidRPr="00A97E92">
        <w:rPr>
          <w:color w:val="000000" w:themeColor="text1"/>
        </w:rPr>
        <w:t>Przy rozdzielniach głównych i urządzeniach obiektowych oraz sterowanych przez SSP urządzeniach bezpieczeństwa pożarowego przewiduje się moduły I/O realizujące scenariusz pożarowy.</w:t>
      </w:r>
    </w:p>
    <w:p w14:paraId="1ADE29FB" w14:textId="735C74BE" w:rsidR="00A97E92" w:rsidRDefault="00A97E92" w:rsidP="0051473C">
      <w:pPr>
        <w:shd w:val="clear" w:color="auto" w:fill="FFFFFF"/>
        <w:spacing w:after="0" w:line="360" w:lineRule="auto"/>
        <w:ind w:firstLine="576"/>
        <w:jc w:val="both"/>
        <w:rPr>
          <w:color w:val="000000" w:themeColor="text1"/>
        </w:rPr>
      </w:pPr>
      <w:r w:rsidRPr="00A97E92">
        <w:rPr>
          <w:color w:val="000000" w:themeColor="text1"/>
        </w:rPr>
        <w:t>Wejście i wyjście kabli pętlowych należy zabezpieczyć dedykowanymi ogranicznikami przepięć do ochrony ekranowanych pętli dozorowych. Ograniczniki montować jak najbliżej przejścia kanalizacji teletechnicznej przez ściany zewnętrzne, same ograniczniki natomiast montować w dedykowanych puszkach instalacyjnych.</w:t>
      </w:r>
    </w:p>
    <w:p w14:paraId="3CF79B5A" w14:textId="3266C0E8" w:rsidR="00A97E92" w:rsidRDefault="00BE1BE1" w:rsidP="00BE1BE1">
      <w:pPr>
        <w:shd w:val="clear" w:color="auto" w:fill="FFFFFF"/>
        <w:spacing w:after="0" w:line="360" w:lineRule="auto"/>
        <w:ind w:firstLine="576"/>
        <w:jc w:val="both"/>
        <w:rPr>
          <w:color w:val="000000" w:themeColor="text1"/>
        </w:rPr>
      </w:pPr>
      <w:r>
        <w:rPr>
          <w:color w:val="000000" w:themeColor="text1"/>
        </w:rPr>
        <w:t>Wszystkie urządzenia</w:t>
      </w:r>
      <w:r w:rsidRPr="00BE1BE1">
        <w:rPr>
          <w:color w:val="000000" w:themeColor="text1"/>
        </w:rPr>
        <w:t xml:space="preserve"> powinny posiadać aktualne certyfikaty i świadectwa dopuszczenia (dla urządzeń, które tego wymagają) pozwalające na ich stosowanie w ochronie </w:t>
      </w:r>
      <w:r>
        <w:rPr>
          <w:color w:val="000000" w:themeColor="text1"/>
        </w:rPr>
        <w:t xml:space="preserve">przeciwpożarowej na terenie RP. </w:t>
      </w:r>
    </w:p>
    <w:p w14:paraId="5CADBC4D" w14:textId="77777777" w:rsidR="003A5443" w:rsidRPr="003A5443" w:rsidRDefault="003A5443" w:rsidP="003A5443">
      <w:pPr>
        <w:shd w:val="clear" w:color="auto" w:fill="FFFFFF"/>
        <w:spacing w:after="0" w:line="360" w:lineRule="auto"/>
        <w:ind w:firstLine="576"/>
        <w:jc w:val="both"/>
        <w:rPr>
          <w:color w:val="000000" w:themeColor="text1"/>
        </w:rPr>
      </w:pPr>
      <w:r w:rsidRPr="003A5443">
        <w:rPr>
          <w:color w:val="000000" w:themeColor="text1"/>
        </w:rPr>
        <w:t>Dla obiektu przewiduje się następujące sterowania i monitorowanie wykonywane przez SSP:</w:t>
      </w:r>
    </w:p>
    <w:p w14:paraId="101DB0F0" w14:textId="77777777" w:rsidR="003A5443" w:rsidRPr="003A5443" w:rsidRDefault="003A5443" w:rsidP="003A5443">
      <w:pPr>
        <w:pStyle w:val="Akapitzlist"/>
        <w:numPr>
          <w:ilvl w:val="0"/>
          <w:numId w:val="19"/>
        </w:numPr>
        <w:shd w:val="clear" w:color="auto" w:fill="FFFFFF"/>
        <w:spacing w:after="0" w:line="360" w:lineRule="auto"/>
        <w:jc w:val="both"/>
        <w:rPr>
          <w:color w:val="000000" w:themeColor="text1"/>
        </w:rPr>
      </w:pPr>
      <w:proofErr w:type="gramStart"/>
      <w:r w:rsidRPr="003A5443">
        <w:rPr>
          <w:color w:val="000000" w:themeColor="text1"/>
        </w:rPr>
        <w:t>sygnalizacja</w:t>
      </w:r>
      <w:proofErr w:type="gramEnd"/>
      <w:r w:rsidRPr="003A5443">
        <w:rPr>
          <w:color w:val="000000" w:themeColor="text1"/>
        </w:rPr>
        <w:t xml:space="preserve"> akustyczno-optyczna stanów na centrali,</w:t>
      </w:r>
    </w:p>
    <w:p w14:paraId="5E19AE4B" w14:textId="77777777" w:rsidR="003A5443" w:rsidRPr="003A5443" w:rsidRDefault="003A5443" w:rsidP="003A5443">
      <w:pPr>
        <w:pStyle w:val="Akapitzlist"/>
        <w:numPr>
          <w:ilvl w:val="0"/>
          <w:numId w:val="19"/>
        </w:numPr>
        <w:shd w:val="clear" w:color="auto" w:fill="FFFFFF"/>
        <w:spacing w:after="0" w:line="360" w:lineRule="auto"/>
        <w:jc w:val="both"/>
        <w:rPr>
          <w:color w:val="000000" w:themeColor="text1"/>
        </w:rPr>
      </w:pPr>
      <w:proofErr w:type="gramStart"/>
      <w:r w:rsidRPr="003A5443">
        <w:rPr>
          <w:color w:val="000000" w:themeColor="text1"/>
        </w:rPr>
        <w:lastRenderedPageBreak/>
        <w:t>uruchomienie</w:t>
      </w:r>
      <w:proofErr w:type="gramEnd"/>
      <w:r w:rsidRPr="003A5443">
        <w:rPr>
          <w:color w:val="000000" w:themeColor="text1"/>
        </w:rPr>
        <w:t xml:space="preserve"> sygnalizacji pożarowej na obiekcie,</w:t>
      </w:r>
    </w:p>
    <w:p w14:paraId="1A405B8D" w14:textId="77777777" w:rsidR="003A5443" w:rsidRPr="003A5443" w:rsidRDefault="003A5443" w:rsidP="003A5443">
      <w:pPr>
        <w:pStyle w:val="Akapitzlist"/>
        <w:numPr>
          <w:ilvl w:val="0"/>
          <w:numId w:val="19"/>
        </w:numPr>
        <w:shd w:val="clear" w:color="auto" w:fill="FFFFFF"/>
        <w:spacing w:after="0" w:line="360" w:lineRule="auto"/>
        <w:jc w:val="both"/>
        <w:rPr>
          <w:color w:val="000000" w:themeColor="text1"/>
        </w:rPr>
      </w:pPr>
      <w:proofErr w:type="gramStart"/>
      <w:r w:rsidRPr="003A5443">
        <w:rPr>
          <w:color w:val="000000" w:themeColor="text1"/>
        </w:rPr>
        <w:t>wyjścia</w:t>
      </w:r>
      <w:proofErr w:type="gramEnd"/>
      <w:r w:rsidRPr="003A5443">
        <w:rPr>
          <w:color w:val="000000" w:themeColor="text1"/>
        </w:rPr>
        <w:t xml:space="preserve"> sterujące do windy,</w:t>
      </w:r>
    </w:p>
    <w:p w14:paraId="3204DDB5" w14:textId="77777777" w:rsidR="003A5443" w:rsidRPr="003A5443" w:rsidRDefault="003A5443" w:rsidP="003A5443">
      <w:pPr>
        <w:pStyle w:val="Akapitzlist"/>
        <w:numPr>
          <w:ilvl w:val="0"/>
          <w:numId w:val="19"/>
        </w:numPr>
        <w:shd w:val="clear" w:color="auto" w:fill="FFFFFF"/>
        <w:spacing w:after="0" w:line="360" w:lineRule="auto"/>
        <w:jc w:val="both"/>
        <w:rPr>
          <w:color w:val="000000" w:themeColor="text1"/>
        </w:rPr>
      </w:pPr>
      <w:proofErr w:type="gramStart"/>
      <w:r w:rsidRPr="003A5443">
        <w:rPr>
          <w:color w:val="000000" w:themeColor="text1"/>
        </w:rPr>
        <w:t>wyjścia</w:t>
      </w:r>
      <w:proofErr w:type="gramEnd"/>
      <w:r w:rsidRPr="003A5443">
        <w:rPr>
          <w:color w:val="000000" w:themeColor="text1"/>
        </w:rPr>
        <w:t xml:space="preserve"> sterujące do kontroli dostępu,</w:t>
      </w:r>
    </w:p>
    <w:p w14:paraId="7FBA260B" w14:textId="77777777" w:rsidR="003A5443" w:rsidRPr="003A5443" w:rsidRDefault="003A5443" w:rsidP="003A5443">
      <w:pPr>
        <w:pStyle w:val="Akapitzlist"/>
        <w:numPr>
          <w:ilvl w:val="0"/>
          <w:numId w:val="19"/>
        </w:numPr>
        <w:shd w:val="clear" w:color="auto" w:fill="FFFFFF"/>
        <w:spacing w:after="0" w:line="360" w:lineRule="auto"/>
        <w:jc w:val="both"/>
        <w:rPr>
          <w:color w:val="000000" w:themeColor="text1"/>
        </w:rPr>
      </w:pPr>
      <w:proofErr w:type="gramStart"/>
      <w:r w:rsidRPr="003A5443">
        <w:rPr>
          <w:color w:val="000000" w:themeColor="text1"/>
        </w:rPr>
        <w:t>wyjścia</w:t>
      </w:r>
      <w:proofErr w:type="gramEnd"/>
      <w:r w:rsidRPr="003A5443">
        <w:rPr>
          <w:color w:val="000000" w:themeColor="text1"/>
        </w:rPr>
        <w:t xml:space="preserve"> sterujące i monitoring do systemu oddymiania,</w:t>
      </w:r>
    </w:p>
    <w:p w14:paraId="2352642A" w14:textId="33EC97B3" w:rsidR="003A5443" w:rsidRPr="003A5443" w:rsidRDefault="003A5443" w:rsidP="003A5443">
      <w:pPr>
        <w:pStyle w:val="Akapitzlist"/>
        <w:numPr>
          <w:ilvl w:val="0"/>
          <w:numId w:val="19"/>
        </w:numPr>
        <w:shd w:val="clear" w:color="auto" w:fill="FFFFFF"/>
        <w:spacing w:after="0" w:line="360" w:lineRule="auto"/>
        <w:jc w:val="both"/>
        <w:rPr>
          <w:color w:val="000000" w:themeColor="text1"/>
        </w:rPr>
      </w:pPr>
      <w:proofErr w:type="gramStart"/>
      <w:r w:rsidRPr="003A5443">
        <w:rPr>
          <w:color w:val="000000" w:themeColor="text1"/>
        </w:rPr>
        <w:t>wyjścia</w:t>
      </w:r>
      <w:proofErr w:type="gramEnd"/>
      <w:r w:rsidRPr="003A5443">
        <w:rPr>
          <w:color w:val="000000" w:themeColor="text1"/>
        </w:rPr>
        <w:t xml:space="preserve"> sterujące i monitoring do klap </w:t>
      </w:r>
      <w:r w:rsidR="00E72FBA">
        <w:rPr>
          <w:color w:val="000000" w:themeColor="text1"/>
        </w:rPr>
        <w:t>przeciw</w:t>
      </w:r>
      <w:r w:rsidRPr="003A5443">
        <w:rPr>
          <w:color w:val="000000" w:themeColor="text1"/>
        </w:rPr>
        <w:t>pożarowych,</w:t>
      </w:r>
    </w:p>
    <w:p w14:paraId="2AD975F4" w14:textId="77777777" w:rsidR="003A5443" w:rsidRPr="003A5443" w:rsidRDefault="003A5443" w:rsidP="003A5443">
      <w:pPr>
        <w:pStyle w:val="Akapitzlist"/>
        <w:numPr>
          <w:ilvl w:val="0"/>
          <w:numId w:val="19"/>
        </w:numPr>
        <w:shd w:val="clear" w:color="auto" w:fill="FFFFFF"/>
        <w:spacing w:after="0" w:line="360" w:lineRule="auto"/>
        <w:jc w:val="both"/>
        <w:rPr>
          <w:color w:val="000000" w:themeColor="text1"/>
        </w:rPr>
      </w:pPr>
      <w:proofErr w:type="gramStart"/>
      <w:r w:rsidRPr="003A5443">
        <w:rPr>
          <w:color w:val="000000" w:themeColor="text1"/>
        </w:rPr>
        <w:t>wyjścia</w:t>
      </w:r>
      <w:proofErr w:type="gramEnd"/>
      <w:r w:rsidRPr="003A5443">
        <w:rPr>
          <w:color w:val="000000" w:themeColor="text1"/>
        </w:rPr>
        <w:t xml:space="preserve"> sterujące do central wentylacyjnych,</w:t>
      </w:r>
    </w:p>
    <w:p w14:paraId="738ECB2F" w14:textId="77777777" w:rsidR="003A5443" w:rsidRPr="003A5443" w:rsidRDefault="003A5443" w:rsidP="003A5443">
      <w:pPr>
        <w:pStyle w:val="Akapitzlist"/>
        <w:numPr>
          <w:ilvl w:val="0"/>
          <w:numId w:val="19"/>
        </w:numPr>
        <w:shd w:val="clear" w:color="auto" w:fill="FFFFFF"/>
        <w:spacing w:after="0" w:line="360" w:lineRule="auto"/>
        <w:jc w:val="both"/>
        <w:rPr>
          <w:color w:val="000000" w:themeColor="text1"/>
        </w:rPr>
      </w:pPr>
      <w:proofErr w:type="gramStart"/>
      <w:r w:rsidRPr="003A5443">
        <w:rPr>
          <w:color w:val="000000" w:themeColor="text1"/>
        </w:rPr>
        <w:t>monitoring</w:t>
      </w:r>
      <w:proofErr w:type="gramEnd"/>
      <w:r w:rsidRPr="003A5443">
        <w:rPr>
          <w:color w:val="000000" w:themeColor="text1"/>
        </w:rPr>
        <w:t xml:space="preserve"> (wybranych) urządzeń bezpieczeństwa pożarowego,</w:t>
      </w:r>
    </w:p>
    <w:p w14:paraId="4815B718" w14:textId="77777777" w:rsidR="003A5443" w:rsidRPr="003A5443" w:rsidRDefault="003A5443" w:rsidP="003A5443">
      <w:pPr>
        <w:pStyle w:val="Akapitzlist"/>
        <w:numPr>
          <w:ilvl w:val="0"/>
          <w:numId w:val="19"/>
        </w:numPr>
        <w:shd w:val="clear" w:color="auto" w:fill="FFFFFF"/>
        <w:spacing w:after="0" w:line="360" w:lineRule="auto"/>
        <w:jc w:val="both"/>
        <w:rPr>
          <w:color w:val="000000" w:themeColor="text1"/>
        </w:rPr>
      </w:pPr>
      <w:proofErr w:type="gramStart"/>
      <w:r w:rsidRPr="003A5443">
        <w:rPr>
          <w:color w:val="000000" w:themeColor="text1"/>
        </w:rPr>
        <w:t>monitoring</w:t>
      </w:r>
      <w:proofErr w:type="gramEnd"/>
      <w:r w:rsidRPr="003A5443">
        <w:rPr>
          <w:color w:val="000000" w:themeColor="text1"/>
        </w:rPr>
        <w:t xml:space="preserve"> zasilaczy przeciwpożarowych,</w:t>
      </w:r>
    </w:p>
    <w:p w14:paraId="1142B209" w14:textId="041DF8A7" w:rsidR="007F0062" w:rsidRPr="003A5443" w:rsidRDefault="003A5443" w:rsidP="003A5443">
      <w:pPr>
        <w:pStyle w:val="Akapitzlist"/>
        <w:numPr>
          <w:ilvl w:val="0"/>
          <w:numId w:val="19"/>
        </w:numPr>
        <w:shd w:val="clear" w:color="auto" w:fill="FFFFFF"/>
        <w:spacing w:after="0" w:line="360" w:lineRule="auto"/>
        <w:jc w:val="both"/>
        <w:rPr>
          <w:color w:val="000000" w:themeColor="text1"/>
        </w:rPr>
      </w:pPr>
      <w:proofErr w:type="gramStart"/>
      <w:r w:rsidRPr="003A5443">
        <w:rPr>
          <w:color w:val="000000" w:themeColor="text1"/>
        </w:rPr>
        <w:t>transmisja</w:t>
      </w:r>
      <w:proofErr w:type="gramEnd"/>
      <w:r w:rsidRPr="003A5443">
        <w:rPr>
          <w:color w:val="000000" w:themeColor="text1"/>
        </w:rPr>
        <w:t xml:space="preserve"> sygnałów do </w:t>
      </w:r>
      <w:proofErr w:type="spellStart"/>
      <w:r w:rsidRPr="003A5443">
        <w:rPr>
          <w:color w:val="000000" w:themeColor="text1"/>
        </w:rPr>
        <w:t>PSP</w:t>
      </w:r>
      <w:proofErr w:type="spellEnd"/>
      <w:r w:rsidRPr="003A5443">
        <w:rPr>
          <w:color w:val="000000" w:themeColor="text1"/>
        </w:rPr>
        <w:t>.</w:t>
      </w:r>
    </w:p>
    <w:p w14:paraId="38A8DA1B" w14:textId="40C40298" w:rsidR="00961AE5" w:rsidRDefault="00961AE5">
      <w:pPr>
        <w:suppressAutoHyphens w:val="0"/>
        <w:spacing w:after="0" w:line="240" w:lineRule="auto"/>
        <w:rPr>
          <w:color w:val="000000" w:themeColor="text1"/>
        </w:rPr>
      </w:pPr>
      <w:r>
        <w:rPr>
          <w:color w:val="000000" w:themeColor="text1"/>
        </w:rPr>
        <w:br w:type="page"/>
      </w:r>
    </w:p>
    <w:p w14:paraId="0532F231" w14:textId="16D42C51" w:rsidR="00B05F32" w:rsidRPr="00634A56" w:rsidRDefault="00B05F32" w:rsidP="001F55D0">
      <w:pPr>
        <w:shd w:val="clear" w:color="auto" w:fill="FFFFFF"/>
        <w:spacing w:after="0" w:line="360" w:lineRule="auto"/>
        <w:ind w:firstLine="576"/>
        <w:jc w:val="both"/>
        <w:rPr>
          <w:color w:val="000000" w:themeColor="text1"/>
          <w:sz w:val="24"/>
          <w:szCs w:val="24"/>
          <w:u w:val="single"/>
        </w:rPr>
      </w:pPr>
      <w:r w:rsidRPr="00634A56">
        <w:rPr>
          <w:color w:val="000000" w:themeColor="text1"/>
          <w:sz w:val="24"/>
          <w:szCs w:val="24"/>
          <w:u w:val="single"/>
        </w:rPr>
        <w:lastRenderedPageBreak/>
        <w:t>Organizacja alarmowania</w:t>
      </w:r>
    </w:p>
    <w:p w14:paraId="02FEAD59" w14:textId="775F6523" w:rsidR="0071791D" w:rsidRPr="00634A56" w:rsidRDefault="001F55D0" w:rsidP="00C322E6">
      <w:pPr>
        <w:shd w:val="clear" w:color="auto" w:fill="FFFFFF"/>
        <w:spacing w:after="0" w:line="360" w:lineRule="auto"/>
        <w:ind w:firstLine="715"/>
        <w:jc w:val="both"/>
        <w:rPr>
          <w:color w:val="000000" w:themeColor="text1"/>
        </w:rPr>
      </w:pPr>
      <w:r w:rsidRPr="008E25B3">
        <w:rPr>
          <w:color w:val="000000" w:themeColor="text1"/>
        </w:rPr>
        <w:t>Przyjęto całodobową (24/7) ochronę obiektu.</w:t>
      </w:r>
      <w:r w:rsidR="00F4131A">
        <w:rPr>
          <w:color w:val="000000" w:themeColor="text1"/>
        </w:rPr>
        <w:t xml:space="preserve"> </w:t>
      </w:r>
      <w:r w:rsidR="000E5365">
        <w:rPr>
          <w:color w:val="000000" w:themeColor="text1"/>
        </w:rPr>
        <w:t xml:space="preserve">W obiekcie przyjęto alarmowanie </w:t>
      </w:r>
      <w:r w:rsidR="00D91E0D">
        <w:rPr>
          <w:color w:val="000000" w:themeColor="text1"/>
        </w:rPr>
        <w:t>wielostrefowe</w:t>
      </w:r>
      <w:r w:rsidR="00F4131A">
        <w:rPr>
          <w:color w:val="000000" w:themeColor="text1"/>
        </w:rPr>
        <w:t>.</w:t>
      </w:r>
      <w:r w:rsidR="000E5365">
        <w:rPr>
          <w:color w:val="000000" w:themeColor="text1"/>
        </w:rPr>
        <w:t xml:space="preserve"> W </w:t>
      </w:r>
      <w:r w:rsidR="0071791D" w:rsidRPr="00634A56">
        <w:rPr>
          <w:color w:val="000000" w:themeColor="text1"/>
        </w:rPr>
        <w:t xml:space="preserve">obiekcie przyjęto </w:t>
      </w:r>
      <w:r w:rsidR="00930F4D" w:rsidRPr="00634A56">
        <w:rPr>
          <w:color w:val="000000" w:themeColor="text1"/>
        </w:rPr>
        <w:t>dwustopniową</w:t>
      </w:r>
      <w:r w:rsidR="0071791D" w:rsidRPr="00634A56">
        <w:rPr>
          <w:color w:val="000000" w:themeColor="text1"/>
        </w:rPr>
        <w:t xml:space="preserve"> organizację alarmowania.</w:t>
      </w:r>
      <w:r w:rsidR="009235E4" w:rsidRPr="00634A56">
        <w:rPr>
          <w:color w:val="000000" w:themeColor="text1"/>
        </w:rPr>
        <w:t xml:space="preserve"> </w:t>
      </w:r>
      <w:r w:rsidR="009235E4" w:rsidRPr="002C4A98">
        <w:rPr>
          <w:color w:val="000000" w:themeColor="text1"/>
        </w:rPr>
        <w:t xml:space="preserve">W obiekcie </w:t>
      </w:r>
      <w:r w:rsidR="002C4A98">
        <w:rPr>
          <w:color w:val="000000" w:themeColor="text1"/>
        </w:rPr>
        <w:t xml:space="preserve">możliwe będzie wprowadzenia </w:t>
      </w:r>
      <w:r w:rsidR="009235E4" w:rsidRPr="002C4A98">
        <w:rPr>
          <w:color w:val="000000" w:themeColor="text1"/>
        </w:rPr>
        <w:t xml:space="preserve">się automatycznego powiadamiania </w:t>
      </w:r>
      <w:proofErr w:type="spellStart"/>
      <w:r w:rsidR="009235E4" w:rsidRPr="002C4A98">
        <w:rPr>
          <w:color w:val="000000" w:themeColor="text1"/>
        </w:rPr>
        <w:t>PSP</w:t>
      </w:r>
      <w:proofErr w:type="spellEnd"/>
      <w:r w:rsidR="002C4A98">
        <w:rPr>
          <w:color w:val="000000" w:themeColor="text1"/>
        </w:rPr>
        <w:t xml:space="preserve"> (opcja)</w:t>
      </w:r>
      <w:r w:rsidR="009235E4" w:rsidRPr="002C4A98">
        <w:rPr>
          <w:color w:val="000000" w:themeColor="text1"/>
        </w:rPr>
        <w:t>.</w:t>
      </w:r>
    </w:p>
    <w:p w14:paraId="299A62C1" w14:textId="49B42380" w:rsidR="00347CB5" w:rsidRPr="00634A56" w:rsidRDefault="007256A7" w:rsidP="007256A7">
      <w:pPr>
        <w:shd w:val="clear" w:color="auto" w:fill="FFFFFF"/>
        <w:spacing w:after="0" w:line="360" w:lineRule="auto"/>
        <w:ind w:left="5" w:firstLine="715"/>
        <w:jc w:val="both"/>
        <w:rPr>
          <w:color w:val="000000" w:themeColor="text1"/>
        </w:rPr>
      </w:pPr>
      <w:r w:rsidRPr="00634A56">
        <w:rPr>
          <w:color w:val="000000" w:themeColor="text1"/>
        </w:rPr>
        <w:t xml:space="preserve">Zadziałanie czujki </w:t>
      </w:r>
      <w:r w:rsidR="0039527B">
        <w:rPr>
          <w:color w:val="000000" w:themeColor="text1"/>
        </w:rPr>
        <w:t>pożarowej</w:t>
      </w:r>
      <w:r w:rsidR="00F1529F" w:rsidRPr="00634A56">
        <w:rPr>
          <w:color w:val="000000" w:themeColor="text1"/>
        </w:rPr>
        <w:t xml:space="preserve"> </w:t>
      </w:r>
      <w:r w:rsidRPr="00634A56">
        <w:rPr>
          <w:color w:val="000000" w:themeColor="text1"/>
        </w:rPr>
        <w:t xml:space="preserve">w obiekcie spowoduje sygnalizację </w:t>
      </w:r>
      <w:r w:rsidR="0039527B">
        <w:rPr>
          <w:color w:val="000000" w:themeColor="text1"/>
        </w:rPr>
        <w:t xml:space="preserve">optyczną i </w:t>
      </w:r>
      <w:r w:rsidRPr="00634A56">
        <w:rPr>
          <w:color w:val="000000" w:themeColor="text1"/>
        </w:rPr>
        <w:t xml:space="preserve">akustyczną w centrali sygnalizacji pożarowej. Na wyświetlaczu centrali zostanie wyświetlona informacja o numerze </w:t>
      </w:r>
      <w:proofErr w:type="gramStart"/>
      <w:r w:rsidRPr="00634A56">
        <w:rPr>
          <w:color w:val="000000" w:themeColor="text1"/>
        </w:rPr>
        <w:t>strefy</w:t>
      </w:r>
      <w:r w:rsidR="000E5365">
        <w:rPr>
          <w:color w:val="000000" w:themeColor="text1"/>
        </w:rPr>
        <w:t xml:space="preserve"> (jeżeli</w:t>
      </w:r>
      <w:proofErr w:type="gramEnd"/>
      <w:r w:rsidR="000E5365">
        <w:rPr>
          <w:color w:val="000000" w:themeColor="text1"/>
        </w:rPr>
        <w:t xml:space="preserve"> występuje więcej niż jedna strefa)</w:t>
      </w:r>
      <w:r w:rsidRPr="00634A56">
        <w:rPr>
          <w:color w:val="000000" w:themeColor="text1"/>
        </w:rPr>
        <w:t>, numerze linii</w:t>
      </w:r>
      <w:r w:rsidR="0039527B">
        <w:rPr>
          <w:color w:val="000000" w:themeColor="text1"/>
        </w:rPr>
        <w:t xml:space="preserve"> dozorowej (pętli)</w:t>
      </w:r>
      <w:r w:rsidRPr="00634A56">
        <w:rPr>
          <w:color w:val="000000" w:themeColor="text1"/>
        </w:rPr>
        <w:t>, numerze elementu,</w:t>
      </w:r>
      <w:r w:rsidR="00347CB5" w:rsidRPr="00634A56">
        <w:rPr>
          <w:color w:val="000000" w:themeColor="text1"/>
        </w:rPr>
        <w:t xml:space="preserve"> adres słowny zagro</w:t>
      </w:r>
      <w:r w:rsidR="00347CB5" w:rsidRPr="00634A56">
        <w:rPr>
          <w:rFonts w:cs="Times New Roman"/>
          <w:color w:val="000000" w:themeColor="text1"/>
        </w:rPr>
        <w:t>ż</w:t>
      </w:r>
      <w:r w:rsidR="00347CB5" w:rsidRPr="00634A56">
        <w:rPr>
          <w:color w:val="000000" w:themeColor="text1"/>
        </w:rPr>
        <w:t>onego pomieszczenia</w:t>
      </w:r>
      <w:r w:rsidR="0039527B">
        <w:rPr>
          <w:color w:val="000000" w:themeColor="text1"/>
        </w:rPr>
        <w:t xml:space="preserve"> (nazwa oraz numer zagrożonego pomieszczenia)</w:t>
      </w:r>
      <w:r w:rsidR="00347CB5" w:rsidRPr="00634A56">
        <w:rPr>
          <w:color w:val="000000" w:themeColor="text1"/>
        </w:rPr>
        <w:t xml:space="preserve">. Sygnalizacja trwa przez </w:t>
      </w:r>
      <w:r w:rsidR="006842E7" w:rsidRPr="00634A56">
        <w:rPr>
          <w:color w:val="000000" w:themeColor="text1"/>
        </w:rPr>
        <w:t xml:space="preserve">czas T1 – przyjęto </w:t>
      </w:r>
      <w:r w:rsidR="000E5365">
        <w:rPr>
          <w:color w:val="000000" w:themeColor="text1"/>
        </w:rPr>
        <w:t>3</w:t>
      </w:r>
      <w:r w:rsidR="006842E7" w:rsidRPr="00634A56">
        <w:rPr>
          <w:color w:val="000000" w:themeColor="text1"/>
        </w:rPr>
        <w:t>0 sekund</w:t>
      </w:r>
      <w:r w:rsidR="00347CB5" w:rsidRPr="00634A56">
        <w:rPr>
          <w:color w:val="000000" w:themeColor="text1"/>
        </w:rPr>
        <w:t xml:space="preserve"> (</w:t>
      </w:r>
      <w:r w:rsidR="00347CB5" w:rsidRPr="00634A56">
        <w:rPr>
          <w:rFonts w:eastAsia="Times New Roman" w:cs="Calibri"/>
          <w:color w:val="000000" w:themeColor="text1"/>
          <w:lang w:eastAsia="pl-PL" w:bidi="ar-SA"/>
        </w:rPr>
        <w:t>maksymalny czas T1 – 2 minuty)</w:t>
      </w:r>
      <w:r w:rsidR="00347CB5" w:rsidRPr="00634A56">
        <w:rPr>
          <w:color w:val="000000" w:themeColor="text1"/>
        </w:rPr>
        <w:t>, czas ten przeznaczony jest na zg</w:t>
      </w:r>
      <w:r w:rsidR="00347CB5" w:rsidRPr="00634A56">
        <w:rPr>
          <w:rFonts w:cs="Times New Roman"/>
          <w:color w:val="000000" w:themeColor="text1"/>
        </w:rPr>
        <w:t>ł</w:t>
      </w:r>
      <w:r w:rsidR="00347CB5" w:rsidRPr="00634A56">
        <w:rPr>
          <w:color w:val="000000" w:themeColor="text1"/>
        </w:rPr>
        <w:t>oszenie si</w:t>
      </w:r>
      <w:r w:rsidR="00347CB5" w:rsidRPr="00634A56">
        <w:rPr>
          <w:rFonts w:cs="Times New Roman"/>
          <w:color w:val="000000" w:themeColor="text1"/>
        </w:rPr>
        <w:t>ę</w:t>
      </w:r>
      <w:r w:rsidR="00347CB5" w:rsidRPr="00634A56">
        <w:rPr>
          <w:color w:val="000000" w:themeColor="text1"/>
        </w:rPr>
        <w:t xml:space="preserve"> personelu obs</w:t>
      </w:r>
      <w:r w:rsidR="00347CB5" w:rsidRPr="00634A56">
        <w:rPr>
          <w:rFonts w:cs="Times New Roman"/>
          <w:color w:val="000000" w:themeColor="text1"/>
        </w:rPr>
        <w:t>ł</w:t>
      </w:r>
      <w:r w:rsidR="00347CB5" w:rsidRPr="00634A56">
        <w:rPr>
          <w:color w:val="000000" w:themeColor="text1"/>
        </w:rPr>
        <w:t>uguj</w:t>
      </w:r>
      <w:r w:rsidR="00347CB5" w:rsidRPr="00634A56">
        <w:rPr>
          <w:rFonts w:cs="Times New Roman"/>
          <w:color w:val="000000" w:themeColor="text1"/>
        </w:rPr>
        <w:t>ą</w:t>
      </w:r>
      <w:r w:rsidR="00F816B6" w:rsidRPr="00634A56">
        <w:rPr>
          <w:color w:val="000000" w:themeColor="text1"/>
        </w:rPr>
        <w:t>cego i </w:t>
      </w:r>
      <w:r w:rsidR="00347CB5" w:rsidRPr="00634A56">
        <w:rPr>
          <w:color w:val="000000" w:themeColor="text1"/>
        </w:rPr>
        <w:t>potwierdzenie przyj</w:t>
      </w:r>
      <w:r w:rsidR="00347CB5" w:rsidRPr="00634A56">
        <w:rPr>
          <w:rFonts w:cs="Times New Roman"/>
          <w:color w:val="000000" w:themeColor="text1"/>
        </w:rPr>
        <w:t>ę</w:t>
      </w:r>
      <w:r w:rsidR="00347CB5" w:rsidRPr="00634A56">
        <w:rPr>
          <w:color w:val="000000" w:themeColor="text1"/>
        </w:rPr>
        <w:t>cia alarmu.</w:t>
      </w:r>
      <w:r w:rsidR="00353699">
        <w:rPr>
          <w:color w:val="000000" w:themeColor="text1"/>
        </w:rPr>
        <w:t xml:space="preserve"> </w:t>
      </w:r>
      <w:r w:rsidR="00347CB5" w:rsidRPr="00634A56">
        <w:rPr>
          <w:color w:val="000000" w:themeColor="text1"/>
        </w:rPr>
        <w:t>Niezg</w:t>
      </w:r>
      <w:r w:rsidR="00347CB5" w:rsidRPr="00634A56">
        <w:rPr>
          <w:rFonts w:cs="Times New Roman"/>
          <w:color w:val="000000" w:themeColor="text1"/>
        </w:rPr>
        <w:t>ł</w:t>
      </w:r>
      <w:r w:rsidR="00347CB5" w:rsidRPr="00634A56">
        <w:rPr>
          <w:color w:val="000000" w:themeColor="text1"/>
        </w:rPr>
        <w:t>oszenie si</w:t>
      </w:r>
      <w:r w:rsidR="00347CB5" w:rsidRPr="00634A56">
        <w:rPr>
          <w:rFonts w:cs="Times New Roman"/>
          <w:color w:val="000000" w:themeColor="text1"/>
        </w:rPr>
        <w:t>ę</w:t>
      </w:r>
      <w:r w:rsidR="00347CB5" w:rsidRPr="00634A56">
        <w:rPr>
          <w:color w:val="000000" w:themeColor="text1"/>
        </w:rPr>
        <w:t xml:space="preserve"> personelu obs</w:t>
      </w:r>
      <w:r w:rsidR="00347CB5" w:rsidRPr="00634A56">
        <w:rPr>
          <w:rFonts w:cs="Times New Roman"/>
          <w:color w:val="000000" w:themeColor="text1"/>
        </w:rPr>
        <w:t>ł</w:t>
      </w:r>
      <w:r w:rsidR="00347CB5" w:rsidRPr="00634A56">
        <w:rPr>
          <w:color w:val="000000" w:themeColor="text1"/>
        </w:rPr>
        <w:t>uguj</w:t>
      </w:r>
      <w:r w:rsidR="00347CB5" w:rsidRPr="00634A56">
        <w:rPr>
          <w:rFonts w:cs="Times New Roman"/>
          <w:color w:val="000000" w:themeColor="text1"/>
        </w:rPr>
        <w:t>ą</w:t>
      </w:r>
      <w:r w:rsidR="00347CB5" w:rsidRPr="00634A56">
        <w:rPr>
          <w:color w:val="000000" w:themeColor="text1"/>
        </w:rPr>
        <w:t>cego w tym czasie spowoduje w</w:t>
      </w:r>
      <w:r w:rsidR="00347CB5" w:rsidRPr="00634A56">
        <w:rPr>
          <w:rFonts w:cs="Times New Roman"/>
          <w:color w:val="000000" w:themeColor="text1"/>
        </w:rPr>
        <w:t>łą</w:t>
      </w:r>
      <w:r w:rsidR="00347CB5" w:rsidRPr="00634A56">
        <w:rPr>
          <w:color w:val="000000" w:themeColor="text1"/>
        </w:rPr>
        <w:t>czenie si</w:t>
      </w:r>
      <w:r w:rsidR="00347CB5" w:rsidRPr="00634A56">
        <w:rPr>
          <w:rFonts w:cs="Times New Roman"/>
          <w:color w:val="000000" w:themeColor="text1"/>
        </w:rPr>
        <w:t>ę</w:t>
      </w:r>
      <w:r w:rsidR="00347CB5" w:rsidRPr="00634A56">
        <w:rPr>
          <w:color w:val="000000" w:themeColor="text1"/>
        </w:rPr>
        <w:t xml:space="preserve"> alarmu II stopnia. Zg</w:t>
      </w:r>
      <w:r w:rsidR="00347CB5" w:rsidRPr="00634A56">
        <w:rPr>
          <w:rFonts w:cs="Times New Roman"/>
          <w:color w:val="000000" w:themeColor="text1"/>
        </w:rPr>
        <w:t>ł</w:t>
      </w:r>
      <w:r w:rsidR="00347CB5" w:rsidRPr="00634A56">
        <w:rPr>
          <w:color w:val="000000" w:themeColor="text1"/>
        </w:rPr>
        <w:t>oszenie si</w:t>
      </w:r>
      <w:r w:rsidR="00347CB5" w:rsidRPr="00634A56">
        <w:rPr>
          <w:rFonts w:cs="Times New Roman"/>
          <w:color w:val="000000" w:themeColor="text1"/>
        </w:rPr>
        <w:t>ę</w:t>
      </w:r>
      <w:r w:rsidR="00347CB5" w:rsidRPr="00634A56">
        <w:rPr>
          <w:color w:val="000000" w:themeColor="text1"/>
        </w:rPr>
        <w:t xml:space="preserve"> personelu w</w:t>
      </w:r>
      <w:r w:rsidR="00910836" w:rsidRPr="00634A56">
        <w:rPr>
          <w:color w:val="000000" w:themeColor="text1"/>
        </w:rPr>
        <w:t> </w:t>
      </w:r>
      <w:r w:rsidR="00347CB5" w:rsidRPr="00634A56">
        <w:rPr>
          <w:color w:val="000000" w:themeColor="text1"/>
        </w:rPr>
        <w:t>przewidzianym czasie przed</w:t>
      </w:r>
      <w:r w:rsidR="00347CB5" w:rsidRPr="00634A56">
        <w:rPr>
          <w:rFonts w:cs="Times New Roman"/>
          <w:color w:val="000000" w:themeColor="text1"/>
        </w:rPr>
        <w:t>ł</w:t>
      </w:r>
      <w:r w:rsidR="00347CB5" w:rsidRPr="00634A56">
        <w:rPr>
          <w:color w:val="000000" w:themeColor="text1"/>
        </w:rPr>
        <w:t>u</w:t>
      </w:r>
      <w:r w:rsidR="00347CB5" w:rsidRPr="00634A56">
        <w:rPr>
          <w:rFonts w:cs="Times New Roman"/>
          <w:color w:val="000000" w:themeColor="text1"/>
        </w:rPr>
        <w:t>ż</w:t>
      </w:r>
      <w:r w:rsidR="00347CB5" w:rsidRPr="00634A56">
        <w:rPr>
          <w:color w:val="000000" w:themeColor="text1"/>
        </w:rPr>
        <w:t>a czas trwania alarmu I stopnia</w:t>
      </w:r>
      <w:r w:rsidR="00347CB5" w:rsidRPr="00634A56">
        <w:rPr>
          <w:rFonts w:cs="Calibri"/>
          <w:color w:val="000000" w:themeColor="text1"/>
        </w:rPr>
        <w:t>,</w:t>
      </w:r>
      <w:r w:rsidR="00347CB5" w:rsidRPr="00634A56">
        <w:rPr>
          <w:color w:val="000000" w:themeColor="text1"/>
        </w:rPr>
        <w:t xml:space="preserve"> mierzony od momentu zasygnalizowania alarmu przez central</w:t>
      </w:r>
      <w:r w:rsidR="00347CB5" w:rsidRPr="00634A56">
        <w:rPr>
          <w:rFonts w:cs="Times New Roman"/>
          <w:color w:val="000000" w:themeColor="text1"/>
        </w:rPr>
        <w:t>ę</w:t>
      </w:r>
      <w:r w:rsidR="005353E5" w:rsidRPr="00634A56">
        <w:rPr>
          <w:color w:val="000000" w:themeColor="text1"/>
        </w:rPr>
        <w:t>.</w:t>
      </w:r>
    </w:p>
    <w:p w14:paraId="6AD6824F" w14:textId="0E0A1E53" w:rsidR="006842E7" w:rsidRDefault="00347CB5" w:rsidP="00DB150B">
      <w:pPr>
        <w:shd w:val="clear" w:color="auto" w:fill="FFFFFF"/>
        <w:spacing w:after="0" w:line="360" w:lineRule="auto"/>
        <w:ind w:left="5" w:firstLine="715"/>
        <w:jc w:val="both"/>
        <w:rPr>
          <w:color w:val="000000" w:themeColor="text1"/>
        </w:rPr>
      </w:pPr>
      <w:r w:rsidRPr="00634A56">
        <w:rPr>
          <w:color w:val="000000" w:themeColor="text1"/>
        </w:rPr>
        <w:t xml:space="preserve">Czas </w:t>
      </w:r>
      <w:r w:rsidR="001F55D0" w:rsidRPr="00634A56">
        <w:rPr>
          <w:color w:val="000000" w:themeColor="text1"/>
        </w:rPr>
        <w:t>T2</w:t>
      </w:r>
      <w:r w:rsidRPr="00634A56">
        <w:rPr>
          <w:color w:val="000000" w:themeColor="text1"/>
        </w:rPr>
        <w:t xml:space="preserve"> przeznaczony jest na dokonanie rozpoznania zaistnia</w:t>
      </w:r>
      <w:r w:rsidRPr="00634A56">
        <w:rPr>
          <w:rFonts w:cs="Times New Roman"/>
          <w:color w:val="000000" w:themeColor="text1"/>
        </w:rPr>
        <w:t>ł</w:t>
      </w:r>
      <w:r w:rsidRPr="00634A56">
        <w:rPr>
          <w:color w:val="000000" w:themeColor="text1"/>
        </w:rPr>
        <w:t>ego zagro</w:t>
      </w:r>
      <w:r w:rsidRPr="00634A56">
        <w:rPr>
          <w:rFonts w:cs="Times New Roman"/>
          <w:color w:val="000000" w:themeColor="text1"/>
        </w:rPr>
        <w:t>ż</w:t>
      </w:r>
      <w:r w:rsidRPr="00634A56">
        <w:rPr>
          <w:color w:val="000000" w:themeColor="text1"/>
        </w:rPr>
        <w:t>enia po</w:t>
      </w:r>
      <w:r w:rsidRPr="00634A56">
        <w:rPr>
          <w:rFonts w:cs="Times New Roman"/>
          <w:color w:val="000000" w:themeColor="text1"/>
        </w:rPr>
        <w:t>ż</w:t>
      </w:r>
      <w:r w:rsidRPr="00634A56">
        <w:rPr>
          <w:color w:val="000000" w:themeColor="text1"/>
        </w:rPr>
        <w:t>arowego. Je</w:t>
      </w:r>
      <w:r w:rsidRPr="00634A56">
        <w:rPr>
          <w:rFonts w:cs="Times New Roman"/>
          <w:color w:val="000000" w:themeColor="text1"/>
        </w:rPr>
        <w:t>ż</w:t>
      </w:r>
      <w:r w:rsidRPr="00634A56">
        <w:rPr>
          <w:color w:val="000000" w:themeColor="text1"/>
        </w:rPr>
        <w:t>eli obs</w:t>
      </w:r>
      <w:r w:rsidRPr="00634A56">
        <w:rPr>
          <w:rFonts w:cs="Times New Roman"/>
          <w:color w:val="000000" w:themeColor="text1"/>
        </w:rPr>
        <w:t>ł</w:t>
      </w:r>
      <w:r w:rsidRPr="00634A56">
        <w:rPr>
          <w:color w:val="000000" w:themeColor="text1"/>
        </w:rPr>
        <w:t>uguj</w:t>
      </w:r>
      <w:r w:rsidRPr="00634A56">
        <w:rPr>
          <w:rFonts w:cs="Times New Roman"/>
          <w:color w:val="000000" w:themeColor="text1"/>
        </w:rPr>
        <w:t>ą</w:t>
      </w:r>
      <w:r w:rsidRPr="00634A56">
        <w:rPr>
          <w:color w:val="000000" w:themeColor="text1"/>
        </w:rPr>
        <w:t>cy wcze</w:t>
      </w:r>
      <w:r w:rsidRPr="00634A56">
        <w:rPr>
          <w:rFonts w:cs="Times New Roman"/>
          <w:color w:val="000000" w:themeColor="text1"/>
        </w:rPr>
        <w:t>ś</w:t>
      </w:r>
      <w:r w:rsidRPr="00634A56">
        <w:rPr>
          <w:color w:val="000000" w:themeColor="text1"/>
        </w:rPr>
        <w:t>niej nie przeprowadzi kasowania przez wci</w:t>
      </w:r>
      <w:r w:rsidRPr="00634A56">
        <w:rPr>
          <w:rFonts w:cs="Times New Roman"/>
          <w:color w:val="000000" w:themeColor="text1"/>
        </w:rPr>
        <w:t>ś</w:t>
      </w:r>
      <w:r w:rsidRPr="00634A56">
        <w:rPr>
          <w:color w:val="000000" w:themeColor="text1"/>
        </w:rPr>
        <w:t>ni</w:t>
      </w:r>
      <w:r w:rsidRPr="00634A56">
        <w:rPr>
          <w:rFonts w:cs="Times New Roman"/>
          <w:color w:val="000000" w:themeColor="text1"/>
        </w:rPr>
        <w:t>ę</w:t>
      </w:r>
      <w:r w:rsidRPr="00634A56">
        <w:rPr>
          <w:color w:val="000000" w:themeColor="text1"/>
        </w:rPr>
        <w:t>cie przycisku RESET, po tym okresie nast</w:t>
      </w:r>
      <w:r w:rsidRPr="00634A56">
        <w:rPr>
          <w:rFonts w:cs="Times New Roman"/>
          <w:color w:val="000000" w:themeColor="text1"/>
        </w:rPr>
        <w:t>ą</w:t>
      </w:r>
      <w:r w:rsidRPr="00634A56">
        <w:rPr>
          <w:color w:val="000000" w:themeColor="text1"/>
        </w:rPr>
        <w:t>pi w</w:t>
      </w:r>
      <w:r w:rsidRPr="00634A56">
        <w:rPr>
          <w:rFonts w:cs="Times New Roman"/>
          <w:color w:val="000000" w:themeColor="text1"/>
        </w:rPr>
        <w:t>łą</w:t>
      </w:r>
      <w:r w:rsidRPr="00634A56">
        <w:rPr>
          <w:color w:val="000000" w:themeColor="text1"/>
        </w:rPr>
        <w:t xml:space="preserve">czenie alarmu II stopnia. </w:t>
      </w:r>
      <w:r w:rsidR="00C466E7" w:rsidRPr="00634A56">
        <w:rPr>
          <w:color w:val="auto"/>
        </w:rPr>
        <w:t>Czas T2 pr</w:t>
      </w:r>
      <w:r w:rsidR="000E5365">
        <w:rPr>
          <w:color w:val="auto"/>
        </w:rPr>
        <w:t>zyjęto 180</w:t>
      </w:r>
      <w:r w:rsidR="006842E7" w:rsidRPr="00634A56">
        <w:rPr>
          <w:color w:val="auto"/>
        </w:rPr>
        <w:t xml:space="preserve"> sekund </w:t>
      </w:r>
      <w:r w:rsidR="006842E7" w:rsidRPr="00634A56">
        <w:rPr>
          <w:color w:val="000000" w:themeColor="text1"/>
        </w:rPr>
        <w:t>(</w:t>
      </w:r>
      <w:r w:rsidR="006842E7" w:rsidRPr="00634A56">
        <w:rPr>
          <w:rFonts w:eastAsia="Times New Roman" w:cs="Calibri"/>
          <w:color w:val="000000" w:themeColor="text1"/>
          <w:lang w:eastAsia="pl-PL" w:bidi="ar-SA"/>
        </w:rPr>
        <w:t>T1+T2 maksymalnie 10 minut)</w:t>
      </w:r>
      <w:r w:rsidR="006842E7" w:rsidRPr="00634A56">
        <w:rPr>
          <w:color w:val="000000" w:themeColor="text1"/>
        </w:rPr>
        <w:t>.</w:t>
      </w:r>
      <w:r w:rsidR="00DB150B" w:rsidRPr="00634A56">
        <w:rPr>
          <w:color w:val="000000" w:themeColor="text1"/>
        </w:rPr>
        <w:t xml:space="preserve"> Nast</w:t>
      </w:r>
      <w:r w:rsidR="0060621A" w:rsidRPr="00634A56">
        <w:rPr>
          <w:color w:val="000000" w:themeColor="text1"/>
        </w:rPr>
        <w:t>ą</w:t>
      </w:r>
      <w:r w:rsidR="00DB150B" w:rsidRPr="00634A56">
        <w:rPr>
          <w:color w:val="000000" w:themeColor="text1"/>
        </w:rPr>
        <w:t>pi automatyczne wyste</w:t>
      </w:r>
      <w:r w:rsidR="005353E5" w:rsidRPr="00634A56">
        <w:rPr>
          <w:color w:val="000000" w:themeColor="text1"/>
        </w:rPr>
        <w:t xml:space="preserve">rowanie sygnalizatorów </w:t>
      </w:r>
      <w:r w:rsidR="00CB3F74">
        <w:rPr>
          <w:color w:val="000000" w:themeColor="text1"/>
        </w:rPr>
        <w:t>optyczno-akustycznych</w:t>
      </w:r>
      <w:r w:rsidR="00333CFF">
        <w:rPr>
          <w:color w:val="000000" w:themeColor="text1"/>
        </w:rPr>
        <w:t xml:space="preserve">. </w:t>
      </w:r>
      <w:r w:rsidR="00EF73CB">
        <w:rPr>
          <w:color w:val="000000" w:themeColor="text1"/>
        </w:rPr>
        <w:t>Po tym czasie nastąpi również przekazanie alarmu do firmy ochroniarskiej oraz zarządzającego obiektem.</w:t>
      </w:r>
    </w:p>
    <w:p w14:paraId="22CB4102" w14:textId="7BC972B3" w:rsidR="001F55D0" w:rsidRPr="00634A56" w:rsidRDefault="00353699" w:rsidP="001F55D0">
      <w:pPr>
        <w:shd w:val="clear" w:color="auto" w:fill="FFFFFF"/>
        <w:spacing w:after="0" w:line="360" w:lineRule="auto"/>
        <w:ind w:left="5" w:firstLine="715"/>
        <w:jc w:val="both"/>
        <w:rPr>
          <w:b/>
          <w:color w:val="000000" w:themeColor="text1"/>
        </w:rPr>
      </w:pPr>
      <w:r w:rsidRPr="00353699">
        <w:rPr>
          <w:b/>
          <w:color w:val="000000" w:themeColor="text1"/>
        </w:rPr>
        <w:t xml:space="preserve">Podczas prób odbiorowych </w:t>
      </w:r>
      <w:r w:rsidR="00CE05BB">
        <w:rPr>
          <w:b/>
          <w:color w:val="000000" w:themeColor="text1"/>
        </w:rPr>
        <w:t>SSP</w:t>
      </w:r>
      <w:r w:rsidRPr="00353699">
        <w:rPr>
          <w:b/>
          <w:color w:val="000000" w:themeColor="text1"/>
        </w:rPr>
        <w:t xml:space="preserve"> zaleca się sprawdzenie i potwierdzenie czasów T1 i T2 doświadczalnie wraz z administratorem budynku</w:t>
      </w:r>
      <w:r>
        <w:rPr>
          <w:b/>
          <w:color w:val="000000" w:themeColor="text1"/>
        </w:rPr>
        <w:t>.</w:t>
      </w:r>
    </w:p>
    <w:p w14:paraId="1C036C21" w14:textId="12E68A7F" w:rsidR="005353E5" w:rsidRDefault="005353E5" w:rsidP="005353E5">
      <w:pPr>
        <w:shd w:val="clear" w:color="auto" w:fill="FFFFFF"/>
        <w:spacing w:after="0" w:line="360" w:lineRule="auto"/>
        <w:ind w:left="5" w:firstLine="715"/>
        <w:jc w:val="both"/>
        <w:rPr>
          <w:color w:val="000000" w:themeColor="text1"/>
        </w:rPr>
      </w:pPr>
      <w:r w:rsidRPr="00634A56">
        <w:rPr>
          <w:color w:val="000000" w:themeColor="text1"/>
        </w:rPr>
        <w:t>Uruchomienie ROP (ręcznego ostrzegacza pożarowego) powoduje uruchomienie ala</w:t>
      </w:r>
      <w:r w:rsidR="008B5A46" w:rsidRPr="00634A56">
        <w:rPr>
          <w:color w:val="000000" w:themeColor="text1"/>
        </w:rPr>
        <w:t>rmu II stopnia</w:t>
      </w:r>
      <w:r w:rsidR="00CA7D21">
        <w:rPr>
          <w:color w:val="000000" w:themeColor="text1"/>
        </w:rPr>
        <w:t xml:space="preserve"> </w:t>
      </w:r>
      <w:r w:rsidR="00EF73CB">
        <w:rPr>
          <w:color w:val="000000" w:themeColor="text1"/>
        </w:rPr>
        <w:t>bez wysterowania</w:t>
      </w:r>
      <w:r w:rsidRPr="00634A56">
        <w:rPr>
          <w:color w:val="000000" w:themeColor="text1"/>
        </w:rPr>
        <w:t>.</w:t>
      </w:r>
    </w:p>
    <w:p w14:paraId="2F3BBE20" w14:textId="26E6B14B" w:rsidR="00EF73CB" w:rsidRPr="00634A56" w:rsidRDefault="00EF73CB" w:rsidP="005353E5">
      <w:pPr>
        <w:shd w:val="clear" w:color="auto" w:fill="FFFFFF"/>
        <w:spacing w:after="0" w:line="360" w:lineRule="auto"/>
        <w:ind w:left="5" w:firstLine="715"/>
        <w:jc w:val="both"/>
        <w:rPr>
          <w:color w:val="000000" w:themeColor="text1"/>
        </w:rPr>
      </w:pPr>
      <w:r>
        <w:rPr>
          <w:color w:val="000000" w:themeColor="text1"/>
        </w:rPr>
        <w:t>Przekroczenie kryterium czasowego powoduje uruchomienie alarmu II stopnia.</w:t>
      </w:r>
    </w:p>
    <w:p w14:paraId="4A57FFA9" w14:textId="57DC086A" w:rsidR="005353E5" w:rsidRDefault="00EF73CB" w:rsidP="005353E5">
      <w:pPr>
        <w:shd w:val="clear" w:color="auto" w:fill="FFFFFF"/>
        <w:spacing w:after="0" w:line="360" w:lineRule="auto"/>
        <w:ind w:left="5" w:firstLine="715"/>
        <w:jc w:val="both"/>
        <w:rPr>
          <w:color w:val="000000" w:themeColor="text1"/>
        </w:rPr>
      </w:pPr>
      <w:proofErr w:type="gramStart"/>
      <w:r>
        <w:rPr>
          <w:color w:val="000000" w:themeColor="text1"/>
        </w:rPr>
        <w:t>Uruchomienie co</w:t>
      </w:r>
      <w:proofErr w:type="gramEnd"/>
      <w:r>
        <w:rPr>
          <w:color w:val="000000" w:themeColor="text1"/>
        </w:rPr>
        <w:t xml:space="preserve"> najmniej dwóch </w:t>
      </w:r>
      <w:r w:rsidR="005353E5" w:rsidRPr="00634A56">
        <w:rPr>
          <w:color w:val="000000" w:themeColor="text1"/>
        </w:rPr>
        <w:t xml:space="preserve">czujek dymowych powoduje uruchomienie alarmu II stopnia </w:t>
      </w:r>
      <w:r w:rsidR="001B0F7B" w:rsidRPr="00634A56">
        <w:rPr>
          <w:color w:val="000000" w:themeColor="text1"/>
        </w:rPr>
        <w:t>pełnego</w:t>
      </w:r>
      <w:r w:rsidR="00891D5D">
        <w:rPr>
          <w:color w:val="000000" w:themeColor="text1"/>
        </w:rPr>
        <w:t>.</w:t>
      </w:r>
    </w:p>
    <w:p w14:paraId="6271AC12" w14:textId="77777777" w:rsidR="00AF274B" w:rsidRDefault="00AF274B" w:rsidP="00AF274B">
      <w:pPr>
        <w:shd w:val="clear" w:color="auto" w:fill="FFFFFF"/>
        <w:spacing w:after="0" w:line="360" w:lineRule="auto"/>
        <w:ind w:left="5" w:firstLine="715"/>
        <w:jc w:val="both"/>
        <w:rPr>
          <w:color w:val="000000" w:themeColor="text1"/>
        </w:rPr>
      </w:pPr>
      <w:r>
        <w:rPr>
          <w:color w:val="000000" w:themeColor="text1"/>
        </w:rPr>
        <w:t>Uruchomienie indywidualnej czujki zasysającej powoduje uruchomienie alarmu II stopnia pełnego.</w:t>
      </w:r>
    </w:p>
    <w:p w14:paraId="591DE990" w14:textId="49FFB907" w:rsidR="005D5ACE" w:rsidRDefault="005D5ACE" w:rsidP="00AF274B">
      <w:pPr>
        <w:shd w:val="clear" w:color="auto" w:fill="FFFFFF"/>
        <w:spacing w:after="0" w:line="360" w:lineRule="auto"/>
        <w:ind w:left="5" w:firstLine="715"/>
        <w:jc w:val="both"/>
        <w:rPr>
          <w:color w:val="000000" w:themeColor="text1"/>
        </w:rPr>
      </w:pPr>
      <w:proofErr w:type="gramStart"/>
      <w:r>
        <w:rPr>
          <w:color w:val="000000" w:themeColor="text1"/>
        </w:rPr>
        <w:t>Uruchomienie co</w:t>
      </w:r>
      <w:proofErr w:type="gramEnd"/>
      <w:r>
        <w:rPr>
          <w:color w:val="000000" w:themeColor="text1"/>
        </w:rPr>
        <w:t xml:space="preserve"> najmniej jednej czujki pożarowej oraz przycisku ROP</w:t>
      </w:r>
      <w:r w:rsidR="004B423F">
        <w:rPr>
          <w:color w:val="000000" w:themeColor="text1"/>
        </w:rPr>
        <w:t xml:space="preserve"> powoduje uruchomienie alarmu II stopnia pełnego</w:t>
      </w:r>
      <w:r>
        <w:rPr>
          <w:color w:val="000000" w:themeColor="text1"/>
        </w:rPr>
        <w:t>.</w:t>
      </w:r>
    </w:p>
    <w:p w14:paraId="2CF7CFC9" w14:textId="5BCCD7F7" w:rsidR="005353E5" w:rsidRDefault="004B423F" w:rsidP="005353E5">
      <w:pPr>
        <w:shd w:val="clear" w:color="auto" w:fill="FFFFFF"/>
        <w:spacing w:after="0" w:line="360" w:lineRule="auto"/>
        <w:ind w:left="5" w:firstLine="715"/>
        <w:jc w:val="both"/>
        <w:rPr>
          <w:color w:val="000000" w:themeColor="text1"/>
        </w:rPr>
      </w:pPr>
      <w:r>
        <w:rPr>
          <w:color w:val="000000" w:themeColor="text1"/>
        </w:rPr>
        <w:t>Z</w:t>
      </w:r>
      <w:r w:rsidR="00024B7D" w:rsidRPr="00634A56">
        <w:rPr>
          <w:color w:val="000000" w:themeColor="text1"/>
        </w:rPr>
        <w:t xml:space="preserve">adziałanie </w:t>
      </w:r>
      <w:r w:rsidR="00B50257">
        <w:rPr>
          <w:color w:val="000000" w:themeColor="text1"/>
        </w:rPr>
        <w:t>urządzenia do usuwania dymu</w:t>
      </w:r>
      <w:r w:rsidR="00024B7D" w:rsidRPr="00634A56">
        <w:rPr>
          <w:color w:val="000000" w:themeColor="text1"/>
        </w:rPr>
        <w:t xml:space="preserve"> na klatce schodowej </w:t>
      </w:r>
      <w:r>
        <w:rPr>
          <w:color w:val="000000" w:themeColor="text1"/>
        </w:rPr>
        <w:t xml:space="preserve">powoduje </w:t>
      </w:r>
      <w:r w:rsidR="005353E5" w:rsidRPr="00634A56">
        <w:rPr>
          <w:color w:val="000000" w:themeColor="text1"/>
        </w:rPr>
        <w:t xml:space="preserve">alarm </w:t>
      </w:r>
      <w:r w:rsidR="002E1AC9">
        <w:rPr>
          <w:color w:val="000000" w:themeColor="text1"/>
        </w:rPr>
        <w:t>I</w:t>
      </w:r>
      <w:r w:rsidR="00891D5D">
        <w:rPr>
          <w:color w:val="000000" w:themeColor="text1"/>
        </w:rPr>
        <w:t>I</w:t>
      </w:r>
      <w:r w:rsidR="002E1AC9">
        <w:rPr>
          <w:color w:val="000000" w:themeColor="text1"/>
        </w:rPr>
        <w:t xml:space="preserve"> stopnia </w:t>
      </w:r>
      <w:r w:rsidR="00495D7E">
        <w:rPr>
          <w:color w:val="000000" w:themeColor="text1"/>
        </w:rPr>
        <w:t>pełny.</w:t>
      </w:r>
    </w:p>
    <w:p w14:paraId="40CD329C" w14:textId="3887769E" w:rsidR="00C167D8" w:rsidRPr="00634A56" w:rsidRDefault="00C167D8" w:rsidP="00062001">
      <w:pPr>
        <w:pStyle w:val="Nagwek1"/>
        <w:pageBreakBefore/>
        <w:numPr>
          <w:ilvl w:val="0"/>
          <w:numId w:val="6"/>
        </w:numPr>
        <w:rPr>
          <w:b w:val="0"/>
          <w:bCs w:val="0"/>
          <w:color w:val="000000" w:themeColor="text1"/>
          <w:sz w:val="26"/>
          <w:szCs w:val="26"/>
        </w:rPr>
      </w:pPr>
      <w:bookmarkStart w:id="11" w:name="_Toc185337901"/>
      <w:bookmarkStart w:id="12" w:name="_Toc473199984"/>
      <w:bookmarkStart w:id="13" w:name="__RefHeading__6950_1730808748"/>
      <w:r w:rsidRPr="00634A56">
        <w:rPr>
          <w:color w:val="000000" w:themeColor="text1"/>
          <w:sz w:val="26"/>
          <w:szCs w:val="26"/>
        </w:rPr>
        <w:lastRenderedPageBreak/>
        <w:t>SCENARIUSZ WSPÓŁPRACY URZĄDZEŃ OCHRONY PRZECIWPOŻAROWEJ W OBIEKCIE</w:t>
      </w:r>
      <w:bookmarkEnd w:id="11"/>
    </w:p>
    <w:p w14:paraId="1B1B57A0" w14:textId="77777777" w:rsidR="00C167D8" w:rsidRPr="00634A56" w:rsidRDefault="00C167D8" w:rsidP="00062001">
      <w:pPr>
        <w:pStyle w:val="Nagwek2"/>
        <w:numPr>
          <w:ilvl w:val="1"/>
          <w:numId w:val="6"/>
        </w:numPr>
        <w:spacing w:line="360" w:lineRule="auto"/>
        <w:jc w:val="both"/>
        <w:rPr>
          <w:color w:val="000000" w:themeColor="text1"/>
          <w:sz w:val="24"/>
          <w:szCs w:val="24"/>
        </w:rPr>
      </w:pPr>
      <w:bookmarkStart w:id="14" w:name="__RefHeading__6948_1730808748"/>
      <w:bookmarkStart w:id="15" w:name="_Toc514416761"/>
      <w:bookmarkStart w:id="16" w:name="_Toc185337902"/>
      <w:bookmarkEnd w:id="14"/>
      <w:r w:rsidRPr="00634A56">
        <w:rPr>
          <w:color w:val="000000" w:themeColor="text1"/>
        </w:rPr>
        <w:t>WYTYCZNE DO MATRYCY OPERACYJNEJ SYSTEM</w:t>
      </w:r>
      <w:r w:rsidRPr="00634A56">
        <w:rPr>
          <w:rFonts w:cs="Times New Roman"/>
          <w:color w:val="000000" w:themeColor="text1"/>
        </w:rPr>
        <w:t>Ó</w:t>
      </w:r>
      <w:r w:rsidRPr="00634A56">
        <w:rPr>
          <w:color w:val="000000" w:themeColor="text1"/>
        </w:rPr>
        <w:t>W ZABEZPIECZE</w:t>
      </w:r>
      <w:r w:rsidRPr="00634A56">
        <w:rPr>
          <w:rFonts w:cs="Times New Roman"/>
          <w:color w:val="000000" w:themeColor="text1"/>
        </w:rPr>
        <w:t xml:space="preserve">Ń </w:t>
      </w:r>
      <w:r w:rsidRPr="00634A56">
        <w:rPr>
          <w:color w:val="000000" w:themeColor="text1"/>
        </w:rPr>
        <w:t>PRZECIWPO</w:t>
      </w:r>
      <w:r w:rsidRPr="00634A56">
        <w:rPr>
          <w:rFonts w:cs="Times New Roman"/>
          <w:color w:val="000000" w:themeColor="text1"/>
        </w:rPr>
        <w:t>Ż</w:t>
      </w:r>
      <w:r w:rsidRPr="00634A56">
        <w:rPr>
          <w:color w:val="000000" w:themeColor="text1"/>
        </w:rPr>
        <w:t>AROWYCH</w:t>
      </w:r>
      <w:bookmarkEnd w:id="15"/>
      <w:bookmarkEnd w:id="16"/>
    </w:p>
    <w:p w14:paraId="02FD5D83" w14:textId="5C6ED8A9" w:rsidR="00C167D8" w:rsidRPr="00634A56" w:rsidRDefault="00C167D8" w:rsidP="001A3D44">
      <w:pPr>
        <w:shd w:val="clear" w:color="auto" w:fill="FFFFFF"/>
        <w:spacing w:after="0" w:line="360" w:lineRule="auto"/>
        <w:ind w:left="5" w:firstLine="715"/>
        <w:jc w:val="both"/>
        <w:rPr>
          <w:color w:val="000000" w:themeColor="text1"/>
        </w:rPr>
      </w:pPr>
      <w:r w:rsidRPr="00634A56">
        <w:rPr>
          <w:color w:val="000000" w:themeColor="text1"/>
        </w:rPr>
        <w:t>Matryc</w:t>
      </w:r>
      <w:r w:rsidRPr="00634A56">
        <w:rPr>
          <w:rFonts w:cs="Times New Roman"/>
          <w:color w:val="000000" w:themeColor="text1"/>
        </w:rPr>
        <w:t>ę</w:t>
      </w:r>
      <w:r w:rsidRPr="00634A56">
        <w:rPr>
          <w:color w:val="000000" w:themeColor="text1"/>
        </w:rPr>
        <w:t xml:space="preserve"> operacyjn</w:t>
      </w:r>
      <w:r w:rsidRPr="00634A56">
        <w:rPr>
          <w:rFonts w:cs="Times New Roman"/>
          <w:color w:val="000000" w:themeColor="text1"/>
        </w:rPr>
        <w:t>ą</w:t>
      </w:r>
      <w:r w:rsidR="00AE185C" w:rsidRPr="00634A56">
        <w:rPr>
          <w:color w:val="000000" w:themeColor="text1"/>
        </w:rPr>
        <w:t xml:space="preserve"> (diagram </w:t>
      </w:r>
      <w:proofErr w:type="spellStart"/>
      <w:r w:rsidR="00AE185C" w:rsidRPr="00634A56">
        <w:rPr>
          <w:color w:val="000000" w:themeColor="text1"/>
        </w:rPr>
        <w:t>przyczynowo</w:t>
      </w:r>
      <w:r w:rsidRPr="00634A56">
        <w:rPr>
          <w:color w:val="000000" w:themeColor="text1"/>
        </w:rPr>
        <w:t>-skutkowy</w:t>
      </w:r>
      <w:proofErr w:type="spellEnd"/>
      <w:r w:rsidRPr="00634A56">
        <w:rPr>
          <w:color w:val="000000" w:themeColor="text1"/>
        </w:rPr>
        <w:t>) należy przedstawić w formie zestawienia tabelarycznego z uwzgl</w:t>
      </w:r>
      <w:r w:rsidRPr="00634A56">
        <w:rPr>
          <w:rFonts w:cs="Times New Roman"/>
          <w:color w:val="000000" w:themeColor="text1"/>
        </w:rPr>
        <w:t>ę</w:t>
      </w:r>
      <w:r w:rsidRPr="00634A56">
        <w:rPr>
          <w:color w:val="000000" w:themeColor="text1"/>
        </w:rPr>
        <w:t>dnieniem urz</w:t>
      </w:r>
      <w:r w:rsidRPr="00634A56">
        <w:rPr>
          <w:rFonts w:cs="Times New Roman"/>
          <w:color w:val="000000" w:themeColor="text1"/>
        </w:rPr>
        <w:t>ą</w:t>
      </w:r>
      <w:r w:rsidRPr="00634A56">
        <w:rPr>
          <w:color w:val="000000" w:themeColor="text1"/>
        </w:rPr>
        <w:t>dze</w:t>
      </w:r>
      <w:r w:rsidRPr="00634A56">
        <w:rPr>
          <w:rFonts w:cs="Times New Roman"/>
          <w:color w:val="000000" w:themeColor="text1"/>
        </w:rPr>
        <w:t>ń</w:t>
      </w:r>
      <w:r w:rsidRPr="00634A56">
        <w:rPr>
          <w:color w:val="000000" w:themeColor="text1"/>
        </w:rPr>
        <w:t xml:space="preserve"> sterowanych instalacj</w:t>
      </w:r>
      <w:r w:rsidRPr="00634A56">
        <w:rPr>
          <w:rFonts w:cs="Times New Roman"/>
          <w:color w:val="000000" w:themeColor="text1"/>
        </w:rPr>
        <w:t>ą</w:t>
      </w:r>
      <w:r w:rsidRPr="00634A56">
        <w:rPr>
          <w:color w:val="000000" w:themeColor="text1"/>
        </w:rPr>
        <w:t xml:space="preserve"> sygnalizacji po</w:t>
      </w:r>
      <w:r w:rsidRPr="00634A56">
        <w:rPr>
          <w:rFonts w:cs="Times New Roman"/>
          <w:color w:val="000000" w:themeColor="text1"/>
        </w:rPr>
        <w:t>ż</w:t>
      </w:r>
      <w:r w:rsidRPr="00634A56">
        <w:rPr>
          <w:color w:val="000000" w:themeColor="text1"/>
        </w:rPr>
        <w:t xml:space="preserve">aru. Matryca powinna </w:t>
      </w:r>
      <w:r w:rsidR="001F55D0" w:rsidRPr="00634A56">
        <w:rPr>
          <w:color w:val="000000" w:themeColor="text1"/>
        </w:rPr>
        <w:t>okre</w:t>
      </w:r>
      <w:r w:rsidR="001F55D0" w:rsidRPr="00634A56">
        <w:rPr>
          <w:rFonts w:cs="Times New Roman"/>
          <w:color w:val="000000" w:themeColor="text1"/>
        </w:rPr>
        <w:t>ś</w:t>
      </w:r>
      <w:r w:rsidR="001F55D0" w:rsidRPr="00634A56">
        <w:rPr>
          <w:color w:val="000000" w:themeColor="text1"/>
        </w:rPr>
        <w:t>lać,</w:t>
      </w:r>
      <w:r w:rsidRPr="00634A56">
        <w:rPr>
          <w:color w:val="000000" w:themeColor="text1"/>
        </w:rPr>
        <w:t xml:space="preserve"> jak maj</w:t>
      </w:r>
      <w:r w:rsidRPr="00634A56">
        <w:rPr>
          <w:rFonts w:cs="Times New Roman"/>
          <w:color w:val="000000" w:themeColor="text1"/>
        </w:rPr>
        <w:t>ą</w:t>
      </w:r>
      <w:r w:rsidRPr="00634A56">
        <w:rPr>
          <w:color w:val="000000" w:themeColor="text1"/>
        </w:rPr>
        <w:t xml:space="preserve"> zachowa</w:t>
      </w:r>
      <w:r w:rsidRPr="00634A56">
        <w:rPr>
          <w:rFonts w:cs="Times New Roman"/>
          <w:color w:val="000000" w:themeColor="text1"/>
        </w:rPr>
        <w:t>ć</w:t>
      </w:r>
      <w:r w:rsidRPr="00634A56">
        <w:rPr>
          <w:color w:val="000000" w:themeColor="text1"/>
        </w:rPr>
        <w:t xml:space="preserve"> si</w:t>
      </w:r>
      <w:r w:rsidRPr="00634A56">
        <w:rPr>
          <w:rFonts w:cs="Times New Roman"/>
          <w:color w:val="000000" w:themeColor="text1"/>
        </w:rPr>
        <w:t>ę</w:t>
      </w:r>
      <w:r w:rsidRPr="00634A56">
        <w:rPr>
          <w:color w:val="000000" w:themeColor="text1"/>
        </w:rPr>
        <w:t xml:space="preserve"> poszczeg</w:t>
      </w:r>
      <w:r w:rsidRPr="00634A56">
        <w:rPr>
          <w:rFonts w:cs="Times New Roman"/>
          <w:color w:val="000000" w:themeColor="text1"/>
        </w:rPr>
        <w:t>ó</w:t>
      </w:r>
      <w:r w:rsidRPr="00634A56">
        <w:rPr>
          <w:color w:val="000000" w:themeColor="text1"/>
        </w:rPr>
        <w:t>lne cz</w:t>
      </w:r>
      <w:r w:rsidRPr="00634A56">
        <w:rPr>
          <w:rFonts w:cs="Times New Roman"/>
          <w:color w:val="000000" w:themeColor="text1"/>
        </w:rPr>
        <w:t>ęś</w:t>
      </w:r>
      <w:r w:rsidRPr="00634A56">
        <w:rPr>
          <w:color w:val="000000" w:themeColor="text1"/>
        </w:rPr>
        <w:t>ci sk</w:t>
      </w:r>
      <w:r w:rsidRPr="00634A56">
        <w:rPr>
          <w:rFonts w:cs="Times New Roman"/>
          <w:color w:val="000000" w:themeColor="text1"/>
        </w:rPr>
        <w:t>ł</w:t>
      </w:r>
      <w:r w:rsidRPr="00634A56">
        <w:rPr>
          <w:color w:val="000000" w:themeColor="text1"/>
        </w:rPr>
        <w:t>adowe danych urz</w:t>
      </w:r>
      <w:r w:rsidRPr="00634A56">
        <w:rPr>
          <w:rFonts w:cs="Times New Roman"/>
          <w:color w:val="000000" w:themeColor="text1"/>
        </w:rPr>
        <w:t>ą</w:t>
      </w:r>
      <w:r w:rsidRPr="00634A56">
        <w:rPr>
          <w:color w:val="000000" w:themeColor="text1"/>
        </w:rPr>
        <w:t>dze</w:t>
      </w:r>
      <w:r w:rsidRPr="00634A56">
        <w:rPr>
          <w:rFonts w:cs="Times New Roman"/>
          <w:color w:val="000000" w:themeColor="text1"/>
        </w:rPr>
        <w:t>ń</w:t>
      </w:r>
      <w:r w:rsidRPr="00634A56">
        <w:rPr>
          <w:color w:val="000000" w:themeColor="text1"/>
        </w:rPr>
        <w:t xml:space="preserve"> w</w:t>
      </w:r>
      <w:r w:rsidR="001F55D0" w:rsidRPr="00634A56">
        <w:rPr>
          <w:color w:val="000000" w:themeColor="text1"/>
        </w:rPr>
        <w:t> </w:t>
      </w:r>
      <w:r w:rsidRPr="00634A56">
        <w:rPr>
          <w:color w:val="000000" w:themeColor="text1"/>
        </w:rPr>
        <w:t>przypadku zaistnienia po</w:t>
      </w:r>
      <w:r w:rsidRPr="00634A56">
        <w:rPr>
          <w:rFonts w:cs="Times New Roman"/>
          <w:color w:val="000000" w:themeColor="text1"/>
        </w:rPr>
        <w:t>ż</w:t>
      </w:r>
      <w:r w:rsidRPr="00634A56">
        <w:rPr>
          <w:color w:val="000000" w:themeColor="text1"/>
        </w:rPr>
        <w:t>aru.</w:t>
      </w:r>
    </w:p>
    <w:p w14:paraId="4CF90989" w14:textId="77777777" w:rsidR="00C167D8" w:rsidRPr="00634A56" w:rsidRDefault="00C167D8" w:rsidP="001A3D44">
      <w:pPr>
        <w:shd w:val="clear" w:color="auto" w:fill="FFFFFF"/>
        <w:spacing w:after="0" w:line="360" w:lineRule="auto"/>
        <w:ind w:left="5" w:firstLine="715"/>
        <w:jc w:val="both"/>
        <w:rPr>
          <w:color w:val="000000" w:themeColor="text1"/>
        </w:rPr>
      </w:pPr>
      <w:r w:rsidRPr="00634A56">
        <w:rPr>
          <w:color w:val="000000" w:themeColor="text1"/>
        </w:rPr>
        <w:t>Definicje:</w:t>
      </w:r>
    </w:p>
    <w:p w14:paraId="2BBE7F6C" w14:textId="77777777" w:rsidR="00696321" w:rsidRPr="007732C4" w:rsidRDefault="00696321" w:rsidP="00696321">
      <w:pPr>
        <w:spacing w:after="0" w:line="360" w:lineRule="auto"/>
        <w:jc w:val="both"/>
        <w:rPr>
          <w:color w:val="auto"/>
          <w:sz w:val="24"/>
          <w:szCs w:val="24"/>
        </w:rPr>
      </w:pPr>
      <w:r w:rsidRPr="00F41760">
        <w:rPr>
          <w:color w:val="auto"/>
          <w:sz w:val="24"/>
          <w:szCs w:val="24"/>
        </w:rPr>
        <w:t>SSP – System Sygnalizacji Pożarowej,</w:t>
      </w:r>
    </w:p>
    <w:p w14:paraId="462B2DCC" w14:textId="77777777" w:rsidR="00696321" w:rsidRPr="007732C4" w:rsidRDefault="00696321" w:rsidP="00696321">
      <w:pPr>
        <w:spacing w:after="0" w:line="360" w:lineRule="auto"/>
        <w:jc w:val="both"/>
        <w:rPr>
          <w:color w:val="auto"/>
          <w:sz w:val="24"/>
          <w:szCs w:val="24"/>
        </w:rPr>
      </w:pPr>
      <w:proofErr w:type="spellStart"/>
      <w:r w:rsidRPr="007732C4">
        <w:rPr>
          <w:color w:val="auto"/>
          <w:sz w:val="24"/>
          <w:szCs w:val="24"/>
        </w:rPr>
        <w:t>CSP</w:t>
      </w:r>
      <w:proofErr w:type="spellEnd"/>
      <w:r w:rsidRPr="007732C4">
        <w:rPr>
          <w:color w:val="auto"/>
          <w:sz w:val="24"/>
          <w:szCs w:val="24"/>
        </w:rPr>
        <w:t xml:space="preserve"> – Centrala Systemu Przeciwpożarowego,</w:t>
      </w:r>
    </w:p>
    <w:p w14:paraId="72F824A2" w14:textId="77777777" w:rsidR="00696321" w:rsidRDefault="00696321" w:rsidP="00696321">
      <w:pPr>
        <w:spacing w:after="0" w:line="360" w:lineRule="auto"/>
        <w:jc w:val="both"/>
        <w:rPr>
          <w:color w:val="auto"/>
          <w:sz w:val="24"/>
          <w:szCs w:val="24"/>
        </w:rPr>
      </w:pPr>
      <w:r w:rsidRPr="00F41760">
        <w:rPr>
          <w:color w:val="auto"/>
          <w:sz w:val="24"/>
          <w:szCs w:val="24"/>
        </w:rPr>
        <w:t>ROP – Ręczny Ostrzegacz Pożarowy,</w:t>
      </w:r>
    </w:p>
    <w:p w14:paraId="076B985A" w14:textId="59BE276E" w:rsidR="00691547" w:rsidRDefault="00691547" w:rsidP="00696321">
      <w:pPr>
        <w:spacing w:after="0" w:line="360" w:lineRule="auto"/>
        <w:jc w:val="both"/>
        <w:rPr>
          <w:color w:val="auto"/>
          <w:sz w:val="24"/>
          <w:szCs w:val="24"/>
        </w:rPr>
      </w:pPr>
      <w:proofErr w:type="spellStart"/>
      <w:r>
        <w:rPr>
          <w:color w:val="auto"/>
          <w:sz w:val="24"/>
          <w:szCs w:val="24"/>
        </w:rPr>
        <w:t>CP</w:t>
      </w:r>
      <w:proofErr w:type="spellEnd"/>
      <w:r>
        <w:rPr>
          <w:color w:val="auto"/>
          <w:sz w:val="24"/>
          <w:szCs w:val="24"/>
        </w:rPr>
        <w:t xml:space="preserve"> – Czujka pożarowa (optyczna czujka dymu, lub wielosensorowa czujka dymu i ciepła),</w:t>
      </w:r>
    </w:p>
    <w:p w14:paraId="00AF2229" w14:textId="058D57D6" w:rsidR="00691547" w:rsidRPr="00F41760" w:rsidRDefault="00691547" w:rsidP="00696321">
      <w:pPr>
        <w:spacing w:after="0" w:line="360" w:lineRule="auto"/>
        <w:jc w:val="both"/>
        <w:rPr>
          <w:color w:val="auto"/>
          <w:sz w:val="24"/>
          <w:szCs w:val="24"/>
        </w:rPr>
      </w:pPr>
      <w:proofErr w:type="spellStart"/>
      <w:r>
        <w:rPr>
          <w:color w:val="auto"/>
          <w:sz w:val="24"/>
          <w:szCs w:val="24"/>
        </w:rPr>
        <w:t>CPZ</w:t>
      </w:r>
      <w:proofErr w:type="spellEnd"/>
      <w:r>
        <w:rPr>
          <w:color w:val="auto"/>
          <w:sz w:val="24"/>
          <w:szCs w:val="24"/>
        </w:rPr>
        <w:t xml:space="preserve"> – Czujka pożarowa zasysająca,</w:t>
      </w:r>
    </w:p>
    <w:p w14:paraId="4D328DBB" w14:textId="783A9970" w:rsidR="00D26A05" w:rsidRPr="000948AE" w:rsidRDefault="004B423F" w:rsidP="00A82213">
      <w:pPr>
        <w:spacing w:after="0" w:line="360" w:lineRule="auto"/>
        <w:jc w:val="both"/>
        <w:rPr>
          <w:color w:val="auto"/>
          <w:sz w:val="24"/>
          <w:szCs w:val="24"/>
        </w:rPr>
      </w:pPr>
      <w:r>
        <w:rPr>
          <w:color w:val="auto"/>
          <w:sz w:val="24"/>
          <w:szCs w:val="24"/>
        </w:rPr>
        <w:t>COD</w:t>
      </w:r>
      <w:r w:rsidR="00D26A05" w:rsidRPr="000948AE">
        <w:rPr>
          <w:color w:val="auto"/>
          <w:sz w:val="24"/>
          <w:szCs w:val="24"/>
        </w:rPr>
        <w:t xml:space="preserve"> – </w:t>
      </w:r>
      <w:r>
        <w:rPr>
          <w:color w:val="auto"/>
          <w:sz w:val="24"/>
          <w:szCs w:val="24"/>
        </w:rPr>
        <w:t>Centrala oddymiania</w:t>
      </w:r>
      <w:r w:rsidR="00D26A05" w:rsidRPr="000948AE">
        <w:rPr>
          <w:color w:val="auto"/>
          <w:sz w:val="24"/>
          <w:szCs w:val="24"/>
        </w:rPr>
        <w:t>.</w:t>
      </w:r>
    </w:p>
    <w:p w14:paraId="3BB92AFB" w14:textId="77777777" w:rsidR="00A82213" w:rsidRPr="00634A56" w:rsidRDefault="00A82213" w:rsidP="00A82213">
      <w:pPr>
        <w:shd w:val="clear" w:color="auto" w:fill="FFFFFF"/>
        <w:spacing w:after="0" w:line="360" w:lineRule="auto"/>
        <w:ind w:left="5" w:firstLine="715"/>
        <w:jc w:val="both"/>
        <w:rPr>
          <w:color w:val="000000" w:themeColor="text1"/>
        </w:rPr>
      </w:pPr>
      <w:r w:rsidRPr="00634A56">
        <w:rPr>
          <w:color w:val="000000" w:themeColor="text1"/>
        </w:rPr>
        <w:t>Scenariusz pożarowy – należy przez to rozumieć opis sekwencji możliwych zdarzeń w czasie pożaru, reprezentatywnego dla danego miejsca jego wystąpienia lub obszaru oddziaływania, w szczególności dla strefy pożarowej lub strefy dymowej, uwzględniający przede wszystkim:</w:t>
      </w:r>
    </w:p>
    <w:p w14:paraId="49B2B87F" w14:textId="77777777" w:rsidR="00A82213" w:rsidRPr="00634A56" w:rsidRDefault="00A82213" w:rsidP="00696321">
      <w:pPr>
        <w:spacing w:after="0" w:line="360" w:lineRule="auto"/>
        <w:ind w:left="5"/>
        <w:jc w:val="both"/>
        <w:rPr>
          <w:color w:val="000000" w:themeColor="text1"/>
        </w:rPr>
      </w:pPr>
      <w:r w:rsidRPr="00634A56">
        <w:rPr>
          <w:color w:val="000000" w:themeColor="text1"/>
        </w:rPr>
        <w:t>•</w:t>
      </w:r>
      <w:r w:rsidRPr="00634A56">
        <w:rPr>
          <w:color w:val="000000" w:themeColor="text1"/>
        </w:rPr>
        <w:tab/>
        <w:t>sposób funkcjonowania urządzeń przeciwpożarowych, innych technicznych środków zabezpieczenia przeciwpożarowego, urządzeń użytkowych lub technologicznych, oraz ich współdziałanie i oddziaływanie na siebie,</w:t>
      </w:r>
    </w:p>
    <w:p w14:paraId="4B4E5B5A" w14:textId="3207A57A" w:rsidR="00A82213" w:rsidRPr="00634A56" w:rsidRDefault="00A82213" w:rsidP="00696321">
      <w:pPr>
        <w:spacing w:after="0" w:line="360" w:lineRule="auto"/>
        <w:ind w:left="5"/>
        <w:jc w:val="both"/>
        <w:rPr>
          <w:color w:val="000000" w:themeColor="text1"/>
        </w:rPr>
      </w:pPr>
      <w:r w:rsidRPr="00634A56">
        <w:rPr>
          <w:color w:val="000000" w:themeColor="text1"/>
        </w:rPr>
        <w:t>•</w:t>
      </w:r>
      <w:r w:rsidRPr="00634A56">
        <w:rPr>
          <w:color w:val="000000" w:themeColor="text1"/>
        </w:rPr>
        <w:tab/>
        <w:t>rozwiązania organizacyjne niezbędne do właściwego funkcjonowania projektowanych zabezpieczeń.</w:t>
      </w:r>
    </w:p>
    <w:p w14:paraId="1813574D" w14:textId="7FB8FA81" w:rsidR="00A82213" w:rsidRPr="00634A56" w:rsidRDefault="00A82213" w:rsidP="00A82213">
      <w:pPr>
        <w:shd w:val="clear" w:color="auto" w:fill="FFFFFF"/>
        <w:spacing w:after="0" w:line="360" w:lineRule="auto"/>
        <w:ind w:left="5" w:firstLine="715"/>
        <w:jc w:val="both"/>
        <w:rPr>
          <w:color w:val="000000" w:themeColor="text1"/>
        </w:rPr>
      </w:pPr>
      <w:r w:rsidRPr="00634A56">
        <w:rPr>
          <w:color w:val="000000" w:themeColor="text1"/>
        </w:rPr>
        <w:t>Na etapie realizacji inwestycji niezbędne jest wykonanie:</w:t>
      </w:r>
    </w:p>
    <w:p w14:paraId="3F1C5727" w14:textId="1F00E0B3" w:rsidR="008F3057" w:rsidRPr="00634A56" w:rsidRDefault="00A82213" w:rsidP="00696321">
      <w:pPr>
        <w:spacing w:after="0" w:line="360" w:lineRule="auto"/>
        <w:ind w:left="5"/>
        <w:jc w:val="both"/>
        <w:rPr>
          <w:color w:val="000000" w:themeColor="text1"/>
        </w:rPr>
      </w:pPr>
      <w:r w:rsidRPr="00634A56">
        <w:rPr>
          <w:color w:val="000000" w:themeColor="text1"/>
        </w:rPr>
        <w:t>•</w:t>
      </w:r>
      <w:r w:rsidRPr="00634A56">
        <w:rPr>
          <w:color w:val="000000" w:themeColor="text1"/>
        </w:rPr>
        <w:tab/>
      </w:r>
      <w:r w:rsidR="008F3057" w:rsidRPr="00634A56">
        <w:rPr>
          <w:color w:val="000000" w:themeColor="text1"/>
        </w:rPr>
        <w:t>matrycy sterowań opartej na zastosowanych urządzeniach ochrony przeciwpożarowej uwzględniając ich wzajemne współdziałanie.</w:t>
      </w:r>
    </w:p>
    <w:p w14:paraId="6D5ADBD1" w14:textId="13C3199E" w:rsidR="00784000" w:rsidRPr="00634A56" w:rsidRDefault="00A82213" w:rsidP="00327540">
      <w:pPr>
        <w:shd w:val="clear" w:color="auto" w:fill="FFFFFF"/>
        <w:spacing w:after="0" w:line="360" w:lineRule="auto"/>
        <w:ind w:left="5" w:hanging="5"/>
        <w:jc w:val="both"/>
        <w:rPr>
          <w:color w:val="000000" w:themeColor="text1"/>
        </w:rPr>
      </w:pPr>
      <w:r w:rsidRPr="00634A56">
        <w:rPr>
          <w:color w:val="000000" w:themeColor="text1"/>
        </w:rPr>
        <w:t xml:space="preserve">Dla budynku przyjęto alarmowanie </w:t>
      </w:r>
      <w:r w:rsidR="00377094" w:rsidRPr="00634A56">
        <w:rPr>
          <w:color w:val="000000" w:themeColor="text1"/>
        </w:rPr>
        <w:t>dwustopniowe</w:t>
      </w:r>
      <w:r w:rsidR="00784000" w:rsidRPr="00634A56">
        <w:rPr>
          <w:color w:val="000000" w:themeColor="text1"/>
        </w:rPr>
        <w:t>.</w:t>
      </w:r>
    </w:p>
    <w:p w14:paraId="265FB366" w14:textId="7C08C17F" w:rsidR="00A81F70" w:rsidRPr="00634A56" w:rsidRDefault="00696321" w:rsidP="00784000">
      <w:pPr>
        <w:shd w:val="clear" w:color="auto" w:fill="FFFFFF"/>
        <w:spacing w:after="0" w:line="360" w:lineRule="auto"/>
        <w:ind w:left="5" w:firstLine="715"/>
        <w:jc w:val="both"/>
        <w:rPr>
          <w:color w:val="000000" w:themeColor="text1"/>
        </w:rPr>
      </w:pPr>
      <w:r>
        <w:rPr>
          <w:color w:val="000000" w:themeColor="text1"/>
        </w:rPr>
        <w:t xml:space="preserve">Alarm I stopnia </w:t>
      </w:r>
      <w:r w:rsidR="00784000" w:rsidRPr="00634A56">
        <w:rPr>
          <w:color w:val="000000" w:themeColor="text1"/>
        </w:rPr>
        <w:t>– alarm ograniczony</w:t>
      </w:r>
      <w:r w:rsidR="00434DD6" w:rsidRPr="00634A56">
        <w:rPr>
          <w:color w:val="000000" w:themeColor="text1"/>
        </w:rPr>
        <w:t xml:space="preserve"> wywołany </w:t>
      </w:r>
      <w:r>
        <w:rPr>
          <w:color w:val="000000" w:themeColor="text1"/>
        </w:rPr>
        <w:t xml:space="preserve">jest </w:t>
      </w:r>
      <w:r w:rsidR="00434DD6" w:rsidRPr="00634A56">
        <w:rPr>
          <w:color w:val="000000" w:themeColor="text1"/>
        </w:rPr>
        <w:t>przez</w:t>
      </w:r>
      <w:r w:rsidR="00A81F70" w:rsidRPr="00634A56">
        <w:rPr>
          <w:color w:val="000000" w:themeColor="text1"/>
        </w:rPr>
        <w:t>:</w:t>
      </w:r>
    </w:p>
    <w:p w14:paraId="6DBAF2E0" w14:textId="33238AB6" w:rsidR="00696321" w:rsidRPr="00696321" w:rsidRDefault="00784000" w:rsidP="00F35AA8">
      <w:pPr>
        <w:pStyle w:val="Akapitzlist"/>
        <w:numPr>
          <w:ilvl w:val="0"/>
          <w:numId w:val="10"/>
        </w:numPr>
        <w:shd w:val="clear" w:color="auto" w:fill="FFFFFF"/>
        <w:spacing w:after="0" w:line="360" w:lineRule="auto"/>
        <w:jc w:val="both"/>
        <w:rPr>
          <w:color w:val="000000" w:themeColor="text1"/>
        </w:rPr>
      </w:pPr>
      <w:proofErr w:type="gramStart"/>
      <w:r w:rsidRPr="00696321">
        <w:rPr>
          <w:color w:val="000000" w:themeColor="text1"/>
        </w:rPr>
        <w:t>pojedynczą</w:t>
      </w:r>
      <w:proofErr w:type="gramEnd"/>
      <w:r w:rsidRPr="00696321">
        <w:rPr>
          <w:color w:val="000000" w:themeColor="text1"/>
        </w:rPr>
        <w:t xml:space="preserve"> czujkę pożarową włączoną w </w:t>
      </w:r>
      <w:r w:rsidR="00891D5D" w:rsidRPr="00696321">
        <w:rPr>
          <w:color w:val="000000" w:themeColor="text1"/>
        </w:rPr>
        <w:t>instalację</w:t>
      </w:r>
      <w:r w:rsidRPr="00696321">
        <w:rPr>
          <w:color w:val="000000" w:themeColor="text1"/>
        </w:rPr>
        <w:t xml:space="preserve"> </w:t>
      </w:r>
      <w:r w:rsidR="00CE05BB" w:rsidRPr="00696321">
        <w:rPr>
          <w:color w:val="000000" w:themeColor="text1"/>
        </w:rPr>
        <w:t>SSP</w:t>
      </w:r>
      <w:r w:rsidRPr="00696321">
        <w:rPr>
          <w:color w:val="000000" w:themeColor="text1"/>
        </w:rPr>
        <w:t>.</w:t>
      </w:r>
    </w:p>
    <w:p w14:paraId="279AFC91" w14:textId="4584435E" w:rsidR="00696321" w:rsidRPr="00696321" w:rsidRDefault="00696321" w:rsidP="00696321">
      <w:pPr>
        <w:shd w:val="clear" w:color="auto" w:fill="FFFFFF"/>
        <w:spacing w:after="0" w:line="360" w:lineRule="auto"/>
        <w:ind w:firstLine="709"/>
        <w:jc w:val="both"/>
        <w:rPr>
          <w:color w:val="000000" w:themeColor="text1"/>
        </w:rPr>
      </w:pPr>
      <w:r w:rsidRPr="00696321">
        <w:rPr>
          <w:color w:val="000000" w:themeColor="text1"/>
        </w:rPr>
        <w:t>Alarm II stopnia – alarm bez wysterowania wywołany jest przez:</w:t>
      </w:r>
    </w:p>
    <w:p w14:paraId="2C9114E4" w14:textId="7C1C88D9" w:rsidR="00696321" w:rsidRPr="00696321" w:rsidRDefault="00696321" w:rsidP="00696321">
      <w:pPr>
        <w:pStyle w:val="Akapitzlist"/>
        <w:numPr>
          <w:ilvl w:val="0"/>
          <w:numId w:val="10"/>
        </w:numPr>
        <w:shd w:val="clear" w:color="auto" w:fill="FFFFFF"/>
        <w:spacing w:after="0" w:line="360" w:lineRule="auto"/>
        <w:jc w:val="both"/>
        <w:rPr>
          <w:color w:val="000000" w:themeColor="text1"/>
        </w:rPr>
      </w:pPr>
      <w:proofErr w:type="gramStart"/>
      <w:r w:rsidRPr="00696321">
        <w:rPr>
          <w:color w:val="000000" w:themeColor="text1"/>
        </w:rPr>
        <w:t>uruchomienie</w:t>
      </w:r>
      <w:proofErr w:type="gramEnd"/>
      <w:r w:rsidRPr="00696321">
        <w:rPr>
          <w:color w:val="000000" w:themeColor="text1"/>
        </w:rPr>
        <w:t xml:space="preserve"> w </w:t>
      </w:r>
      <w:r>
        <w:rPr>
          <w:color w:val="000000" w:themeColor="text1"/>
        </w:rPr>
        <w:t>przycisku ROP.</w:t>
      </w:r>
    </w:p>
    <w:p w14:paraId="1ED075D3" w14:textId="067546CC" w:rsidR="00784000" w:rsidRPr="00634A56" w:rsidRDefault="00784000" w:rsidP="00784000">
      <w:pPr>
        <w:shd w:val="clear" w:color="auto" w:fill="FFFFFF"/>
        <w:spacing w:after="0" w:line="360" w:lineRule="auto"/>
        <w:ind w:left="5" w:firstLine="715"/>
        <w:jc w:val="both"/>
        <w:rPr>
          <w:color w:val="000000" w:themeColor="text1"/>
        </w:rPr>
      </w:pPr>
      <w:r w:rsidRPr="00634A56">
        <w:rPr>
          <w:color w:val="000000" w:themeColor="text1"/>
        </w:rPr>
        <w:t>Alarm II stopnia – alarm ogólny wywołany jest przez:</w:t>
      </w:r>
    </w:p>
    <w:p w14:paraId="6D39AFE6" w14:textId="77777777" w:rsidR="005D5ACE" w:rsidRDefault="005D5ACE" w:rsidP="005D5ACE">
      <w:pPr>
        <w:pStyle w:val="Akapitzlist"/>
        <w:numPr>
          <w:ilvl w:val="0"/>
          <w:numId w:val="10"/>
        </w:numPr>
        <w:shd w:val="clear" w:color="auto" w:fill="FFFFFF"/>
        <w:spacing w:after="0" w:line="360" w:lineRule="auto"/>
        <w:jc w:val="both"/>
        <w:rPr>
          <w:color w:val="000000" w:themeColor="text1"/>
        </w:rPr>
      </w:pPr>
      <w:proofErr w:type="gramStart"/>
      <w:r w:rsidRPr="00634A56">
        <w:rPr>
          <w:color w:val="000000" w:themeColor="text1"/>
        </w:rPr>
        <w:t>uruchomienie</w:t>
      </w:r>
      <w:proofErr w:type="gramEnd"/>
      <w:r w:rsidRPr="00634A56">
        <w:rPr>
          <w:color w:val="000000" w:themeColor="text1"/>
        </w:rPr>
        <w:t xml:space="preserve"> automatycznie z poziomu </w:t>
      </w:r>
      <w:r>
        <w:rPr>
          <w:color w:val="000000" w:themeColor="text1"/>
        </w:rPr>
        <w:t>SSP</w:t>
      </w:r>
      <w:r w:rsidRPr="00634A56">
        <w:rPr>
          <w:color w:val="000000" w:themeColor="text1"/>
        </w:rPr>
        <w:t xml:space="preserve"> w przypadku niepotwierdzenia alarmu I stopnia (lub uruchomiony z poziomu </w:t>
      </w:r>
      <w:r>
        <w:rPr>
          <w:color w:val="000000" w:themeColor="text1"/>
        </w:rPr>
        <w:t>SSP</w:t>
      </w:r>
      <w:r w:rsidRPr="00634A56">
        <w:rPr>
          <w:color w:val="000000" w:themeColor="text1"/>
        </w:rPr>
        <w:t xml:space="preserve"> przez osoby dyżurne),</w:t>
      </w:r>
    </w:p>
    <w:p w14:paraId="6418576B" w14:textId="0FF8A0CF" w:rsidR="005D5ACE" w:rsidRPr="00634A56" w:rsidRDefault="005D5ACE" w:rsidP="005D5ACE">
      <w:pPr>
        <w:pStyle w:val="Akapitzlist"/>
        <w:numPr>
          <w:ilvl w:val="0"/>
          <w:numId w:val="10"/>
        </w:numPr>
        <w:shd w:val="clear" w:color="auto" w:fill="FFFFFF"/>
        <w:spacing w:after="0" w:line="360" w:lineRule="auto"/>
        <w:jc w:val="both"/>
        <w:rPr>
          <w:color w:val="000000" w:themeColor="text1"/>
        </w:rPr>
      </w:pPr>
      <w:proofErr w:type="gramStart"/>
      <w:r>
        <w:rPr>
          <w:color w:val="000000" w:themeColor="text1"/>
        </w:rPr>
        <w:t>uruchomienie co</w:t>
      </w:r>
      <w:proofErr w:type="gramEnd"/>
      <w:r>
        <w:rPr>
          <w:color w:val="000000" w:themeColor="text1"/>
        </w:rPr>
        <w:t xml:space="preserve"> najmniej jednej czujki pożarowej i przycisku ROP, lub</w:t>
      </w:r>
    </w:p>
    <w:p w14:paraId="3E44E449" w14:textId="1148F556" w:rsidR="00784000" w:rsidRDefault="00784000" w:rsidP="00696321">
      <w:pPr>
        <w:pStyle w:val="Akapitzlist"/>
        <w:numPr>
          <w:ilvl w:val="0"/>
          <w:numId w:val="10"/>
        </w:numPr>
        <w:shd w:val="clear" w:color="auto" w:fill="FFFFFF"/>
        <w:spacing w:after="0" w:line="360" w:lineRule="auto"/>
        <w:jc w:val="both"/>
        <w:rPr>
          <w:color w:val="000000" w:themeColor="text1"/>
        </w:rPr>
      </w:pPr>
      <w:proofErr w:type="gramStart"/>
      <w:r w:rsidRPr="00634A56">
        <w:rPr>
          <w:color w:val="000000" w:themeColor="text1"/>
        </w:rPr>
        <w:t>uruchomienie co</w:t>
      </w:r>
      <w:proofErr w:type="gramEnd"/>
      <w:r w:rsidRPr="00634A56">
        <w:rPr>
          <w:color w:val="000000" w:themeColor="text1"/>
        </w:rPr>
        <w:t xml:space="preserve"> n</w:t>
      </w:r>
      <w:r w:rsidR="00434DD6" w:rsidRPr="00634A56">
        <w:rPr>
          <w:color w:val="000000" w:themeColor="text1"/>
        </w:rPr>
        <w:t>ajmniej dwóch czujek pożarowych,</w:t>
      </w:r>
      <w:r w:rsidRPr="00634A56">
        <w:rPr>
          <w:color w:val="000000" w:themeColor="text1"/>
        </w:rPr>
        <w:t xml:space="preserve"> lub</w:t>
      </w:r>
    </w:p>
    <w:p w14:paraId="3BB0851B" w14:textId="5DF1080B" w:rsidR="00F6241A" w:rsidRDefault="00F6241A" w:rsidP="00696321">
      <w:pPr>
        <w:pStyle w:val="Akapitzlist"/>
        <w:numPr>
          <w:ilvl w:val="0"/>
          <w:numId w:val="10"/>
        </w:numPr>
        <w:shd w:val="clear" w:color="auto" w:fill="FFFFFF"/>
        <w:spacing w:after="0" w:line="360" w:lineRule="auto"/>
        <w:jc w:val="both"/>
        <w:rPr>
          <w:color w:val="000000" w:themeColor="text1"/>
        </w:rPr>
      </w:pPr>
      <w:proofErr w:type="gramStart"/>
      <w:r>
        <w:rPr>
          <w:color w:val="000000" w:themeColor="text1"/>
        </w:rPr>
        <w:t>uruchomienie</w:t>
      </w:r>
      <w:proofErr w:type="gramEnd"/>
      <w:r>
        <w:rPr>
          <w:color w:val="000000" w:themeColor="text1"/>
        </w:rPr>
        <w:t xml:space="preserve"> czujki zasysającej w szybie windowym, lub</w:t>
      </w:r>
    </w:p>
    <w:p w14:paraId="731B7221" w14:textId="6920BA6D" w:rsidR="001B538D" w:rsidRDefault="001B538D" w:rsidP="00696321">
      <w:pPr>
        <w:pStyle w:val="Akapitzlist"/>
        <w:numPr>
          <w:ilvl w:val="0"/>
          <w:numId w:val="10"/>
        </w:numPr>
        <w:shd w:val="clear" w:color="auto" w:fill="FFFFFF"/>
        <w:spacing w:after="0" w:line="360" w:lineRule="auto"/>
        <w:jc w:val="both"/>
        <w:rPr>
          <w:color w:val="000000" w:themeColor="text1"/>
        </w:rPr>
      </w:pPr>
      <w:proofErr w:type="gramStart"/>
      <w:r w:rsidRPr="00634A56">
        <w:rPr>
          <w:color w:val="000000" w:themeColor="text1"/>
        </w:rPr>
        <w:lastRenderedPageBreak/>
        <w:t>uruchomienie</w:t>
      </w:r>
      <w:proofErr w:type="gramEnd"/>
      <w:r w:rsidRPr="00634A56">
        <w:rPr>
          <w:color w:val="000000" w:themeColor="text1"/>
        </w:rPr>
        <w:t xml:space="preserve"> </w:t>
      </w:r>
      <w:r>
        <w:rPr>
          <w:color w:val="000000" w:themeColor="text1"/>
        </w:rPr>
        <w:t>urządzenia do usuwania dymu na klatce schodowej</w:t>
      </w:r>
      <w:r w:rsidR="005D5ACE">
        <w:rPr>
          <w:color w:val="000000" w:themeColor="text1"/>
        </w:rPr>
        <w:t>.</w:t>
      </w:r>
    </w:p>
    <w:p w14:paraId="211313AA" w14:textId="38B77B92" w:rsidR="0088558A" w:rsidRDefault="00434DD6" w:rsidP="008459D5">
      <w:pPr>
        <w:shd w:val="clear" w:color="auto" w:fill="FFFFFF"/>
        <w:spacing w:after="0" w:line="360" w:lineRule="auto"/>
        <w:ind w:left="5" w:firstLine="715"/>
        <w:jc w:val="both"/>
        <w:rPr>
          <w:color w:val="000000" w:themeColor="text1"/>
        </w:rPr>
      </w:pPr>
      <w:r w:rsidRPr="00634A56">
        <w:rPr>
          <w:color w:val="000000" w:themeColor="text1"/>
        </w:rPr>
        <w:t xml:space="preserve">Alarmowanie </w:t>
      </w:r>
      <w:r w:rsidR="00A20219" w:rsidRPr="00634A56">
        <w:rPr>
          <w:color w:val="000000" w:themeColor="text1"/>
        </w:rPr>
        <w:t>powoduje uruchomienie urządzeń i systemów przeciwpożarowych wg prz</w:t>
      </w:r>
      <w:r w:rsidR="00F816B6" w:rsidRPr="00634A56">
        <w:rPr>
          <w:color w:val="000000" w:themeColor="text1"/>
        </w:rPr>
        <w:t>yjętego scenariusza pożarowego.</w:t>
      </w:r>
    </w:p>
    <w:p w14:paraId="51404ECC" w14:textId="73E6155B" w:rsidR="007864DC" w:rsidRPr="00634A56" w:rsidRDefault="005801EE" w:rsidP="00691547">
      <w:pPr>
        <w:pStyle w:val="Nagwek2"/>
        <w:numPr>
          <w:ilvl w:val="1"/>
          <w:numId w:val="6"/>
        </w:numPr>
        <w:spacing w:line="360" w:lineRule="auto"/>
        <w:jc w:val="both"/>
        <w:rPr>
          <w:color w:val="000000" w:themeColor="text1"/>
        </w:rPr>
      </w:pPr>
      <w:r w:rsidRPr="00634A56">
        <w:rPr>
          <w:color w:val="FF0000"/>
        </w:rPr>
        <w:br w:type="page"/>
      </w:r>
      <w:r w:rsidR="008D6309" w:rsidRPr="00634A56">
        <w:rPr>
          <w:color w:val="000000" w:themeColor="text1"/>
        </w:rPr>
        <w:lastRenderedPageBreak/>
        <w:t>OGÓLNY</w:t>
      </w:r>
      <w:r w:rsidR="007864DC" w:rsidRPr="00634A56">
        <w:rPr>
          <w:color w:val="000000" w:themeColor="text1"/>
        </w:rPr>
        <w:t xml:space="preserve"> OPIS REAKCJI SYSTEMU URZĄDZEŃ PRZECIWPOŻAROWYCH</w:t>
      </w:r>
      <w:bookmarkEnd w:id="12"/>
    </w:p>
    <w:p w14:paraId="7A9378D0" w14:textId="0BB32755" w:rsidR="003D2363" w:rsidRPr="00634A56" w:rsidRDefault="00D91E0D" w:rsidP="005E2374">
      <w:pPr>
        <w:shd w:val="clear" w:color="auto" w:fill="FFFFFF"/>
        <w:spacing w:before="120" w:after="0" w:line="360" w:lineRule="auto"/>
        <w:ind w:left="6" w:firstLine="714"/>
        <w:jc w:val="both"/>
        <w:rPr>
          <w:b/>
          <w:color w:val="000000" w:themeColor="text1"/>
          <w:sz w:val="24"/>
        </w:rPr>
      </w:pPr>
      <w:r>
        <w:rPr>
          <w:b/>
          <w:color w:val="000000" w:themeColor="text1"/>
          <w:sz w:val="24"/>
        </w:rPr>
        <w:t>Budynek A</w:t>
      </w:r>
    </w:p>
    <w:p w14:paraId="2B1BB6EF" w14:textId="3FDA19BC" w:rsidR="007C5F2E" w:rsidRPr="00634A56" w:rsidRDefault="007C5F2E" w:rsidP="00702D37">
      <w:pPr>
        <w:shd w:val="clear" w:color="auto" w:fill="FFFFFF"/>
        <w:spacing w:before="120" w:after="0" w:line="360" w:lineRule="auto"/>
        <w:ind w:left="1077"/>
        <w:jc w:val="both"/>
        <w:rPr>
          <w:b/>
          <w:color w:val="000000" w:themeColor="text1"/>
          <w:sz w:val="24"/>
          <w:u w:val="single"/>
        </w:rPr>
      </w:pPr>
      <w:r w:rsidRPr="00634A56">
        <w:rPr>
          <w:b/>
          <w:color w:val="000000" w:themeColor="text1"/>
          <w:sz w:val="24"/>
          <w:u w:val="single"/>
        </w:rPr>
        <w:t>Alarm I-ego stopnia</w:t>
      </w:r>
      <w:r w:rsidR="00587F5C" w:rsidRPr="00634A56">
        <w:rPr>
          <w:b/>
          <w:color w:val="000000" w:themeColor="text1"/>
          <w:sz w:val="24"/>
          <w:u w:val="single"/>
        </w:rPr>
        <w:t xml:space="preserve"> – ograniczony (uruchomienie czujki</w:t>
      </w:r>
      <w:r w:rsidR="004E5355">
        <w:rPr>
          <w:b/>
          <w:color w:val="000000" w:themeColor="text1"/>
          <w:sz w:val="24"/>
          <w:u w:val="single"/>
        </w:rPr>
        <w:t xml:space="preserve"> pożarowej - </w:t>
      </w:r>
      <w:proofErr w:type="spellStart"/>
      <w:r w:rsidR="004C2633">
        <w:rPr>
          <w:b/>
          <w:color w:val="000000" w:themeColor="text1"/>
          <w:sz w:val="24"/>
          <w:u w:val="single"/>
        </w:rPr>
        <w:t>CP</w:t>
      </w:r>
      <w:proofErr w:type="spellEnd"/>
      <w:r w:rsidR="004C2633">
        <w:rPr>
          <w:b/>
          <w:color w:val="000000" w:themeColor="text1"/>
          <w:sz w:val="24"/>
          <w:u w:val="single"/>
        </w:rPr>
        <w:t>)</w:t>
      </w:r>
      <w:r w:rsidR="004D3A4D" w:rsidRPr="00634A56">
        <w:rPr>
          <w:b/>
          <w:color w:val="000000" w:themeColor="text1"/>
          <w:sz w:val="24"/>
          <w:u w:val="single"/>
        </w:rPr>
        <w:t>:</w:t>
      </w:r>
    </w:p>
    <w:p w14:paraId="6145CBF5" w14:textId="34E128F7" w:rsidR="007C5F2E" w:rsidRPr="00634A56" w:rsidRDefault="007C5F2E" w:rsidP="0060621A">
      <w:pPr>
        <w:numPr>
          <w:ilvl w:val="0"/>
          <w:numId w:val="3"/>
        </w:numPr>
        <w:shd w:val="clear" w:color="auto" w:fill="FFFFFF"/>
        <w:tabs>
          <w:tab w:val="left" w:pos="715"/>
        </w:tabs>
        <w:spacing w:after="0" w:line="360" w:lineRule="auto"/>
        <w:jc w:val="both"/>
        <w:rPr>
          <w:rFonts w:cs="font427"/>
          <w:color w:val="000000" w:themeColor="text1"/>
          <w:kern w:val="2"/>
        </w:rPr>
      </w:pPr>
      <w:proofErr w:type="gramStart"/>
      <w:r w:rsidRPr="00634A56">
        <w:rPr>
          <w:color w:val="000000" w:themeColor="text1"/>
        </w:rPr>
        <w:t>bezzw</w:t>
      </w:r>
      <w:r w:rsidRPr="00634A56">
        <w:rPr>
          <w:rFonts w:cs="Times New Roman"/>
          <w:color w:val="000000" w:themeColor="text1"/>
        </w:rPr>
        <w:t>ł</w:t>
      </w:r>
      <w:r w:rsidRPr="00634A56">
        <w:rPr>
          <w:color w:val="000000" w:themeColor="text1"/>
        </w:rPr>
        <w:t>oczna</w:t>
      </w:r>
      <w:proofErr w:type="gramEnd"/>
      <w:r w:rsidRPr="00634A56">
        <w:rPr>
          <w:color w:val="000000" w:themeColor="text1"/>
        </w:rPr>
        <w:t xml:space="preserve"> transmisja sygna</w:t>
      </w:r>
      <w:r w:rsidRPr="00634A56">
        <w:rPr>
          <w:rFonts w:cs="Times New Roman"/>
          <w:color w:val="000000" w:themeColor="text1"/>
        </w:rPr>
        <w:t>ł</w:t>
      </w:r>
      <w:r w:rsidRPr="00634A56">
        <w:rPr>
          <w:color w:val="000000" w:themeColor="text1"/>
        </w:rPr>
        <w:t xml:space="preserve">u alarmowego do </w:t>
      </w:r>
      <w:r w:rsidR="00CE05BB">
        <w:rPr>
          <w:color w:val="000000" w:themeColor="text1"/>
        </w:rPr>
        <w:t>SSP</w:t>
      </w:r>
      <w:r w:rsidR="0060621A" w:rsidRPr="00634A56">
        <w:rPr>
          <w:color w:val="000000" w:themeColor="text1"/>
        </w:rPr>
        <w:t>,</w:t>
      </w:r>
    </w:p>
    <w:p w14:paraId="4DAE6DBD" w14:textId="775EE63D" w:rsidR="007C5F2E" w:rsidRPr="00634A56" w:rsidRDefault="007C5F2E" w:rsidP="00712BFD">
      <w:pPr>
        <w:numPr>
          <w:ilvl w:val="0"/>
          <w:numId w:val="3"/>
        </w:numPr>
        <w:shd w:val="clear" w:color="auto" w:fill="FFFFFF"/>
        <w:tabs>
          <w:tab w:val="left" w:pos="715"/>
        </w:tabs>
        <w:spacing w:after="0" w:line="360" w:lineRule="auto"/>
        <w:jc w:val="both"/>
        <w:rPr>
          <w:color w:val="000000" w:themeColor="text1"/>
        </w:rPr>
      </w:pPr>
      <w:proofErr w:type="gramStart"/>
      <w:r w:rsidRPr="00634A56">
        <w:rPr>
          <w:color w:val="000000" w:themeColor="text1"/>
        </w:rPr>
        <w:t>emisja</w:t>
      </w:r>
      <w:proofErr w:type="gramEnd"/>
      <w:r w:rsidRPr="00634A56">
        <w:rPr>
          <w:color w:val="000000" w:themeColor="text1"/>
        </w:rPr>
        <w:t xml:space="preserve"> sygna</w:t>
      </w:r>
      <w:r w:rsidRPr="00634A56">
        <w:rPr>
          <w:rFonts w:cs="Times New Roman"/>
          <w:color w:val="000000" w:themeColor="text1"/>
        </w:rPr>
        <w:t>ł</w:t>
      </w:r>
      <w:r w:rsidRPr="00634A56">
        <w:rPr>
          <w:color w:val="000000" w:themeColor="text1"/>
        </w:rPr>
        <w:t xml:space="preserve">u akustycznego w </w:t>
      </w:r>
      <w:r w:rsidR="00CE05BB">
        <w:rPr>
          <w:color w:val="000000" w:themeColor="text1"/>
        </w:rPr>
        <w:t>SSP</w:t>
      </w:r>
      <w:r w:rsidR="00A81F70" w:rsidRPr="00634A56">
        <w:rPr>
          <w:color w:val="000000" w:themeColor="text1"/>
        </w:rPr>
        <w:t>,</w:t>
      </w:r>
    </w:p>
    <w:p w14:paraId="37B4CF8A" w14:textId="1CE8A177" w:rsidR="007C5F2E" w:rsidRPr="00634A56" w:rsidRDefault="007C5F2E" w:rsidP="00712BFD">
      <w:pPr>
        <w:numPr>
          <w:ilvl w:val="0"/>
          <w:numId w:val="3"/>
        </w:numPr>
        <w:shd w:val="clear" w:color="auto" w:fill="FFFFFF"/>
        <w:tabs>
          <w:tab w:val="left" w:pos="715"/>
        </w:tabs>
        <w:spacing w:after="0" w:line="360" w:lineRule="auto"/>
        <w:jc w:val="both"/>
        <w:rPr>
          <w:color w:val="000000" w:themeColor="text1"/>
        </w:rPr>
      </w:pPr>
      <w:proofErr w:type="gramStart"/>
      <w:r w:rsidRPr="00634A56">
        <w:rPr>
          <w:color w:val="000000" w:themeColor="text1"/>
        </w:rPr>
        <w:t>lokalizacja</w:t>
      </w:r>
      <w:proofErr w:type="gramEnd"/>
      <w:r w:rsidRPr="00634A56">
        <w:rPr>
          <w:color w:val="000000" w:themeColor="text1"/>
        </w:rPr>
        <w:t xml:space="preserve"> </w:t>
      </w:r>
      <w:r w:rsidRPr="00634A56">
        <w:rPr>
          <w:rFonts w:cs="Times New Roman"/>
          <w:color w:val="000000" w:themeColor="text1"/>
        </w:rPr>
        <w:t>ź</w:t>
      </w:r>
      <w:r w:rsidRPr="00634A56">
        <w:rPr>
          <w:color w:val="000000" w:themeColor="text1"/>
        </w:rPr>
        <w:t>r</w:t>
      </w:r>
      <w:r w:rsidRPr="00634A56">
        <w:rPr>
          <w:rFonts w:cs="Times New Roman"/>
          <w:color w:val="000000" w:themeColor="text1"/>
        </w:rPr>
        <w:t>ó</w:t>
      </w:r>
      <w:r w:rsidRPr="00634A56">
        <w:rPr>
          <w:color w:val="000000" w:themeColor="text1"/>
        </w:rPr>
        <w:t>d</w:t>
      </w:r>
      <w:r w:rsidRPr="00634A56">
        <w:rPr>
          <w:rFonts w:cs="Times New Roman"/>
          <w:color w:val="000000" w:themeColor="text1"/>
        </w:rPr>
        <w:t>ł</w:t>
      </w:r>
      <w:r w:rsidRPr="00634A56">
        <w:rPr>
          <w:color w:val="000000" w:themeColor="text1"/>
        </w:rPr>
        <w:t>a alarmu jest wy</w:t>
      </w:r>
      <w:r w:rsidRPr="00634A56">
        <w:rPr>
          <w:rFonts w:cs="Times New Roman"/>
          <w:color w:val="000000" w:themeColor="text1"/>
        </w:rPr>
        <w:t>ś</w:t>
      </w:r>
      <w:r w:rsidRPr="00634A56">
        <w:rPr>
          <w:color w:val="000000" w:themeColor="text1"/>
        </w:rPr>
        <w:t>wietlana na wyświetlaczach</w:t>
      </w:r>
      <w:r w:rsidR="00702D37" w:rsidRPr="00634A56">
        <w:rPr>
          <w:color w:val="000000" w:themeColor="text1"/>
        </w:rPr>
        <w:t xml:space="preserve"> </w:t>
      </w:r>
      <w:r w:rsidR="00CE05BB">
        <w:rPr>
          <w:color w:val="000000" w:themeColor="text1"/>
        </w:rPr>
        <w:t>SSP</w:t>
      </w:r>
      <w:r w:rsidRPr="00634A56">
        <w:rPr>
          <w:color w:val="000000" w:themeColor="text1"/>
        </w:rPr>
        <w:t xml:space="preserve">, </w:t>
      </w:r>
    </w:p>
    <w:p w14:paraId="2E8ABFD8" w14:textId="10DB40EF" w:rsidR="007C5F2E" w:rsidRPr="00634A56" w:rsidRDefault="007C5F2E" w:rsidP="00712BFD">
      <w:pPr>
        <w:pStyle w:val="ListParagraph1"/>
        <w:numPr>
          <w:ilvl w:val="0"/>
          <w:numId w:val="3"/>
        </w:numPr>
        <w:shd w:val="clear" w:color="auto" w:fill="FFFFFF"/>
        <w:tabs>
          <w:tab w:val="left" w:pos="725"/>
        </w:tabs>
        <w:spacing w:after="0" w:line="360" w:lineRule="auto"/>
        <w:jc w:val="both"/>
        <w:rPr>
          <w:color w:val="000000" w:themeColor="text1"/>
          <w:u w:val="single"/>
        </w:rPr>
      </w:pPr>
      <w:proofErr w:type="gramStart"/>
      <w:r w:rsidRPr="00634A56">
        <w:rPr>
          <w:color w:val="000000" w:themeColor="text1"/>
        </w:rPr>
        <w:t>lokalizacja</w:t>
      </w:r>
      <w:proofErr w:type="gramEnd"/>
      <w:r w:rsidRPr="00634A56">
        <w:rPr>
          <w:color w:val="000000" w:themeColor="text1"/>
        </w:rPr>
        <w:t xml:space="preserve"> </w:t>
      </w:r>
      <w:r w:rsidRPr="00634A56">
        <w:rPr>
          <w:rFonts w:cs="Times New Roman"/>
          <w:color w:val="000000" w:themeColor="text1"/>
        </w:rPr>
        <w:t>ź</w:t>
      </w:r>
      <w:r w:rsidRPr="00634A56">
        <w:rPr>
          <w:color w:val="000000" w:themeColor="text1"/>
        </w:rPr>
        <w:t>r</w:t>
      </w:r>
      <w:r w:rsidRPr="00634A56">
        <w:rPr>
          <w:rFonts w:cs="Times New Roman"/>
          <w:color w:val="000000" w:themeColor="text1"/>
        </w:rPr>
        <w:t>ó</w:t>
      </w:r>
      <w:r w:rsidRPr="00634A56">
        <w:rPr>
          <w:color w:val="000000" w:themeColor="text1"/>
        </w:rPr>
        <w:t>d</w:t>
      </w:r>
      <w:r w:rsidRPr="00634A56">
        <w:rPr>
          <w:rFonts w:cs="Times New Roman"/>
          <w:color w:val="000000" w:themeColor="text1"/>
        </w:rPr>
        <w:t>ł</w:t>
      </w:r>
      <w:r w:rsidRPr="00634A56">
        <w:rPr>
          <w:color w:val="000000" w:themeColor="text1"/>
        </w:rPr>
        <w:t>a alarmu jest drukowana na drukar</w:t>
      </w:r>
      <w:r w:rsidR="003362CB" w:rsidRPr="00634A56">
        <w:rPr>
          <w:color w:val="000000" w:themeColor="text1"/>
        </w:rPr>
        <w:t>ce</w:t>
      </w:r>
      <w:r w:rsidRPr="00634A56">
        <w:rPr>
          <w:color w:val="000000" w:themeColor="text1"/>
        </w:rPr>
        <w:t xml:space="preserve"> pod</w:t>
      </w:r>
      <w:r w:rsidRPr="00634A56">
        <w:rPr>
          <w:rFonts w:cs="Times New Roman"/>
          <w:color w:val="000000" w:themeColor="text1"/>
        </w:rPr>
        <w:t>łą</w:t>
      </w:r>
      <w:r w:rsidRPr="00634A56">
        <w:rPr>
          <w:color w:val="000000" w:themeColor="text1"/>
        </w:rPr>
        <w:t>czo</w:t>
      </w:r>
      <w:r w:rsidR="003362CB" w:rsidRPr="00634A56">
        <w:rPr>
          <w:color w:val="000000" w:themeColor="text1"/>
        </w:rPr>
        <w:t>nej</w:t>
      </w:r>
      <w:r w:rsidRPr="00634A56">
        <w:rPr>
          <w:color w:val="000000" w:themeColor="text1"/>
        </w:rPr>
        <w:t xml:space="preserve"> do</w:t>
      </w:r>
      <w:r w:rsidR="00E81DFF" w:rsidRPr="00634A56">
        <w:rPr>
          <w:color w:val="000000" w:themeColor="text1"/>
        </w:rPr>
        <w:t xml:space="preserve"> </w:t>
      </w:r>
      <w:r w:rsidR="00CE05BB">
        <w:rPr>
          <w:color w:val="000000" w:themeColor="text1"/>
        </w:rPr>
        <w:t>SSP</w:t>
      </w:r>
      <w:r w:rsidRPr="00634A56">
        <w:rPr>
          <w:color w:val="000000" w:themeColor="text1"/>
        </w:rPr>
        <w:t>.</w:t>
      </w:r>
    </w:p>
    <w:p w14:paraId="1BEE8BBA" w14:textId="31263540" w:rsidR="00B938CC" w:rsidRDefault="007C5F2E" w:rsidP="00B938CC">
      <w:pPr>
        <w:shd w:val="clear" w:color="auto" w:fill="FFFFFF"/>
        <w:tabs>
          <w:tab w:val="left" w:pos="725"/>
        </w:tabs>
        <w:spacing w:after="120" w:line="360" w:lineRule="auto"/>
        <w:ind w:left="709"/>
        <w:jc w:val="both"/>
        <w:rPr>
          <w:rFonts w:cs="Times New Roman"/>
          <w:b/>
          <w:color w:val="000000" w:themeColor="text1"/>
          <w:shd w:val="clear" w:color="auto" w:fill="FFFFFF"/>
        </w:rPr>
      </w:pPr>
      <w:r w:rsidRPr="00634A56">
        <w:rPr>
          <w:color w:val="000000" w:themeColor="text1"/>
          <w:u w:val="single"/>
        </w:rPr>
        <w:t>UWAGA!</w:t>
      </w:r>
      <w:r w:rsidRPr="00634A56">
        <w:rPr>
          <w:color w:val="000000" w:themeColor="text1"/>
        </w:rPr>
        <w:t xml:space="preserve"> </w:t>
      </w:r>
      <w:r w:rsidR="00B938CC" w:rsidRPr="00634A56">
        <w:rPr>
          <w:color w:val="000000" w:themeColor="text1"/>
        </w:rPr>
        <w:t xml:space="preserve">W przypadku braku potwierdzenia po upływie </w:t>
      </w:r>
      <w:r w:rsidR="000948AE">
        <w:rPr>
          <w:color w:val="000000" w:themeColor="text1"/>
        </w:rPr>
        <w:t>3</w:t>
      </w:r>
      <w:r w:rsidR="00991BD1">
        <w:rPr>
          <w:color w:val="000000" w:themeColor="text1"/>
        </w:rPr>
        <w:t xml:space="preserve">0 sekund </w:t>
      </w:r>
      <w:r w:rsidR="00587F5C" w:rsidRPr="00634A56">
        <w:rPr>
          <w:color w:val="000000" w:themeColor="text1"/>
        </w:rPr>
        <w:t>(</w:t>
      </w:r>
      <w:r w:rsidR="0060621A" w:rsidRPr="00634A56">
        <w:rPr>
          <w:color w:val="000000" w:themeColor="text1"/>
        </w:rPr>
        <w:t>maksymalnie 2 minut</w:t>
      </w:r>
      <w:r w:rsidR="00587F5C" w:rsidRPr="00634A56">
        <w:rPr>
          <w:color w:val="000000" w:themeColor="text1"/>
        </w:rPr>
        <w:t xml:space="preserve">) </w:t>
      </w:r>
      <w:r w:rsidR="00B938CC" w:rsidRPr="00634A56">
        <w:rPr>
          <w:color w:val="000000" w:themeColor="text1"/>
        </w:rPr>
        <w:t>nast</w:t>
      </w:r>
      <w:r w:rsidR="00B938CC" w:rsidRPr="00634A56">
        <w:rPr>
          <w:rFonts w:cs="Times New Roman"/>
          <w:color w:val="000000" w:themeColor="text1"/>
        </w:rPr>
        <w:t>ę</w:t>
      </w:r>
      <w:r w:rsidR="00B938CC" w:rsidRPr="00634A56">
        <w:rPr>
          <w:color w:val="000000" w:themeColor="text1"/>
        </w:rPr>
        <w:t>puje uruchomienie dzia</w:t>
      </w:r>
      <w:r w:rsidR="00B938CC" w:rsidRPr="00634A56">
        <w:rPr>
          <w:rFonts w:cs="Times New Roman"/>
          <w:color w:val="000000" w:themeColor="text1"/>
        </w:rPr>
        <w:t>ł</w:t>
      </w:r>
      <w:r w:rsidR="00B938CC" w:rsidRPr="00634A56">
        <w:rPr>
          <w:color w:val="000000" w:themeColor="text1"/>
        </w:rPr>
        <w:t>a</w:t>
      </w:r>
      <w:r w:rsidR="00B938CC" w:rsidRPr="00634A56">
        <w:rPr>
          <w:rFonts w:cs="Times New Roman"/>
          <w:color w:val="000000" w:themeColor="text1"/>
        </w:rPr>
        <w:t>ń</w:t>
      </w:r>
      <w:r w:rsidR="00B938CC" w:rsidRPr="00634A56">
        <w:rPr>
          <w:color w:val="000000" w:themeColor="text1"/>
        </w:rPr>
        <w:t xml:space="preserve"> jak dla alarmu II-ego stopnia lub w przypadku potwierdzenia po upływie </w:t>
      </w:r>
      <w:r w:rsidR="000948AE">
        <w:rPr>
          <w:color w:val="000000" w:themeColor="text1"/>
        </w:rPr>
        <w:t>18</w:t>
      </w:r>
      <w:r w:rsidR="0060621A" w:rsidRPr="00634A56">
        <w:rPr>
          <w:color w:val="000000" w:themeColor="text1"/>
        </w:rPr>
        <w:t xml:space="preserve">0 sekund, </w:t>
      </w:r>
      <w:r w:rsidR="00B938CC" w:rsidRPr="00634A56">
        <w:rPr>
          <w:color w:val="000000" w:themeColor="text1"/>
        </w:rPr>
        <w:t>łącznie max. 10 minut (</w:t>
      </w:r>
      <w:r w:rsidR="00B938CC" w:rsidRPr="00634A56">
        <w:rPr>
          <w:rFonts w:cs="Times New Roman"/>
          <w:color w:val="000000" w:themeColor="text1"/>
          <w:shd w:val="clear" w:color="auto" w:fill="FFFFFF"/>
        </w:rPr>
        <w:t>T</w:t>
      </w:r>
      <w:r w:rsidR="00B938CC" w:rsidRPr="00634A56">
        <w:rPr>
          <w:rFonts w:cs="Times New Roman"/>
          <w:color w:val="000000" w:themeColor="text1"/>
          <w:shd w:val="clear" w:color="auto" w:fill="FFFFFF"/>
          <w:vertAlign w:val="subscript"/>
        </w:rPr>
        <w:t>1</w:t>
      </w:r>
      <w:r w:rsidR="00B938CC" w:rsidRPr="00634A56">
        <w:rPr>
          <w:rFonts w:cs="Times New Roman"/>
          <w:color w:val="000000" w:themeColor="text1"/>
          <w:shd w:val="clear" w:color="auto" w:fill="FFFFFF"/>
        </w:rPr>
        <w:t>+T</w:t>
      </w:r>
      <w:r w:rsidR="00B938CC" w:rsidRPr="00634A56">
        <w:rPr>
          <w:rFonts w:cs="Times New Roman"/>
          <w:color w:val="000000" w:themeColor="text1"/>
          <w:shd w:val="clear" w:color="auto" w:fill="FFFFFF"/>
          <w:vertAlign w:val="subscript"/>
        </w:rPr>
        <w:t>2</w:t>
      </w:r>
      <w:r w:rsidR="00B938CC" w:rsidRPr="00634A56">
        <w:rPr>
          <w:rFonts w:cs="Times New Roman"/>
          <w:color w:val="000000" w:themeColor="text1"/>
          <w:shd w:val="clear" w:color="auto" w:fill="FFFFFF"/>
        </w:rPr>
        <w:t>≤ 10 min</w:t>
      </w:r>
      <w:proofErr w:type="gramStart"/>
      <w:r w:rsidR="00353699" w:rsidRPr="000948AE">
        <w:rPr>
          <w:rFonts w:cs="Times New Roman"/>
          <w:color w:val="000000" w:themeColor="text1"/>
          <w:shd w:val="clear" w:color="auto" w:fill="FFFFFF"/>
        </w:rPr>
        <w:t>)</w:t>
      </w:r>
      <w:r w:rsidR="00B938CC" w:rsidRPr="000948AE">
        <w:rPr>
          <w:rFonts w:cs="Times New Roman"/>
          <w:color w:val="000000" w:themeColor="text1"/>
          <w:shd w:val="clear" w:color="auto" w:fill="FFFFFF"/>
        </w:rPr>
        <w:t>.</w:t>
      </w:r>
      <w:r w:rsidR="000948AE" w:rsidRPr="000948AE">
        <w:rPr>
          <w:rFonts w:cs="Times New Roman"/>
          <w:color w:val="000000" w:themeColor="text1"/>
          <w:shd w:val="clear" w:color="auto" w:fill="FFFFFF"/>
        </w:rPr>
        <w:t xml:space="preserve"> Podczas</w:t>
      </w:r>
      <w:proofErr w:type="gramEnd"/>
      <w:r w:rsidR="000948AE" w:rsidRPr="000948AE">
        <w:rPr>
          <w:rFonts w:cs="Times New Roman"/>
          <w:color w:val="000000" w:themeColor="text1"/>
          <w:shd w:val="clear" w:color="auto" w:fill="FFFFFF"/>
        </w:rPr>
        <w:t xml:space="preserve"> prób odbiorowy</w:t>
      </w:r>
      <w:r w:rsidR="000948AE">
        <w:rPr>
          <w:rFonts w:cs="Times New Roman"/>
          <w:color w:val="000000" w:themeColor="text1"/>
          <w:shd w:val="clear" w:color="auto" w:fill="FFFFFF"/>
        </w:rPr>
        <w:t>ch SSP zaleca się sprawdzenie i </w:t>
      </w:r>
      <w:r w:rsidR="000948AE" w:rsidRPr="000948AE">
        <w:rPr>
          <w:rFonts w:cs="Times New Roman"/>
          <w:color w:val="000000" w:themeColor="text1"/>
          <w:shd w:val="clear" w:color="auto" w:fill="FFFFFF"/>
        </w:rPr>
        <w:t>potwierdzenie czasów T1 i T2 doświadczalnie wraz z administratorem budynku.</w:t>
      </w:r>
    </w:p>
    <w:p w14:paraId="6A4C85C6" w14:textId="3532C532" w:rsidR="000948AE" w:rsidRPr="00634A56" w:rsidRDefault="000948AE" w:rsidP="000948AE">
      <w:pPr>
        <w:shd w:val="clear" w:color="auto" w:fill="FFFFFF"/>
        <w:tabs>
          <w:tab w:val="left" w:pos="715"/>
        </w:tabs>
        <w:spacing w:before="120" w:after="0" w:line="360" w:lineRule="auto"/>
        <w:ind w:left="1077"/>
        <w:jc w:val="both"/>
        <w:rPr>
          <w:b/>
          <w:color w:val="000000" w:themeColor="text1"/>
          <w:sz w:val="24"/>
          <w:u w:val="single"/>
        </w:rPr>
      </w:pPr>
      <w:r w:rsidRPr="00634A56">
        <w:rPr>
          <w:b/>
          <w:color w:val="000000" w:themeColor="text1"/>
          <w:sz w:val="24"/>
          <w:u w:val="single"/>
        </w:rPr>
        <w:t xml:space="preserve">Alarm II-ego stopnia – </w:t>
      </w:r>
      <w:r>
        <w:rPr>
          <w:b/>
          <w:color w:val="000000" w:themeColor="text1"/>
          <w:sz w:val="24"/>
          <w:u w:val="single"/>
        </w:rPr>
        <w:t xml:space="preserve">bez wysterowania </w:t>
      </w:r>
      <w:r w:rsidRPr="00634A56">
        <w:rPr>
          <w:b/>
          <w:color w:val="000000" w:themeColor="text1"/>
          <w:sz w:val="24"/>
          <w:u w:val="single"/>
        </w:rPr>
        <w:t>(uruchomienie</w:t>
      </w:r>
      <w:r>
        <w:rPr>
          <w:b/>
          <w:color w:val="000000" w:themeColor="text1"/>
          <w:sz w:val="24"/>
          <w:u w:val="single"/>
        </w:rPr>
        <w:t xml:space="preserve"> przycisku ROP</w:t>
      </w:r>
      <w:r w:rsidR="00B964B8">
        <w:rPr>
          <w:b/>
          <w:color w:val="000000" w:themeColor="text1"/>
          <w:sz w:val="24"/>
          <w:u w:val="single"/>
        </w:rPr>
        <w:t>)</w:t>
      </w:r>
      <w:r w:rsidRPr="00634A56">
        <w:rPr>
          <w:b/>
          <w:color w:val="000000" w:themeColor="text1"/>
          <w:sz w:val="24"/>
          <w:u w:val="single"/>
        </w:rPr>
        <w:t>:</w:t>
      </w:r>
    </w:p>
    <w:p w14:paraId="050477A4" w14:textId="77777777" w:rsidR="00B964B8" w:rsidRPr="00634A56" w:rsidRDefault="00B964B8" w:rsidP="00B964B8">
      <w:pPr>
        <w:numPr>
          <w:ilvl w:val="0"/>
          <w:numId w:val="3"/>
        </w:numPr>
        <w:shd w:val="clear" w:color="auto" w:fill="FFFFFF"/>
        <w:tabs>
          <w:tab w:val="left" w:pos="715"/>
        </w:tabs>
        <w:spacing w:after="0" w:line="360" w:lineRule="auto"/>
        <w:jc w:val="both"/>
        <w:rPr>
          <w:rFonts w:cs="font427"/>
          <w:color w:val="000000" w:themeColor="text1"/>
          <w:kern w:val="2"/>
        </w:rPr>
      </w:pPr>
      <w:proofErr w:type="gramStart"/>
      <w:r w:rsidRPr="00634A56">
        <w:rPr>
          <w:color w:val="000000" w:themeColor="text1"/>
        </w:rPr>
        <w:t>bezzw</w:t>
      </w:r>
      <w:r w:rsidRPr="00634A56">
        <w:rPr>
          <w:rFonts w:cs="Times New Roman"/>
          <w:color w:val="000000" w:themeColor="text1"/>
        </w:rPr>
        <w:t>ł</w:t>
      </w:r>
      <w:r w:rsidRPr="00634A56">
        <w:rPr>
          <w:color w:val="000000" w:themeColor="text1"/>
        </w:rPr>
        <w:t>oczna</w:t>
      </w:r>
      <w:proofErr w:type="gramEnd"/>
      <w:r w:rsidRPr="00634A56">
        <w:rPr>
          <w:color w:val="000000" w:themeColor="text1"/>
        </w:rPr>
        <w:t xml:space="preserve"> transmisja sygna</w:t>
      </w:r>
      <w:r w:rsidRPr="00634A56">
        <w:rPr>
          <w:rFonts w:cs="Times New Roman"/>
          <w:color w:val="000000" w:themeColor="text1"/>
        </w:rPr>
        <w:t>ł</w:t>
      </w:r>
      <w:r w:rsidRPr="00634A56">
        <w:rPr>
          <w:color w:val="000000" w:themeColor="text1"/>
        </w:rPr>
        <w:t xml:space="preserve">u alarmowego do </w:t>
      </w:r>
      <w:r>
        <w:rPr>
          <w:color w:val="000000" w:themeColor="text1"/>
        </w:rPr>
        <w:t>SSP</w:t>
      </w:r>
      <w:r w:rsidRPr="00634A56">
        <w:rPr>
          <w:color w:val="000000" w:themeColor="text1"/>
        </w:rPr>
        <w:t>,</w:t>
      </w:r>
    </w:p>
    <w:p w14:paraId="176E7000" w14:textId="77777777" w:rsidR="00B964B8" w:rsidRPr="00634A56" w:rsidRDefault="00B964B8" w:rsidP="00B964B8">
      <w:pPr>
        <w:numPr>
          <w:ilvl w:val="0"/>
          <w:numId w:val="3"/>
        </w:numPr>
        <w:shd w:val="clear" w:color="auto" w:fill="FFFFFF"/>
        <w:tabs>
          <w:tab w:val="left" w:pos="715"/>
        </w:tabs>
        <w:spacing w:after="0" w:line="360" w:lineRule="auto"/>
        <w:jc w:val="both"/>
        <w:rPr>
          <w:color w:val="000000" w:themeColor="text1"/>
        </w:rPr>
      </w:pPr>
      <w:proofErr w:type="gramStart"/>
      <w:r w:rsidRPr="00634A56">
        <w:rPr>
          <w:color w:val="000000" w:themeColor="text1"/>
        </w:rPr>
        <w:t>emisja</w:t>
      </w:r>
      <w:proofErr w:type="gramEnd"/>
      <w:r w:rsidRPr="00634A56">
        <w:rPr>
          <w:color w:val="000000" w:themeColor="text1"/>
        </w:rPr>
        <w:t xml:space="preserve"> sygna</w:t>
      </w:r>
      <w:r w:rsidRPr="00634A56">
        <w:rPr>
          <w:rFonts w:cs="Times New Roman"/>
          <w:color w:val="000000" w:themeColor="text1"/>
        </w:rPr>
        <w:t>ł</w:t>
      </w:r>
      <w:r w:rsidRPr="00634A56">
        <w:rPr>
          <w:color w:val="000000" w:themeColor="text1"/>
        </w:rPr>
        <w:t xml:space="preserve">u akustycznego w </w:t>
      </w:r>
      <w:r>
        <w:rPr>
          <w:color w:val="000000" w:themeColor="text1"/>
        </w:rPr>
        <w:t>SSP</w:t>
      </w:r>
      <w:r w:rsidRPr="00634A56">
        <w:rPr>
          <w:color w:val="000000" w:themeColor="text1"/>
        </w:rPr>
        <w:t>,</w:t>
      </w:r>
    </w:p>
    <w:p w14:paraId="02CB63EE" w14:textId="77777777" w:rsidR="00B964B8" w:rsidRPr="00634A56" w:rsidRDefault="00B964B8" w:rsidP="00B964B8">
      <w:pPr>
        <w:numPr>
          <w:ilvl w:val="0"/>
          <w:numId w:val="3"/>
        </w:numPr>
        <w:shd w:val="clear" w:color="auto" w:fill="FFFFFF"/>
        <w:tabs>
          <w:tab w:val="left" w:pos="715"/>
        </w:tabs>
        <w:spacing w:after="0" w:line="360" w:lineRule="auto"/>
        <w:jc w:val="both"/>
        <w:rPr>
          <w:color w:val="000000" w:themeColor="text1"/>
        </w:rPr>
      </w:pPr>
      <w:proofErr w:type="gramStart"/>
      <w:r w:rsidRPr="00634A56">
        <w:rPr>
          <w:color w:val="000000" w:themeColor="text1"/>
        </w:rPr>
        <w:t>lokalizacja</w:t>
      </w:r>
      <w:proofErr w:type="gramEnd"/>
      <w:r w:rsidRPr="00634A56">
        <w:rPr>
          <w:color w:val="000000" w:themeColor="text1"/>
        </w:rPr>
        <w:t xml:space="preserve"> </w:t>
      </w:r>
      <w:r w:rsidRPr="00634A56">
        <w:rPr>
          <w:rFonts w:cs="Times New Roman"/>
          <w:color w:val="000000" w:themeColor="text1"/>
        </w:rPr>
        <w:t>ź</w:t>
      </w:r>
      <w:r w:rsidRPr="00634A56">
        <w:rPr>
          <w:color w:val="000000" w:themeColor="text1"/>
        </w:rPr>
        <w:t>r</w:t>
      </w:r>
      <w:r w:rsidRPr="00634A56">
        <w:rPr>
          <w:rFonts w:cs="Times New Roman"/>
          <w:color w:val="000000" w:themeColor="text1"/>
        </w:rPr>
        <w:t>ó</w:t>
      </w:r>
      <w:r w:rsidRPr="00634A56">
        <w:rPr>
          <w:color w:val="000000" w:themeColor="text1"/>
        </w:rPr>
        <w:t>d</w:t>
      </w:r>
      <w:r w:rsidRPr="00634A56">
        <w:rPr>
          <w:rFonts w:cs="Times New Roman"/>
          <w:color w:val="000000" w:themeColor="text1"/>
        </w:rPr>
        <w:t>ł</w:t>
      </w:r>
      <w:r w:rsidRPr="00634A56">
        <w:rPr>
          <w:color w:val="000000" w:themeColor="text1"/>
        </w:rPr>
        <w:t>a alarmu jest wy</w:t>
      </w:r>
      <w:r w:rsidRPr="00634A56">
        <w:rPr>
          <w:rFonts w:cs="Times New Roman"/>
          <w:color w:val="000000" w:themeColor="text1"/>
        </w:rPr>
        <w:t>ś</w:t>
      </w:r>
      <w:r w:rsidRPr="00634A56">
        <w:rPr>
          <w:color w:val="000000" w:themeColor="text1"/>
        </w:rPr>
        <w:t xml:space="preserve">wietlana na wyświetlaczach </w:t>
      </w:r>
      <w:r>
        <w:rPr>
          <w:color w:val="000000" w:themeColor="text1"/>
        </w:rPr>
        <w:t>SSP</w:t>
      </w:r>
      <w:r w:rsidRPr="00634A56">
        <w:rPr>
          <w:color w:val="000000" w:themeColor="text1"/>
        </w:rPr>
        <w:t xml:space="preserve">, </w:t>
      </w:r>
    </w:p>
    <w:p w14:paraId="4FC55037" w14:textId="3AD8F269" w:rsidR="00B964B8" w:rsidRPr="001C4B47" w:rsidRDefault="00B964B8" w:rsidP="00B964B8">
      <w:pPr>
        <w:pStyle w:val="ListParagraph1"/>
        <w:numPr>
          <w:ilvl w:val="0"/>
          <w:numId w:val="3"/>
        </w:numPr>
        <w:shd w:val="clear" w:color="auto" w:fill="FFFFFF"/>
        <w:tabs>
          <w:tab w:val="left" w:pos="725"/>
        </w:tabs>
        <w:spacing w:after="0" w:line="360" w:lineRule="auto"/>
        <w:jc w:val="both"/>
        <w:rPr>
          <w:color w:val="000000" w:themeColor="text1"/>
          <w:u w:val="single"/>
        </w:rPr>
      </w:pPr>
      <w:proofErr w:type="gramStart"/>
      <w:r w:rsidRPr="00634A56">
        <w:rPr>
          <w:color w:val="000000" w:themeColor="text1"/>
        </w:rPr>
        <w:t>lokalizacja</w:t>
      </w:r>
      <w:proofErr w:type="gramEnd"/>
      <w:r w:rsidRPr="00634A56">
        <w:rPr>
          <w:color w:val="000000" w:themeColor="text1"/>
        </w:rPr>
        <w:t xml:space="preserve"> </w:t>
      </w:r>
      <w:r w:rsidRPr="00634A56">
        <w:rPr>
          <w:rFonts w:cs="Times New Roman"/>
          <w:color w:val="000000" w:themeColor="text1"/>
        </w:rPr>
        <w:t>ź</w:t>
      </w:r>
      <w:r w:rsidRPr="00634A56">
        <w:rPr>
          <w:color w:val="000000" w:themeColor="text1"/>
        </w:rPr>
        <w:t>r</w:t>
      </w:r>
      <w:r w:rsidRPr="00634A56">
        <w:rPr>
          <w:rFonts w:cs="Times New Roman"/>
          <w:color w:val="000000" w:themeColor="text1"/>
        </w:rPr>
        <w:t>ó</w:t>
      </w:r>
      <w:r w:rsidRPr="00634A56">
        <w:rPr>
          <w:color w:val="000000" w:themeColor="text1"/>
        </w:rPr>
        <w:t>d</w:t>
      </w:r>
      <w:r w:rsidRPr="00634A56">
        <w:rPr>
          <w:rFonts w:cs="Times New Roman"/>
          <w:color w:val="000000" w:themeColor="text1"/>
        </w:rPr>
        <w:t>ł</w:t>
      </w:r>
      <w:r w:rsidRPr="00634A56">
        <w:rPr>
          <w:color w:val="000000" w:themeColor="text1"/>
        </w:rPr>
        <w:t>a alarmu jest drukowana na drukarce pod</w:t>
      </w:r>
      <w:r w:rsidRPr="00634A56">
        <w:rPr>
          <w:rFonts w:cs="Times New Roman"/>
          <w:color w:val="000000" w:themeColor="text1"/>
        </w:rPr>
        <w:t>łą</w:t>
      </w:r>
      <w:r w:rsidRPr="00634A56">
        <w:rPr>
          <w:color w:val="000000" w:themeColor="text1"/>
        </w:rPr>
        <w:t xml:space="preserve">czonej do </w:t>
      </w:r>
      <w:r>
        <w:rPr>
          <w:color w:val="000000" w:themeColor="text1"/>
        </w:rPr>
        <w:t>SSP</w:t>
      </w:r>
      <w:r w:rsidR="001C4B47">
        <w:rPr>
          <w:color w:val="000000" w:themeColor="text1"/>
        </w:rPr>
        <w:t>,</w:t>
      </w:r>
    </w:p>
    <w:p w14:paraId="328F345F" w14:textId="615EB2CF" w:rsidR="001C4B47" w:rsidRDefault="001C4B47" w:rsidP="00B964B8">
      <w:pPr>
        <w:pStyle w:val="ListParagraph1"/>
        <w:numPr>
          <w:ilvl w:val="0"/>
          <w:numId w:val="3"/>
        </w:numPr>
        <w:shd w:val="clear" w:color="auto" w:fill="FFFFFF"/>
        <w:tabs>
          <w:tab w:val="left" w:pos="725"/>
        </w:tabs>
        <w:spacing w:after="0" w:line="360" w:lineRule="auto"/>
        <w:jc w:val="both"/>
        <w:rPr>
          <w:color w:val="000000" w:themeColor="text1"/>
        </w:rPr>
      </w:pPr>
      <w:proofErr w:type="gramStart"/>
      <w:r w:rsidRPr="001C4B47">
        <w:rPr>
          <w:color w:val="000000" w:themeColor="text1"/>
        </w:rPr>
        <w:t>przekazanie</w:t>
      </w:r>
      <w:proofErr w:type="gramEnd"/>
      <w:r w:rsidRPr="001C4B47">
        <w:rPr>
          <w:color w:val="000000" w:themeColor="text1"/>
        </w:rPr>
        <w:t xml:space="preserve"> alarmu do firmy ochroniarskiej oraz zarządzającego obiektem</w:t>
      </w:r>
      <w:r w:rsidR="003A5028">
        <w:rPr>
          <w:color w:val="000000" w:themeColor="text1"/>
        </w:rPr>
        <w:t>,</w:t>
      </w:r>
    </w:p>
    <w:p w14:paraId="2643E64A" w14:textId="77777777" w:rsidR="003A5028" w:rsidRPr="003A5028" w:rsidRDefault="003A5028" w:rsidP="003A5028">
      <w:pPr>
        <w:pStyle w:val="ListParagraph1"/>
        <w:numPr>
          <w:ilvl w:val="0"/>
          <w:numId w:val="3"/>
        </w:numPr>
        <w:shd w:val="clear" w:color="auto" w:fill="FFFFFF"/>
        <w:tabs>
          <w:tab w:val="left" w:pos="725"/>
        </w:tabs>
        <w:spacing w:after="0" w:line="360" w:lineRule="auto"/>
        <w:jc w:val="both"/>
        <w:rPr>
          <w:color w:val="000000" w:themeColor="text1"/>
        </w:rPr>
      </w:pPr>
      <w:proofErr w:type="gramStart"/>
      <w:r w:rsidRPr="003A5028">
        <w:rPr>
          <w:color w:val="000000" w:themeColor="text1"/>
        </w:rPr>
        <w:t>oraz</w:t>
      </w:r>
      <w:proofErr w:type="gramEnd"/>
      <w:r w:rsidRPr="003A5028">
        <w:rPr>
          <w:color w:val="000000" w:themeColor="text1"/>
        </w:rPr>
        <w:t xml:space="preserve"> (elementy niepowiązane z SSP):</w:t>
      </w:r>
    </w:p>
    <w:p w14:paraId="15E66373" w14:textId="77777777" w:rsidR="003A5028" w:rsidRPr="003A5028" w:rsidRDefault="003A5028" w:rsidP="003A5028">
      <w:pPr>
        <w:pStyle w:val="ListParagraph1"/>
        <w:numPr>
          <w:ilvl w:val="1"/>
          <w:numId w:val="3"/>
        </w:numPr>
        <w:shd w:val="clear" w:color="auto" w:fill="FFFFFF"/>
        <w:tabs>
          <w:tab w:val="left" w:pos="725"/>
        </w:tabs>
        <w:spacing w:after="0" w:line="360" w:lineRule="auto"/>
        <w:jc w:val="both"/>
        <w:rPr>
          <w:color w:val="000000" w:themeColor="text1"/>
        </w:rPr>
      </w:pPr>
      <w:proofErr w:type="gramStart"/>
      <w:r w:rsidRPr="003A5028">
        <w:rPr>
          <w:color w:val="000000" w:themeColor="text1"/>
        </w:rPr>
        <w:t>włączenie</w:t>
      </w:r>
      <w:proofErr w:type="gramEnd"/>
      <w:r w:rsidRPr="003A5028">
        <w:rPr>
          <w:color w:val="000000" w:themeColor="text1"/>
        </w:rPr>
        <w:t xml:space="preserve"> oświetlenia awaryjnego następuje po zaniku zasilania podstawowego (lub ręcznym wyłączeniu zasilania podstawowego), </w:t>
      </w:r>
    </w:p>
    <w:p w14:paraId="67026161" w14:textId="07C57C47" w:rsidR="00612B45" w:rsidRDefault="003A5028" w:rsidP="003A5028">
      <w:pPr>
        <w:pStyle w:val="ListParagraph1"/>
        <w:numPr>
          <w:ilvl w:val="1"/>
          <w:numId w:val="3"/>
        </w:numPr>
        <w:shd w:val="clear" w:color="auto" w:fill="FFFFFF"/>
        <w:tabs>
          <w:tab w:val="left" w:pos="725"/>
        </w:tabs>
        <w:spacing w:after="0" w:line="360" w:lineRule="auto"/>
        <w:jc w:val="both"/>
        <w:rPr>
          <w:color w:val="000000" w:themeColor="text1"/>
        </w:rPr>
      </w:pPr>
      <w:proofErr w:type="gramStart"/>
      <w:r w:rsidRPr="003A5028">
        <w:rPr>
          <w:color w:val="000000" w:themeColor="text1"/>
        </w:rPr>
        <w:t>uruchomienie</w:t>
      </w:r>
      <w:proofErr w:type="gramEnd"/>
      <w:r w:rsidRPr="003A5028">
        <w:rPr>
          <w:color w:val="000000" w:themeColor="text1"/>
        </w:rPr>
        <w:t xml:space="preserve"> przeciwpożarowego wyłącznika prądu – decyzja </w:t>
      </w:r>
      <w:proofErr w:type="spellStart"/>
      <w:r w:rsidRPr="003A5028">
        <w:rPr>
          <w:color w:val="000000" w:themeColor="text1"/>
        </w:rPr>
        <w:t>KDR</w:t>
      </w:r>
      <w:proofErr w:type="spellEnd"/>
      <w:r w:rsidR="00F35AA8">
        <w:rPr>
          <w:color w:val="000000" w:themeColor="text1"/>
        </w:rPr>
        <w:t xml:space="preserve"> (przyciski zlokalizowano przy portierni w budynku A i przy wejściu w budynku B)</w:t>
      </w:r>
      <w:r w:rsidRPr="003A5028">
        <w:rPr>
          <w:color w:val="000000" w:themeColor="text1"/>
        </w:rPr>
        <w:t>.</w:t>
      </w:r>
    </w:p>
    <w:p w14:paraId="3E3D6751" w14:textId="77777777" w:rsidR="00612B45" w:rsidRDefault="00612B45">
      <w:pPr>
        <w:suppressAutoHyphens w:val="0"/>
        <w:spacing w:after="0" w:line="240" w:lineRule="auto"/>
        <w:rPr>
          <w:rFonts w:cs="font427"/>
          <w:color w:val="000000" w:themeColor="text1"/>
          <w:kern w:val="2"/>
        </w:rPr>
      </w:pPr>
      <w:r>
        <w:rPr>
          <w:color w:val="000000" w:themeColor="text1"/>
        </w:rPr>
        <w:br w:type="page"/>
      </w:r>
    </w:p>
    <w:p w14:paraId="0EFF85F0" w14:textId="1396BADD" w:rsidR="00F35AA8" w:rsidRDefault="001D7C3A" w:rsidP="00702D37">
      <w:pPr>
        <w:shd w:val="clear" w:color="auto" w:fill="FFFFFF"/>
        <w:tabs>
          <w:tab w:val="left" w:pos="715"/>
        </w:tabs>
        <w:spacing w:before="120" w:after="0" w:line="360" w:lineRule="auto"/>
        <w:ind w:left="1077"/>
        <w:jc w:val="both"/>
        <w:rPr>
          <w:b/>
          <w:color w:val="000000" w:themeColor="text1"/>
          <w:sz w:val="24"/>
          <w:u w:val="single"/>
        </w:rPr>
      </w:pPr>
      <w:bookmarkStart w:id="17" w:name="_Hlk111792218"/>
      <w:r w:rsidRPr="00634A56">
        <w:rPr>
          <w:b/>
          <w:color w:val="000000" w:themeColor="text1"/>
          <w:sz w:val="24"/>
          <w:u w:val="single"/>
        </w:rPr>
        <w:lastRenderedPageBreak/>
        <w:t>Alarm II-ego stopnia</w:t>
      </w:r>
      <w:r w:rsidR="00CF6559" w:rsidRPr="00634A56">
        <w:rPr>
          <w:b/>
          <w:color w:val="000000" w:themeColor="text1"/>
          <w:sz w:val="24"/>
          <w:u w:val="single"/>
        </w:rPr>
        <w:t xml:space="preserve"> </w:t>
      </w:r>
      <w:r w:rsidR="00D10E1A" w:rsidRPr="00634A56">
        <w:rPr>
          <w:b/>
          <w:color w:val="000000" w:themeColor="text1"/>
          <w:sz w:val="24"/>
          <w:u w:val="single"/>
        </w:rPr>
        <w:t>– pełny</w:t>
      </w:r>
      <w:r w:rsidR="00702D37" w:rsidRPr="00634A56">
        <w:rPr>
          <w:b/>
          <w:color w:val="000000" w:themeColor="text1"/>
          <w:sz w:val="24"/>
          <w:u w:val="single"/>
        </w:rPr>
        <w:t xml:space="preserve"> </w:t>
      </w:r>
      <w:r w:rsidR="00D10E1A" w:rsidRPr="00634A56">
        <w:rPr>
          <w:b/>
          <w:color w:val="000000" w:themeColor="text1"/>
          <w:sz w:val="24"/>
          <w:u w:val="single"/>
        </w:rPr>
        <w:t>(</w:t>
      </w:r>
      <w:r w:rsidR="00F35AA8" w:rsidRPr="00634A56">
        <w:rPr>
          <w:b/>
          <w:color w:val="000000" w:themeColor="text1"/>
          <w:sz w:val="24"/>
          <w:u w:val="single"/>
        </w:rPr>
        <w:t xml:space="preserve">uruchomienie automatycznie z poziomu centrali </w:t>
      </w:r>
      <w:r w:rsidR="00F35AA8">
        <w:rPr>
          <w:b/>
          <w:color w:val="000000" w:themeColor="text1"/>
          <w:sz w:val="24"/>
          <w:u w:val="single"/>
        </w:rPr>
        <w:t>SSP w </w:t>
      </w:r>
      <w:r w:rsidR="00F35AA8" w:rsidRPr="00634A56">
        <w:rPr>
          <w:b/>
          <w:color w:val="000000" w:themeColor="text1"/>
          <w:sz w:val="24"/>
          <w:u w:val="single"/>
        </w:rPr>
        <w:t>przypadku niepotwierdzenia alarmu stopnia I</w:t>
      </w:r>
      <w:r w:rsidR="00F35AA8">
        <w:rPr>
          <w:b/>
          <w:color w:val="000000" w:themeColor="text1"/>
          <w:sz w:val="24"/>
          <w:u w:val="single"/>
        </w:rPr>
        <w:t xml:space="preserve"> lub </w:t>
      </w:r>
      <w:proofErr w:type="gramStart"/>
      <w:r w:rsidR="00F35AA8">
        <w:rPr>
          <w:b/>
          <w:color w:val="000000" w:themeColor="text1"/>
          <w:sz w:val="24"/>
          <w:u w:val="single"/>
        </w:rPr>
        <w:t>uruchomienie co</w:t>
      </w:r>
      <w:proofErr w:type="gramEnd"/>
      <w:r w:rsidR="00F35AA8">
        <w:rPr>
          <w:b/>
          <w:color w:val="000000" w:themeColor="text1"/>
          <w:sz w:val="24"/>
          <w:u w:val="single"/>
        </w:rPr>
        <w:t xml:space="preserve"> najmniej jednej czujki pożarowej i przycisku ROP, lub uruchomienie co najmniej dwóch czujek pożarowych, lub uruchomienie czujki zasysającej w szybie windowym</w:t>
      </w:r>
      <w:r w:rsidR="00D91E0D">
        <w:rPr>
          <w:b/>
          <w:color w:val="000000" w:themeColor="text1"/>
          <w:sz w:val="24"/>
          <w:u w:val="single"/>
        </w:rPr>
        <w:t xml:space="preserve">, </w:t>
      </w:r>
      <w:r w:rsidR="004C2633">
        <w:rPr>
          <w:b/>
          <w:color w:val="000000" w:themeColor="text1"/>
          <w:sz w:val="24"/>
          <w:u w:val="single"/>
        </w:rPr>
        <w:t>uruchomienie urządzenia do usuwania dymu</w:t>
      </w:r>
      <w:r w:rsidR="00F35AA8">
        <w:rPr>
          <w:b/>
          <w:color w:val="000000" w:themeColor="text1"/>
          <w:sz w:val="24"/>
          <w:u w:val="single"/>
        </w:rPr>
        <w:t>):</w:t>
      </w:r>
    </w:p>
    <w:p w14:paraId="2B8F47A1" w14:textId="37227357" w:rsidR="003362CB" w:rsidRPr="00634A56" w:rsidRDefault="003362CB" w:rsidP="00D5201D">
      <w:pPr>
        <w:numPr>
          <w:ilvl w:val="0"/>
          <w:numId w:val="3"/>
        </w:numPr>
        <w:shd w:val="clear" w:color="auto" w:fill="FFFFFF"/>
        <w:tabs>
          <w:tab w:val="left" w:pos="715"/>
        </w:tabs>
        <w:spacing w:after="0" w:line="360" w:lineRule="auto"/>
        <w:jc w:val="both"/>
        <w:rPr>
          <w:rFonts w:cs="font427"/>
          <w:color w:val="000000" w:themeColor="text1"/>
          <w:kern w:val="2"/>
        </w:rPr>
      </w:pPr>
      <w:proofErr w:type="gramStart"/>
      <w:r w:rsidRPr="00634A56">
        <w:rPr>
          <w:color w:val="000000" w:themeColor="text1"/>
        </w:rPr>
        <w:t>bezzw</w:t>
      </w:r>
      <w:r w:rsidRPr="00634A56">
        <w:rPr>
          <w:rFonts w:cs="Times New Roman"/>
          <w:color w:val="000000" w:themeColor="text1"/>
        </w:rPr>
        <w:t>ł</w:t>
      </w:r>
      <w:r w:rsidRPr="00634A56">
        <w:rPr>
          <w:color w:val="000000" w:themeColor="text1"/>
        </w:rPr>
        <w:t>oczna</w:t>
      </w:r>
      <w:proofErr w:type="gramEnd"/>
      <w:r w:rsidRPr="00634A56">
        <w:rPr>
          <w:color w:val="000000" w:themeColor="text1"/>
        </w:rPr>
        <w:t xml:space="preserve"> transmisja sygna</w:t>
      </w:r>
      <w:r w:rsidRPr="00634A56">
        <w:rPr>
          <w:rFonts w:cs="Times New Roman"/>
          <w:color w:val="000000" w:themeColor="text1"/>
        </w:rPr>
        <w:t>ł</w:t>
      </w:r>
      <w:r w:rsidRPr="00634A56">
        <w:rPr>
          <w:color w:val="000000" w:themeColor="text1"/>
        </w:rPr>
        <w:t xml:space="preserve">u alarmowego do </w:t>
      </w:r>
      <w:r w:rsidR="00CE05BB">
        <w:rPr>
          <w:color w:val="000000" w:themeColor="text1"/>
        </w:rPr>
        <w:t>SSP</w:t>
      </w:r>
      <w:r w:rsidRPr="00634A56">
        <w:rPr>
          <w:color w:val="000000" w:themeColor="text1"/>
        </w:rPr>
        <w:t>,</w:t>
      </w:r>
    </w:p>
    <w:p w14:paraId="32BBA6FC" w14:textId="4D56752F" w:rsidR="003362CB" w:rsidRPr="00634A56" w:rsidRDefault="003362CB" w:rsidP="00D5201D">
      <w:pPr>
        <w:numPr>
          <w:ilvl w:val="0"/>
          <w:numId w:val="3"/>
        </w:numPr>
        <w:shd w:val="clear" w:color="auto" w:fill="FFFFFF"/>
        <w:tabs>
          <w:tab w:val="left" w:pos="715"/>
        </w:tabs>
        <w:spacing w:after="0" w:line="360" w:lineRule="auto"/>
        <w:jc w:val="both"/>
        <w:rPr>
          <w:color w:val="000000" w:themeColor="text1"/>
        </w:rPr>
      </w:pPr>
      <w:proofErr w:type="gramStart"/>
      <w:r w:rsidRPr="00634A56">
        <w:rPr>
          <w:color w:val="000000" w:themeColor="text1"/>
        </w:rPr>
        <w:t>emisja</w:t>
      </w:r>
      <w:proofErr w:type="gramEnd"/>
      <w:r w:rsidRPr="00634A56">
        <w:rPr>
          <w:color w:val="000000" w:themeColor="text1"/>
        </w:rPr>
        <w:t xml:space="preserve"> sygna</w:t>
      </w:r>
      <w:r w:rsidRPr="00634A56">
        <w:rPr>
          <w:rFonts w:cs="Times New Roman"/>
          <w:color w:val="000000" w:themeColor="text1"/>
        </w:rPr>
        <w:t>ł</w:t>
      </w:r>
      <w:r w:rsidRPr="00634A56">
        <w:rPr>
          <w:color w:val="000000" w:themeColor="text1"/>
        </w:rPr>
        <w:t xml:space="preserve">u akustycznego w </w:t>
      </w:r>
      <w:r w:rsidR="00CE05BB">
        <w:rPr>
          <w:color w:val="000000" w:themeColor="text1"/>
        </w:rPr>
        <w:t>SSP</w:t>
      </w:r>
      <w:r w:rsidRPr="00634A56">
        <w:rPr>
          <w:color w:val="000000" w:themeColor="text1"/>
        </w:rPr>
        <w:t>,</w:t>
      </w:r>
    </w:p>
    <w:p w14:paraId="6401CD90" w14:textId="4113CAAF" w:rsidR="003362CB" w:rsidRPr="00634A56" w:rsidRDefault="003362CB" w:rsidP="00D5201D">
      <w:pPr>
        <w:numPr>
          <w:ilvl w:val="0"/>
          <w:numId w:val="3"/>
        </w:numPr>
        <w:shd w:val="clear" w:color="auto" w:fill="FFFFFF"/>
        <w:tabs>
          <w:tab w:val="left" w:pos="715"/>
        </w:tabs>
        <w:spacing w:after="0" w:line="360" w:lineRule="auto"/>
        <w:jc w:val="both"/>
        <w:rPr>
          <w:color w:val="000000" w:themeColor="text1"/>
        </w:rPr>
      </w:pPr>
      <w:proofErr w:type="gramStart"/>
      <w:r w:rsidRPr="00634A56">
        <w:rPr>
          <w:color w:val="000000" w:themeColor="text1"/>
        </w:rPr>
        <w:t>lokalizacja</w:t>
      </w:r>
      <w:proofErr w:type="gramEnd"/>
      <w:r w:rsidRPr="00634A56">
        <w:rPr>
          <w:color w:val="000000" w:themeColor="text1"/>
        </w:rPr>
        <w:t xml:space="preserve"> </w:t>
      </w:r>
      <w:r w:rsidRPr="00634A56">
        <w:rPr>
          <w:rFonts w:cs="Times New Roman"/>
          <w:color w:val="000000" w:themeColor="text1"/>
        </w:rPr>
        <w:t>ź</w:t>
      </w:r>
      <w:r w:rsidRPr="00634A56">
        <w:rPr>
          <w:color w:val="000000" w:themeColor="text1"/>
        </w:rPr>
        <w:t>r</w:t>
      </w:r>
      <w:r w:rsidRPr="00634A56">
        <w:rPr>
          <w:rFonts w:cs="Times New Roman"/>
          <w:color w:val="000000" w:themeColor="text1"/>
        </w:rPr>
        <w:t>ó</w:t>
      </w:r>
      <w:r w:rsidRPr="00634A56">
        <w:rPr>
          <w:color w:val="000000" w:themeColor="text1"/>
        </w:rPr>
        <w:t>d</w:t>
      </w:r>
      <w:r w:rsidRPr="00634A56">
        <w:rPr>
          <w:rFonts w:cs="Times New Roman"/>
          <w:color w:val="000000" w:themeColor="text1"/>
        </w:rPr>
        <w:t>ł</w:t>
      </w:r>
      <w:r w:rsidRPr="00634A56">
        <w:rPr>
          <w:color w:val="000000" w:themeColor="text1"/>
        </w:rPr>
        <w:t>a alarmu jest wy</w:t>
      </w:r>
      <w:r w:rsidRPr="00634A56">
        <w:rPr>
          <w:rFonts w:cs="Times New Roman"/>
          <w:color w:val="000000" w:themeColor="text1"/>
        </w:rPr>
        <w:t>ś</w:t>
      </w:r>
      <w:r w:rsidRPr="00634A56">
        <w:rPr>
          <w:color w:val="000000" w:themeColor="text1"/>
        </w:rPr>
        <w:t xml:space="preserve">wietlana na wyświetlaczach </w:t>
      </w:r>
      <w:r w:rsidR="00CE05BB">
        <w:rPr>
          <w:color w:val="000000" w:themeColor="text1"/>
        </w:rPr>
        <w:t>SSP</w:t>
      </w:r>
      <w:r w:rsidRPr="00634A56">
        <w:rPr>
          <w:color w:val="000000" w:themeColor="text1"/>
        </w:rPr>
        <w:t>,</w:t>
      </w:r>
    </w:p>
    <w:p w14:paraId="3437FA1C" w14:textId="2F6D5973" w:rsidR="003362CB" w:rsidRPr="00634A56" w:rsidRDefault="003362CB" w:rsidP="00D5201D">
      <w:pPr>
        <w:pStyle w:val="ListParagraph1"/>
        <w:numPr>
          <w:ilvl w:val="0"/>
          <w:numId w:val="3"/>
        </w:numPr>
        <w:shd w:val="clear" w:color="auto" w:fill="FFFFFF"/>
        <w:tabs>
          <w:tab w:val="left" w:pos="725"/>
        </w:tabs>
        <w:spacing w:after="0" w:line="360" w:lineRule="auto"/>
        <w:jc w:val="both"/>
        <w:rPr>
          <w:color w:val="000000" w:themeColor="text1"/>
          <w:u w:val="single"/>
        </w:rPr>
      </w:pPr>
      <w:proofErr w:type="gramStart"/>
      <w:r w:rsidRPr="00634A56">
        <w:rPr>
          <w:color w:val="000000" w:themeColor="text1"/>
        </w:rPr>
        <w:t>lokalizacja</w:t>
      </w:r>
      <w:proofErr w:type="gramEnd"/>
      <w:r w:rsidRPr="00634A56">
        <w:rPr>
          <w:color w:val="000000" w:themeColor="text1"/>
        </w:rPr>
        <w:t xml:space="preserve"> </w:t>
      </w:r>
      <w:r w:rsidRPr="00634A56">
        <w:rPr>
          <w:rFonts w:cs="Times New Roman"/>
          <w:color w:val="000000" w:themeColor="text1"/>
        </w:rPr>
        <w:t>ź</w:t>
      </w:r>
      <w:r w:rsidRPr="00634A56">
        <w:rPr>
          <w:color w:val="000000" w:themeColor="text1"/>
        </w:rPr>
        <w:t>r</w:t>
      </w:r>
      <w:r w:rsidRPr="00634A56">
        <w:rPr>
          <w:rFonts w:cs="Times New Roman"/>
          <w:color w:val="000000" w:themeColor="text1"/>
        </w:rPr>
        <w:t>ó</w:t>
      </w:r>
      <w:r w:rsidRPr="00634A56">
        <w:rPr>
          <w:color w:val="000000" w:themeColor="text1"/>
        </w:rPr>
        <w:t>d</w:t>
      </w:r>
      <w:r w:rsidRPr="00634A56">
        <w:rPr>
          <w:rFonts w:cs="Times New Roman"/>
          <w:color w:val="000000" w:themeColor="text1"/>
        </w:rPr>
        <w:t>ł</w:t>
      </w:r>
      <w:r w:rsidRPr="00634A56">
        <w:rPr>
          <w:color w:val="000000" w:themeColor="text1"/>
        </w:rPr>
        <w:t>a alarmu jest drukowana na drukarce pod</w:t>
      </w:r>
      <w:r w:rsidRPr="00634A56">
        <w:rPr>
          <w:rFonts w:cs="Times New Roman"/>
          <w:color w:val="000000" w:themeColor="text1"/>
        </w:rPr>
        <w:t>łą</w:t>
      </w:r>
      <w:r w:rsidRPr="00634A56">
        <w:rPr>
          <w:color w:val="000000" w:themeColor="text1"/>
        </w:rPr>
        <w:t xml:space="preserve">czonej do </w:t>
      </w:r>
      <w:r w:rsidR="00CE05BB">
        <w:rPr>
          <w:color w:val="000000" w:themeColor="text1"/>
        </w:rPr>
        <w:t>SSP</w:t>
      </w:r>
      <w:r w:rsidRPr="00634A56">
        <w:rPr>
          <w:color w:val="000000" w:themeColor="text1"/>
        </w:rPr>
        <w:t>,</w:t>
      </w:r>
    </w:p>
    <w:p w14:paraId="157A849B" w14:textId="77777777" w:rsidR="00F35AA8" w:rsidRDefault="00F35AA8" w:rsidP="00F35AA8">
      <w:pPr>
        <w:pStyle w:val="ListParagraph1"/>
        <w:numPr>
          <w:ilvl w:val="0"/>
          <w:numId w:val="3"/>
        </w:numPr>
        <w:shd w:val="clear" w:color="auto" w:fill="FFFFFF"/>
        <w:tabs>
          <w:tab w:val="left" w:pos="725"/>
        </w:tabs>
        <w:spacing w:after="0" w:line="360" w:lineRule="auto"/>
        <w:jc w:val="both"/>
        <w:rPr>
          <w:color w:val="000000" w:themeColor="text1"/>
        </w:rPr>
      </w:pPr>
      <w:proofErr w:type="gramStart"/>
      <w:r w:rsidRPr="001C4B47">
        <w:rPr>
          <w:color w:val="000000" w:themeColor="text1"/>
        </w:rPr>
        <w:t>przekazanie</w:t>
      </w:r>
      <w:proofErr w:type="gramEnd"/>
      <w:r w:rsidRPr="001C4B47">
        <w:rPr>
          <w:color w:val="000000" w:themeColor="text1"/>
        </w:rPr>
        <w:t xml:space="preserve"> alarmu do firmy ochroniarskiej oraz zarządzającego obiektem</w:t>
      </w:r>
      <w:r>
        <w:rPr>
          <w:color w:val="000000" w:themeColor="text1"/>
        </w:rPr>
        <w:t>,</w:t>
      </w:r>
    </w:p>
    <w:p w14:paraId="6F8A4D00" w14:textId="39EFF379" w:rsidR="00E840DC" w:rsidRPr="00634A56" w:rsidRDefault="00E840DC" w:rsidP="00F4131A">
      <w:pPr>
        <w:numPr>
          <w:ilvl w:val="0"/>
          <w:numId w:val="3"/>
        </w:numPr>
        <w:shd w:val="clear" w:color="auto" w:fill="FFFFFF"/>
        <w:tabs>
          <w:tab w:val="left" w:pos="715"/>
        </w:tabs>
        <w:spacing w:after="0" w:line="360" w:lineRule="auto"/>
        <w:jc w:val="both"/>
        <w:rPr>
          <w:color w:val="000000" w:themeColor="text1"/>
        </w:rPr>
      </w:pPr>
      <w:proofErr w:type="gramStart"/>
      <w:r w:rsidRPr="00634A56">
        <w:rPr>
          <w:color w:val="000000" w:themeColor="text1"/>
        </w:rPr>
        <w:t>uruchomienie</w:t>
      </w:r>
      <w:proofErr w:type="gramEnd"/>
      <w:r w:rsidRPr="00634A56">
        <w:rPr>
          <w:color w:val="000000" w:themeColor="text1"/>
        </w:rPr>
        <w:t xml:space="preserve"> sygnalizacji </w:t>
      </w:r>
      <w:r w:rsidR="00CB3F74">
        <w:rPr>
          <w:color w:val="000000" w:themeColor="text1"/>
        </w:rPr>
        <w:t xml:space="preserve">optyczno-akustycznej </w:t>
      </w:r>
      <w:r w:rsidR="00F35AA8">
        <w:rPr>
          <w:color w:val="000000" w:themeColor="text1"/>
        </w:rPr>
        <w:t>w</w:t>
      </w:r>
      <w:r w:rsidR="00612B45">
        <w:rPr>
          <w:color w:val="000000" w:themeColor="text1"/>
        </w:rPr>
        <w:t>e wszystkich budynkach</w:t>
      </w:r>
      <w:r w:rsidR="00F4131A">
        <w:rPr>
          <w:color w:val="000000" w:themeColor="text1"/>
        </w:rPr>
        <w:t>,</w:t>
      </w:r>
    </w:p>
    <w:p w14:paraId="27B8FA7A" w14:textId="36A9752F" w:rsidR="00E840DC" w:rsidRPr="00634A56" w:rsidRDefault="00E840DC" w:rsidP="00D5201D">
      <w:pPr>
        <w:pStyle w:val="Akapitzlist"/>
        <w:numPr>
          <w:ilvl w:val="0"/>
          <w:numId w:val="3"/>
        </w:numPr>
        <w:spacing w:after="0" w:line="360" w:lineRule="auto"/>
        <w:rPr>
          <w:rFonts w:eastAsia="SimSun" w:cs="font489"/>
          <w:color w:val="000000" w:themeColor="text1"/>
          <w:kern w:val="1"/>
          <w:lang w:eastAsia="en-US" w:bidi="en-US"/>
        </w:rPr>
      </w:pPr>
      <w:proofErr w:type="gramStart"/>
      <w:r w:rsidRPr="00634A56">
        <w:rPr>
          <w:color w:val="000000" w:themeColor="text1"/>
        </w:rPr>
        <w:t>bezzwłoczne</w:t>
      </w:r>
      <w:proofErr w:type="gramEnd"/>
      <w:r w:rsidRPr="00634A56">
        <w:rPr>
          <w:color w:val="000000" w:themeColor="text1"/>
        </w:rPr>
        <w:t xml:space="preserve"> zatrzymanie wentylacji bytowej i </w:t>
      </w:r>
      <w:r w:rsidR="005A233F" w:rsidRPr="00634A56">
        <w:rPr>
          <w:rFonts w:eastAsia="SimSun" w:cs="font489"/>
          <w:color w:val="000000" w:themeColor="text1"/>
          <w:kern w:val="1"/>
          <w:lang w:eastAsia="en-US" w:bidi="en-US"/>
        </w:rPr>
        <w:t>central wentylacyjnych</w:t>
      </w:r>
      <w:r w:rsidR="00612B45">
        <w:rPr>
          <w:rFonts w:eastAsia="SimSun" w:cs="font489"/>
          <w:color w:val="000000" w:themeColor="text1"/>
          <w:kern w:val="1"/>
          <w:lang w:eastAsia="en-US" w:bidi="en-US"/>
        </w:rPr>
        <w:t xml:space="preserve"> we wszystkich budynkach</w:t>
      </w:r>
      <w:r w:rsidR="005A233F" w:rsidRPr="00634A56">
        <w:rPr>
          <w:rFonts w:eastAsia="SimSun" w:cs="font489"/>
          <w:color w:val="000000" w:themeColor="text1"/>
          <w:kern w:val="1"/>
          <w:lang w:eastAsia="en-US" w:bidi="en-US"/>
        </w:rPr>
        <w:t>,</w:t>
      </w:r>
    </w:p>
    <w:p w14:paraId="7E6DEF5C" w14:textId="14FE53A5" w:rsidR="00E840DC" w:rsidRPr="00634A56" w:rsidRDefault="00E840DC" w:rsidP="00D5201D">
      <w:pPr>
        <w:numPr>
          <w:ilvl w:val="0"/>
          <w:numId w:val="3"/>
        </w:numPr>
        <w:shd w:val="clear" w:color="auto" w:fill="FFFFFF"/>
        <w:tabs>
          <w:tab w:val="left" w:pos="715"/>
        </w:tabs>
        <w:spacing w:after="0" w:line="360" w:lineRule="auto"/>
        <w:jc w:val="both"/>
        <w:rPr>
          <w:color w:val="000000" w:themeColor="text1"/>
        </w:rPr>
      </w:pPr>
      <w:proofErr w:type="gramStart"/>
      <w:r w:rsidRPr="00634A56">
        <w:rPr>
          <w:color w:val="000000" w:themeColor="text1"/>
        </w:rPr>
        <w:t>zamknięcie</w:t>
      </w:r>
      <w:proofErr w:type="gramEnd"/>
      <w:r w:rsidRPr="00634A56">
        <w:rPr>
          <w:color w:val="000000" w:themeColor="text1"/>
        </w:rPr>
        <w:t xml:space="preserve"> klap przeciwpożarowych odcinających w kanałach wentylacyjnych (zamknięcie klap przeciwpożarowych w obiekcie powinno być poprzedzone wyłączeniem central wentylacji i klimatyzacji, by nie uszkodzić klap przeciwpożarowych i przewodów wentylacyjnych</w:t>
      </w:r>
      <w:r w:rsidR="00D10E1A" w:rsidRPr="00634A56">
        <w:rPr>
          <w:color w:val="000000" w:themeColor="text1"/>
        </w:rPr>
        <w:t xml:space="preserve"> - w przypadku zastosowania elementów</w:t>
      </w:r>
      <w:r w:rsidR="00702D37" w:rsidRPr="00634A56">
        <w:rPr>
          <w:color w:val="000000" w:themeColor="text1"/>
        </w:rPr>
        <w:t>)</w:t>
      </w:r>
      <w:r w:rsidR="00612B45">
        <w:rPr>
          <w:color w:val="000000" w:themeColor="text1"/>
        </w:rPr>
        <w:t xml:space="preserve"> we wszystkich budynkach</w:t>
      </w:r>
      <w:r w:rsidR="00702D37" w:rsidRPr="00634A56">
        <w:rPr>
          <w:color w:val="000000" w:themeColor="text1"/>
        </w:rPr>
        <w:t>,</w:t>
      </w:r>
    </w:p>
    <w:p w14:paraId="3BDBA235" w14:textId="7BDB8F52" w:rsidR="005A233F" w:rsidRPr="00634A56" w:rsidRDefault="005A233F" w:rsidP="00D5201D">
      <w:pPr>
        <w:pStyle w:val="Akapitzlist"/>
        <w:numPr>
          <w:ilvl w:val="0"/>
          <w:numId w:val="3"/>
        </w:numPr>
        <w:spacing w:after="0" w:line="360" w:lineRule="auto"/>
        <w:rPr>
          <w:rFonts w:eastAsia="SimSun" w:cs="font489"/>
          <w:color w:val="000000" w:themeColor="text1"/>
          <w:kern w:val="1"/>
          <w:lang w:eastAsia="en-US" w:bidi="en-US"/>
        </w:rPr>
      </w:pPr>
      <w:proofErr w:type="gramStart"/>
      <w:r w:rsidRPr="00634A56">
        <w:rPr>
          <w:rFonts w:eastAsia="SimSun" w:cs="font489"/>
          <w:color w:val="000000" w:themeColor="text1"/>
          <w:kern w:val="1"/>
          <w:lang w:eastAsia="en-US" w:bidi="en-US"/>
        </w:rPr>
        <w:t>zwolnienie</w:t>
      </w:r>
      <w:proofErr w:type="gramEnd"/>
      <w:r w:rsidRPr="00634A56">
        <w:rPr>
          <w:rFonts w:eastAsia="SimSun" w:cs="font489"/>
          <w:color w:val="000000" w:themeColor="text1"/>
          <w:kern w:val="1"/>
          <w:lang w:eastAsia="en-US" w:bidi="en-US"/>
        </w:rPr>
        <w:t xml:space="preserve"> drzwi ewakuacyjnych obję</w:t>
      </w:r>
      <w:r w:rsidR="00F35AA8">
        <w:rPr>
          <w:rFonts w:eastAsia="SimSun" w:cs="font489"/>
          <w:color w:val="000000" w:themeColor="text1"/>
          <w:kern w:val="1"/>
          <w:lang w:eastAsia="en-US" w:bidi="en-US"/>
        </w:rPr>
        <w:t>tych systemem kontroli dostępu</w:t>
      </w:r>
      <w:r w:rsidR="00612B45">
        <w:rPr>
          <w:rFonts w:eastAsia="SimSun" w:cs="font489"/>
          <w:color w:val="000000" w:themeColor="text1"/>
          <w:kern w:val="1"/>
          <w:lang w:eastAsia="en-US" w:bidi="en-US"/>
        </w:rPr>
        <w:t xml:space="preserve"> we wszystkich budynkach</w:t>
      </w:r>
      <w:r w:rsidR="00991CC7" w:rsidRPr="00634A56">
        <w:rPr>
          <w:rFonts w:eastAsia="SimSun" w:cs="font489"/>
          <w:color w:val="000000" w:themeColor="text1"/>
          <w:kern w:val="1"/>
          <w:lang w:eastAsia="en-US" w:bidi="en-US"/>
        </w:rPr>
        <w:t>,</w:t>
      </w:r>
    </w:p>
    <w:p w14:paraId="54C6197C" w14:textId="31D5DE80" w:rsidR="00D10E1A" w:rsidRDefault="00D10E1A" w:rsidP="00D10E1A">
      <w:pPr>
        <w:pStyle w:val="Akapitzlist"/>
        <w:numPr>
          <w:ilvl w:val="0"/>
          <w:numId w:val="3"/>
        </w:numPr>
        <w:spacing w:after="0" w:line="360" w:lineRule="auto"/>
        <w:rPr>
          <w:rFonts w:eastAsia="SimSun" w:cs="font489"/>
          <w:color w:val="000000" w:themeColor="text1"/>
          <w:kern w:val="1"/>
          <w:lang w:eastAsia="en-US" w:bidi="en-US"/>
        </w:rPr>
      </w:pPr>
      <w:proofErr w:type="gramStart"/>
      <w:r w:rsidRPr="00634A56">
        <w:rPr>
          <w:rFonts w:eastAsia="SimSun" w:cs="font489"/>
          <w:color w:val="000000" w:themeColor="text1"/>
          <w:kern w:val="1"/>
          <w:lang w:eastAsia="en-US" w:bidi="en-US"/>
        </w:rPr>
        <w:t>zjazd</w:t>
      </w:r>
      <w:proofErr w:type="gramEnd"/>
      <w:r w:rsidRPr="00634A56">
        <w:rPr>
          <w:rFonts w:eastAsia="SimSun" w:cs="font489"/>
          <w:color w:val="000000" w:themeColor="text1"/>
          <w:kern w:val="1"/>
          <w:lang w:eastAsia="en-US" w:bidi="en-US"/>
        </w:rPr>
        <w:t xml:space="preserve"> pożarowy wind osobowych (na poziom ewakuacji) i pozostawienie drzwi od wind w pozycji otwartej,</w:t>
      </w:r>
    </w:p>
    <w:p w14:paraId="68AEA2EE" w14:textId="360BCCC2" w:rsidR="00581C21" w:rsidRDefault="00581C21" w:rsidP="00D10E1A">
      <w:pPr>
        <w:pStyle w:val="Akapitzlist"/>
        <w:numPr>
          <w:ilvl w:val="0"/>
          <w:numId w:val="3"/>
        </w:numPr>
        <w:spacing w:after="0" w:line="360" w:lineRule="auto"/>
        <w:rPr>
          <w:rFonts w:eastAsia="SimSun" w:cs="font489"/>
          <w:color w:val="000000" w:themeColor="text1"/>
          <w:kern w:val="1"/>
          <w:lang w:eastAsia="en-US" w:bidi="en-US"/>
        </w:rPr>
      </w:pPr>
      <w:proofErr w:type="gramStart"/>
      <w:r>
        <w:rPr>
          <w:rFonts w:eastAsia="SimSun" w:cs="font489"/>
          <w:color w:val="000000" w:themeColor="text1"/>
          <w:kern w:val="1"/>
          <w:lang w:eastAsia="en-US" w:bidi="en-US"/>
        </w:rPr>
        <w:t>uruchomie</w:t>
      </w:r>
      <w:r w:rsidR="00285A7D">
        <w:rPr>
          <w:rFonts w:eastAsia="SimSun" w:cs="font489"/>
          <w:color w:val="000000" w:themeColor="text1"/>
          <w:kern w:val="1"/>
          <w:lang w:eastAsia="en-US" w:bidi="en-US"/>
        </w:rPr>
        <w:t>nie</w:t>
      </w:r>
      <w:proofErr w:type="gramEnd"/>
      <w:r w:rsidR="00285A7D">
        <w:rPr>
          <w:rFonts w:eastAsia="SimSun" w:cs="font489"/>
          <w:color w:val="000000" w:themeColor="text1"/>
          <w:kern w:val="1"/>
          <w:lang w:eastAsia="en-US" w:bidi="en-US"/>
        </w:rPr>
        <w:t xml:space="preserve"> </w:t>
      </w:r>
      <w:r w:rsidR="00D91E0D">
        <w:rPr>
          <w:rFonts w:eastAsia="SimSun" w:cs="font489"/>
          <w:color w:val="000000" w:themeColor="text1"/>
          <w:kern w:val="1"/>
          <w:lang w:eastAsia="en-US" w:bidi="en-US"/>
        </w:rPr>
        <w:t>urządzenia do usuwania dymu na klatce schodowej</w:t>
      </w:r>
      <w:r w:rsidR="00285A7D">
        <w:rPr>
          <w:rFonts w:eastAsia="SimSun" w:cs="font489"/>
          <w:color w:val="000000" w:themeColor="text1"/>
          <w:kern w:val="1"/>
          <w:lang w:eastAsia="en-US" w:bidi="en-US"/>
        </w:rPr>
        <w:t>.</w:t>
      </w:r>
    </w:p>
    <w:p w14:paraId="3B4C1F56" w14:textId="3C470EEF" w:rsidR="00E840DC" w:rsidRPr="00634A56" w:rsidRDefault="00E840DC" w:rsidP="00D5201D">
      <w:pPr>
        <w:numPr>
          <w:ilvl w:val="0"/>
          <w:numId w:val="3"/>
        </w:numPr>
        <w:shd w:val="clear" w:color="auto" w:fill="FFFFFF"/>
        <w:tabs>
          <w:tab w:val="left" w:pos="715"/>
        </w:tabs>
        <w:spacing w:after="0" w:line="360" w:lineRule="auto"/>
        <w:ind w:hanging="357"/>
        <w:jc w:val="both"/>
        <w:rPr>
          <w:color w:val="000000" w:themeColor="text1"/>
        </w:rPr>
      </w:pPr>
      <w:proofErr w:type="gramStart"/>
      <w:r w:rsidRPr="00634A56">
        <w:rPr>
          <w:color w:val="000000" w:themeColor="text1"/>
        </w:rPr>
        <w:t>oraz</w:t>
      </w:r>
      <w:proofErr w:type="gramEnd"/>
      <w:r w:rsidRPr="00634A56">
        <w:rPr>
          <w:color w:val="000000" w:themeColor="text1"/>
        </w:rPr>
        <w:t xml:space="preserve"> (elementy nie powiązane):</w:t>
      </w:r>
    </w:p>
    <w:bookmarkEnd w:id="17"/>
    <w:p w14:paraId="2F17A1E5" w14:textId="77777777" w:rsidR="00F35AA8" w:rsidRPr="003A5028" w:rsidRDefault="00F35AA8" w:rsidP="00F35AA8">
      <w:pPr>
        <w:pStyle w:val="ListParagraph1"/>
        <w:numPr>
          <w:ilvl w:val="1"/>
          <w:numId w:val="3"/>
        </w:numPr>
        <w:shd w:val="clear" w:color="auto" w:fill="FFFFFF"/>
        <w:tabs>
          <w:tab w:val="left" w:pos="725"/>
        </w:tabs>
        <w:spacing w:after="0" w:line="360" w:lineRule="auto"/>
        <w:jc w:val="both"/>
        <w:rPr>
          <w:color w:val="000000" w:themeColor="text1"/>
        </w:rPr>
      </w:pPr>
      <w:proofErr w:type="gramStart"/>
      <w:r w:rsidRPr="003A5028">
        <w:rPr>
          <w:color w:val="000000" w:themeColor="text1"/>
        </w:rPr>
        <w:t>włączenie</w:t>
      </w:r>
      <w:proofErr w:type="gramEnd"/>
      <w:r w:rsidRPr="003A5028">
        <w:rPr>
          <w:color w:val="000000" w:themeColor="text1"/>
        </w:rPr>
        <w:t xml:space="preserve"> oświetlenia awaryjnego następuje po zaniku zasilania podstawowego (lub ręcznym wyłączeniu zasilania podstawowego), </w:t>
      </w:r>
    </w:p>
    <w:p w14:paraId="209F8DA2" w14:textId="77777777" w:rsidR="00F35AA8" w:rsidRPr="003A5028" w:rsidRDefault="00F35AA8" w:rsidP="00F35AA8">
      <w:pPr>
        <w:pStyle w:val="ListParagraph1"/>
        <w:numPr>
          <w:ilvl w:val="1"/>
          <w:numId w:val="3"/>
        </w:numPr>
        <w:shd w:val="clear" w:color="auto" w:fill="FFFFFF"/>
        <w:tabs>
          <w:tab w:val="left" w:pos="725"/>
        </w:tabs>
        <w:spacing w:after="0" w:line="360" w:lineRule="auto"/>
        <w:jc w:val="both"/>
        <w:rPr>
          <w:color w:val="000000" w:themeColor="text1"/>
        </w:rPr>
      </w:pPr>
      <w:proofErr w:type="gramStart"/>
      <w:r w:rsidRPr="003A5028">
        <w:rPr>
          <w:color w:val="000000" w:themeColor="text1"/>
        </w:rPr>
        <w:t>uruchomienie</w:t>
      </w:r>
      <w:proofErr w:type="gramEnd"/>
      <w:r w:rsidRPr="003A5028">
        <w:rPr>
          <w:color w:val="000000" w:themeColor="text1"/>
        </w:rPr>
        <w:t xml:space="preserve"> przeciwpożarowego wyłącznika prądu – decyzja </w:t>
      </w:r>
      <w:proofErr w:type="spellStart"/>
      <w:r w:rsidRPr="003A5028">
        <w:rPr>
          <w:color w:val="000000" w:themeColor="text1"/>
        </w:rPr>
        <w:t>KDR</w:t>
      </w:r>
      <w:proofErr w:type="spellEnd"/>
      <w:r>
        <w:rPr>
          <w:color w:val="000000" w:themeColor="text1"/>
        </w:rPr>
        <w:t xml:space="preserve"> (przyciski zlokalizowano przy portierni w budynku A i przy wejściu w budynku B)</w:t>
      </w:r>
      <w:r w:rsidRPr="003A5028">
        <w:rPr>
          <w:color w:val="000000" w:themeColor="text1"/>
        </w:rPr>
        <w:t>.</w:t>
      </w:r>
    </w:p>
    <w:p w14:paraId="5495244A" w14:textId="77777777" w:rsidR="003D2363" w:rsidRDefault="003D2363">
      <w:pPr>
        <w:suppressAutoHyphens w:val="0"/>
        <w:spacing w:after="0" w:line="240" w:lineRule="auto"/>
        <w:rPr>
          <w:b/>
          <w:color w:val="000000" w:themeColor="text1"/>
          <w:sz w:val="24"/>
        </w:rPr>
      </w:pPr>
      <w:r>
        <w:rPr>
          <w:b/>
          <w:color w:val="000000" w:themeColor="text1"/>
          <w:sz w:val="24"/>
        </w:rPr>
        <w:br w:type="page"/>
      </w:r>
    </w:p>
    <w:p w14:paraId="2E92F6AD" w14:textId="142C89E7" w:rsidR="00612B45" w:rsidRPr="00634A56" w:rsidRDefault="00612B45" w:rsidP="00612B45">
      <w:pPr>
        <w:shd w:val="clear" w:color="auto" w:fill="FFFFFF"/>
        <w:spacing w:before="120" w:after="0" w:line="360" w:lineRule="auto"/>
        <w:ind w:left="6" w:firstLine="714"/>
        <w:jc w:val="both"/>
        <w:rPr>
          <w:b/>
          <w:color w:val="000000" w:themeColor="text1"/>
          <w:sz w:val="24"/>
        </w:rPr>
      </w:pPr>
      <w:r>
        <w:rPr>
          <w:b/>
          <w:color w:val="000000" w:themeColor="text1"/>
          <w:sz w:val="24"/>
        </w:rPr>
        <w:lastRenderedPageBreak/>
        <w:t>Budynek B</w:t>
      </w:r>
    </w:p>
    <w:p w14:paraId="570E2356" w14:textId="4C200D15" w:rsidR="00612B45" w:rsidRPr="00634A56" w:rsidRDefault="00612B45" w:rsidP="00612B45">
      <w:pPr>
        <w:shd w:val="clear" w:color="auto" w:fill="FFFFFF"/>
        <w:spacing w:before="120" w:after="0" w:line="360" w:lineRule="auto"/>
        <w:ind w:left="1077"/>
        <w:jc w:val="both"/>
        <w:rPr>
          <w:b/>
          <w:color w:val="000000" w:themeColor="text1"/>
          <w:sz w:val="24"/>
          <w:u w:val="single"/>
        </w:rPr>
      </w:pPr>
      <w:r w:rsidRPr="00634A56">
        <w:rPr>
          <w:b/>
          <w:color w:val="000000" w:themeColor="text1"/>
          <w:sz w:val="24"/>
          <w:u w:val="single"/>
        </w:rPr>
        <w:t>Alarm I-ego stopnia – ograniczony (uruchomienie czujki</w:t>
      </w:r>
      <w:r>
        <w:rPr>
          <w:b/>
          <w:color w:val="000000" w:themeColor="text1"/>
          <w:sz w:val="24"/>
          <w:u w:val="single"/>
        </w:rPr>
        <w:t xml:space="preserve"> pożarowej - </w:t>
      </w:r>
      <w:proofErr w:type="spellStart"/>
      <w:r>
        <w:rPr>
          <w:b/>
          <w:color w:val="000000" w:themeColor="text1"/>
          <w:sz w:val="24"/>
          <w:u w:val="single"/>
        </w:rPr>
        <w:t>C</w:t>
      </w:r>
      <w:r w:rsidR="004C2633">
        <w:rPr>
          <w:b/>
          <w:color w:val="000000" w:themeColor="text1"/>
          <w:sz w:val="24"/>
          <w:u w:val="single"/>
        </w:rPr>
        <w:t>P</w:t>
      </w:r>
      <w:proofErr w:type="spellEnd"/>
      <w:r w:rsidRPr="00634A56">
        <w:rPr>
          <w:b/>
          <w:color w:val="000000" w:themeColor="text1"/>
          <w:sz w:val="24"/>
          <w:u w:val="single"/>
        </w:rPr>
        <w:t>):</w:t>
      </w:r>
    </w:p>
    <w:p w14:paraId="546E87F0" w14:textId="77777777" w:rsidR="00612B45" w:rsidRPr="00634A56" w:rsidRDefault="00612B45" w:rsidP="00612B45">
      <w:pPr>
        <w:numPr>
          <w:ilvl w:val="0"/>
          <w:numId w:val="3"/>
        </w:numPr>
        <w:shd w:val="clear" w:color="auto" w:fill="FFFFFF"/>
        <w:tabs>
          <w:tab w:val="left" w:pos="715"/>
        </w:tabs>
        <w:spacing w:after="0" w:line="360" w:lineRule="auto"/>
        <w:jc w:val="both"/>
        <w:rPr>
          <w:rFonts w:cs="font427"/>
          <w:color w:val="000000" w:themeColor="text1"/>
          <w:kern w:val="2"/>
        </w:rPr>
      </w:pPr>
      <w:proofErr w:type="gramStart"/>
      <w:r w:rsidRPr="00634A56">
        <w:rPr>
          <w:color w:val="000000" w:themeColor="text1"/>
        </w:rPr>
        <w:t>bezzw</w:t>
      </w:r>
      <w:r w:rsidRPr="00634A56">
        <w:rPr>
          <w:rFonts w:cs="Times New Roman"/>
          <w:color w:val="000000" w:themeColor="text1"/>
        </w:rPr>
        <w:t>ł</w:t>
      </w:r>
      <w:r w:rsidRPr="00634A56">
        <w:rPr>
          <w:color w:val="000000" w:themeColor="text1"/>
        </w:rPr>
        <w:t>oczna</w:t>
      </w:r>
      <w:proofErr w:type="gramEnd"/>
      <w:r w:rsidRPr="00634A56">
        <w:rPr>
          <w:color w:val="000000" w:themeColor="text1"/>
        </w:rPr>
        <w:t xml:space="preserve"> transmisja sygna</w:t>
      </w:r>
      <w:r w:rsidRPr="00634A56">
        <w:rPr>
          <w:rFonts w:cs="Times New Roman"/>
          <w:color w:val="000000" w:themeColor="text1"/>
        </w:rPr>
        <w:t>ł</w:t>
      </w:r>
      <w:r w:rsidRPr="00634A56">
        <w:rPr>
          <w:color w:val="000000" w:themeColor="text1"/>
        </w:rPr>
        <w:t xml:space="preserve">u alarmowego do </w:t>
      </w:r>
      <w:r>
        <w:rPr>
          <w:color w:val="000000" w:themeColor="text1"/>
        </w:rPr>
        <w:t>SSP</w:t>
      </w:r>
      <w:r w:rsidRPr="00634A56">
        <w:rPr>
          <w:color w:val="000000" w:themeColor="text1"/>
        </w:rPr>
        <w:t>,</w:t>
      </w:r>
    </w:p>
    <w:p w14:paraId="2F61D908" w14:textId="77777777" w:rsidR="00612B45" w:rsidRPr="00634A56" w:rsidRDefault="00612B45" w:rsidP="00612B45">
      <w:pPr>
        <w:numPr>
          <w:ilvl w:val="0"/>
          <w:numId w:val="3"/>
        </w:numPr>
        <w:shd w:val="clear" w:color="auto" w:fill="FFFFFF"/>
        <w:tabs>
          <w:tab w:val="left" w:pos="715"/>
        </w:tabs>
        <w:spacing w:after="0" w:line="360" w:lineRule="auto"/>
        <w:jc w:val="both"/>
        <w:rPr>
          <w:color w:val="000000" w:themeColor="text1"/>
        </w:rPr>
      </w:pPr>
      <w:proofErr w:type="gramStart"/>
      <w:r w:rsidRPr="00634A56">
        <w:rPr>
          <w:color w:val="000000" w:themeColor="text1"/>
        </w:rPr>
        <w:t>emisja</w:t>
      </w:r>
      <w:proofErr w:type="gramEnd"/>
      <w:r w:rsidRPr="00634A56">
        <w:rPr>
          <w:color w:val="000000" w:themeColor="text1"/>
        </w:rPr>
        <w:t xml:space="preserve"> sygna</w:t>
      </w:r>
      <w:r w:rsidRPr="00634A56">
        <w:rPr>
          <w:rFonts w:cs="Times New Roman"/>
          <w:color w:val="000000" w:themeColor="text1"/>
        </w:rPr>
        <w:t>ł</w:t>
      </w:r>
      <w:r w:rsidRPr="00634A56">
        <w:rPr>
          <w:color w:val="000000" w:themeColor="text1"/>
        </w:rPr>
        <w:t xml:space="preserve">u akustycznego w </w:t>
      </w:r>
      <w:r>
        <w:rPr>
          <w:color w:val="000000" w:themeColor="text1"/>
        </w:rPr>
        <w:t>SSP</w:t>
      </w:r>
      <w:r w:rsidRPr="00634A56">
        <w:rPr>
          <w:color w:val="000000" w:themeColor="text1"/>
        </w:rPr>
        <w:t>,</w:t>
      </w:r>
    </w:p>
    <w:p w14:paraId="57CFCF63" w14:textId="77777777" w:rsidR="00612B45" w:rsidRPr="00634A56" w:rsidRDefault="00612B45" w:rsidP="00612B45">
      <w:pPr>
        <w:numPr>
          <w:ilvl w:val="0"/>
          <w:numId w:val="3"/>
        </w:numPr>
        <w:shd w:val="clear" w:color="auto" w:fill="FFFFFF"/>
        <w:tabs>
          <w:tab w:val="left" w:pos="715"/>
        </w:tabs>
        <w:spacing w:after="0" w:line="360" w:lineRule="auto"/>
        <w:jc w:val="both"/>
        <w:rPr>
          <w:color w:val="000000" w:themeColor="text1"/>
        </w:rPr>
      </w:pPr>
      <w:proofErr w:type="gramStart"/>
      <w:r w:rsidRPr="00634A56">
        <w:rPr>
          <w:color w:val="000000" w:themeColor="text1"/>
        </w:rPr>
        <w:t>lokalizacja</w:t>
      </w:r>
      <w:proofErr w:type="gramEnd"/>
      <w:r w:rsidRPr="00634A56">
        <w:rPr>
          <w:color w:val="000000" w:themeColor="text1"/>
        </w:rPr>
        <w:t xml:space="preserve"> </w:t>
      </w:r>
      <w:r w:rsidRPr="00634A56">
        <w:rPr>
          <w:rFonts w:cs="Times New Roman"/>
          <w:color w:val="000000" w:themeColor="text1"/>
        </w:rPr>
        <w:t>ź</w:t>
      </w:r>
      <w:r w:rsidRPr="00634A56">
        <w:rPr>
          <w:color w:val="000000" w:themeColor="text1"/>
        </w:rPr>
        <w:t>r</w:t>
      </w:r>
      <w:r w:rsidRPr="00634A56">
        <w:rPr>
          <w:rFonts w:cs="Times New Roman"/>
          <w:color w:val="000000" w:themeColor="text1"/>
        </w:rPr>
        <w:t>ó</w:t>
      </w:r>
      <w:r w:rsidRPr="00634A56">
        <w:rPr>
          <w:color w:val="000000" w:themeColor="text1"/>
        </w:rPr>
        <w:t>d</w:t>
      </w:r>
      <w:r w:rsidRPr="00634A56">
        <w:rPr>
          <w:rFonts w:cs="Times New Roman"/>
          <w:color w:val="000000" w:themeColor="text1"/>
        </w:rPr>
        <w:t>ł</w:t>
      </w:r>
      <w:r w:rsidRPr="00634A56">
        <w:rPr>
          <w:color w:val="000000" w:themeColor="text1"/>
        </w:rPr>
        <w:t>a alarmu jest wy</w:t>
      </w:r>
      <w:r w:rsidRPr="00634A56">
        <w:rPr>
          <w:rFonts w:cs="Times New Roman"/>
          <w:color w:val="000000" w:themeColor="text1"/>
        </w:rPr>
        <w:t>ś</w:t>
      </w:r>
      <w:r w:rsidRPr="00634A56">
        <w:rPr>
          <w:color w:val="000000" w:themeColor="text1"/>
        </w:rPr>
        <w:t xml:space="preserve">wietlana na wyświetlaczach </w:t>
      </w:r>
      <w:r>
        <w:rPr>
          <w:color w:val="000000" w:themeColor="text1"/>
        </w:rPr>
        <w:t>SSP</w:t>
      </w:r>
      <w:r w:rsidRPr="00634A56">
        <w:rPr>
          <w:color w:val="000000" w:themeColor="text1"/>
        </w:rPr>
        <w:t xml:space="preserve">, </w:t>
      </w:r>
    </w:p>
    <w:p w14:paraId="5A53EDBE" w14:textId="77777777" w:rsidR="00612B45" w:rsidRPr="00634A56" w:rsidRDefault="00612B45" w:rsidP="00612B45">
      <w:pPr>
        <w:pStyle w:val="ListParagraph1"/>
        <w:numPr>
          <w:ilvl w:val="0"/>
          <w:numId w:val="3"/>
        </w:numPr>
        <w:shd w:val="clear" w:color="auto" w:fill="FFFFFF"/>
        <w:tabs>
          <w:tab w:val="left" w:pos="725"/>
        </w:tabs>
        <w:spacing w:after="0" w:line="360" w:lineRule="auto"/>
        <w:jc w:val="both"/>
        <w:rPr>
          <w:color w:val="000000" w:themeColor="text1"/>
          <w:u w:val="single"/>
        </w:rPr>
      </w:pPr>
      <w:proofErr w:type="gramStart"/>
      <w:r w:rsidRPr="00634A56">
        <w:rPr>
          <w:color w:val="000000" w:themeColor="text1"/>
        </w:rPr>
        <w:t>lokalizacja</w:t>
      </w:r>
      <w:proofErr w:type="gramEnd"/>
      <w:r w:rsidRPr="00634A56">
        <w:rPr>
          <w:color w:val="000000" w:themeColor="text1"/>
        </w:rPr>
        <w:t xml:space="preserve"> </w:t>
      </w:r>
      <w:r w:rsidRPr="00634A56">
        <w:rPr>
          <w:rFonts w:cs="Times New Roman"/>
          <w:color w:val="000000" w:themeColor="text1"/>
        </w:rPr>
        <w:t>ź</w:t>
      </w:r>
      <w:r w:rsidRPr="00634A56">
        <w:rPr>
          <w:color w:val="000000" w:themeColor="text1"/>
        </w:rPr>
        <w:t>r</w:t>
      </w:r>
      <w:r w:rsidRPr="00634A56">
        <w:rPr>
          <w:rFonts w:cs="Times New Roman"/>
          <w:color w:val="000000" w:themeColor="text1"/>
        </w:rPr>
        <w:t>ó</w:t>
      </w:r>
      <w:r w:rsidRPr="00634A56">
        <w:rPr>
          <w:color w:val="000000" w:themeColor="text1"/>
        </w:rPr>
        <w:t>d</w:t>
      </w:r>
      <w:r w:rsidRPr="00634A56">
        <w:rPr>
          <w:rFonts w:cs="Times New Roman"/>
          <w:color w:val="000000" w:themeColor="text1"/>
        </w:rPr>
        <w:t>ł</w:t>
      </w:r>
      <w:r w:rsidRPr="00634A56">
        <w:rPr>
          <w:color w:val="000000" w:themeColor="text1"/>
        </w:rPr>
        <w:t>a alarmu jest drukowana na drukarce pod</w:t>
      </w:r>
      <w:r w:rsidRPr="00634A56">
        <w:rPr>
          <w:rFonts w:cs="Times New Roman"/>
          <w:color w:val="000000" w:themeColor="text1"/>
        </w:rPr>
        <w:t>łą</w:t>
      </w:r>
      <w:r w:rsidRPr="00634A56">
        <w:rPr>
          <w:color w:val="000000" w:themeColor="text1"/>
        </w:rPr>
        <w:t xml:space="preserve">czonej do </w:t>
      </w:r>
      <w:r>
        <w:rPr>
          <w:color w:val="000000" w:themeColor="text1"/>
        </w:rPr>
        <w:t>SSP</w:t>
      </w:r>
      <w:r w:rsidRPr="00634A56">
        <w:rPr>
          <w:color w:val="000000" w:themeColor="text1"/>
        </w:rPr>
        <w:t>.</w:t>
      </w:r>
    </w:p>
    <w:p w14:paraId="60D477A0" w14:textId="77777777" w:rsidR="00612B45" w:rsidRDefault="00612B45" w:rsidP="00612B45">
      <w:pPr>
        <w:shd w:val="clear" w:color="auto" w:fill="FFFFFF"/>
        <w:tabs>
          <w:tab w:val="left" w:pos="725"/>
        </w:tabs>
        <w:spacing w:after="120" w:line="360" w:lineRule="auto"/>
        <w:ind w:left="709"/>
        <w:jc w:val="both"/>
        <w:rPr>
          <w:rFonts w:cs="Times New Roman"/>
          <w:b/>
          <w:color w:val="000000" w:themeColor="text1"/>
          <w:shd w:val="clear" w:color="auto" w:fill="FFFFFF"/>
        </w:rPr>
      </w:pPr>
      <w:r w:rsidRPr="00634A56">
        <w:rPr>
          <w:color w:val="000000" w:themeColor="text1"/>
          <w:u w:val="single"/>
        </w:rPr>
        <w:t>UWAGA!</w:t>
      </w:r>
      <w:r w:rsidRPr="00634A56">
        <w:rPr>
          <w:color w:val="000000" w:themeColor="text1"/>
        </w:rPr>
        <w:t xml:space="preserve"> W przypadku braku potwierdzenia po upływie </w:t>
      </w:r>
      <w:r>
        <w:rPr>
          <w:color w:val="000000" w:themeColor="text1"/>
        </w:rPr>
        <w:t xml:space="preserve">30 sekund </w:t>
      </w:r>
      <w:r w:rsidRPr="00634A56">
        <w:rPr>
          <w:color w:val="000000" w:themeColor="text1"/>
        </w:rPr>
        <w:t>(maksymalnie 2 minut) nast</w:t>
      </w:r>
      <w:r w:rsidRPr="00634A56">
        <w:rPr>
          <w:rFonts w:cs="Times New Roman"/>
          <w:color w:val="000000" w:themeColor="text1"/>
        </w:rPr>
        <w:t>ę</w:t>
      </w:r>
      <w:r w:rsidRPr="00634A56">
        <w:rPr>
          <w:color w:val="000000" w:themeColor="text1"/>
        </w:rPr>
        <w:t>puje uruchomienie dzia</w:t>
      </w:r>
      <w:r w:rsidRPr="00634A56">
        <w:rPr>
          <w:rFonts w:cs="Times New Roman"/>
          <w:color w:val="000000" w:themeColor="text1"/>
        </w:rPr>
        <w:t>ł</w:t>
      </w:r>
      <w:r w:rsidRPr="00634A56">
        <w:rPr>
          <w:color w:val="000000" w:themeColor="text1"/>
        </w:rPr>
        <w:t>a</w:t>
      </w:r>
      <w:r w:rsidRPr="00634A56">
        <w:rPr>
          <w:rFonts w:cs="Times New Roman"/>
          <w:color w:val="000000" w:themeColor="text1"/>
        </w:rPr>
        <w:t>ń</w:t>
      </w:r>
      <w:r w:rsidRPr="00634A56">
        <w:rPr>
          <w:color w:val="000000" w:themeColor="text1"/>
        </w:rPr>
        <w:t xml:space="preserve"> jak dla alarmu II-ego stopnia lub w przypadku potwierdzenia po upływie </w:t>
      </w:r>
      <w:r>
        <w:rPr>
          <w:color w:val="000000" w:themeColor="text1"/>
        </w:rPr>
        <w:t>18</w:t>
      </w:r>
      <w:r w:rsidRPr="00634A56">
        <w:rPr>
          <w:color w:val="000000" w:themeColor="text1"/>
        </w:rPr>
        <w:t>0 sekund, łącznie max. 10 minut (</w:t>
      </w:r>
      <w:r w:rsidRPr="00634A56">
        <w:rPr>
          <w:rFonts w:cs="Times New Roman"/>
          <w:color w:val="000000" w:themeColor="text1"/>
          <w:shd w:val="clear" w:color="auto" w:fill="FFFFFF"/>
        </w:rPr>
        <w:t>T</w:t>
      </w:r>
      <w:r w:rsidRPr="00634A56">
        <w:rPr>
          <w:rFonts w:cs="Times New Roman"/>
          <w:color w:val="000000" w:themeColor="text1"/>
          <w:shd w:val="clear" w:color="auto" w:fill="FFFFFF"/>
          <w:vertAlign w:val="subscript"/>
        </w:rPr>
        <w:t>1</w:t>
      </w:r>
      <w:r w:rsidRPr="00634A56">
        <w:rPr>
          <w:rFonts w:cs="Times New Roman"/>
          <w:color w:val="000000" w:themeColor="text1"/>
          <w:shd w:val="clear" w:color="auto" w:fill="FFFFFF"/>
        </w:rPr>
        <w:t>+T</w:t>
      </w:r>
      <w:r w:rsidRPr="00634A56">
        <w:rPr>
          <w:rFonts w:cs="Times New Roman"/>
          <w:color w:val="000000" w:themeColor="text1"/>
          <w:shd w:val="clear" w:color="auto" w:fill="FFFFFF"/>
          <w:vertAlign w:val="subscript"/>
        </w:rPr>
        <w:t>2</w:t>
      </w:r>
      <w:r w:rsidRPr="00634A56">
        <w:rPr>
          <w:rFonts w:cs="Times New Roman"/>
          <w:color w:val="000000" w:themeColor="text1"/>
          <w:shd w:val="clear" w:color="auto" w:fill="FFFFFF"/>
        </w:rPr>
        <w:t>≤ 10 min</w:t>
      </w:r>
      <w:proofErr w:type="gramStart"/>
      <w:r w:rsidRPr="000948AE">
        <w:rPr>
          <w:rFonts w:cs="Times New Roman"/>
          <w:color w:val="000000" w:themeColor="text1"/>
          <w:shd w:val="clear" w:color="auto" w:fill="FFFFFF"/>
        </w:rPr>
        <w:t>). Podczas</w:t>
      </w:r>
      <w:proofErr w:type="gramEnd"/>
      <w:r w:rsidRPr="000948AE">
        <w:rPr>
          <w:rFonts w:cs="Times New Roman"/>
          <w:color w:val="000000" w:themeColor="text1"/>
          <w:shd w:val="clear" w:color="auto" w:fill="FFFFFF"/>
        </w:rPr>
        <w:t xml:space="preserve"> prób odbiorowy</w:t>
      </w:r>
      <w:r>
        <w:rPr>
          <w:rFonts w:cs="Times New Roman"/>
          <w:color w:val="000000" w:themeColor="text1"/>
          <w:shd w:val="clear" w:color="auto" w:fill="FFFFFF"/>
        </w:rPr>
        <w:t>ch SSP zaleca się sprawdzenie i </w:t>
      </w:r>
      <w:r w:rsidRPr="000948AE">
        <w:rPr>
          <w:rFonts w:cs="Times New Roman"/>
          <w:color w:val="000000" w:themeColor="text1"/>
          <w:shd w:val="clear" w:color="auto" w:fill="FFFFFF"/>
        </w:rPr>
        <w:t>potwierdzenie czasów T1 i T2 doświadczalnie wraz z administratorem budynku.</w:t>
      </w:r>
    </w:p>
    <w:p w14:paraId="51FE1AA7" w14:textId="77777777" w:rsidR="00612B45" w:rsidRPr="00634A56" w:rsidRDefault="00612B45" w:rsidP="00612B45">
      <w:pPr>
        <w:shd w:val="clear" w:color="auto" w:fill="FFFFFF"/>
        <w:tabs>
          <w:tab w:val="left" w:pos="715"/>
        </w:tabs>
        <w:spacing w:before="120" w:after="0" w:line="360" w:lineRule="auto"/>
        <w:ind w:left="1077"/>
        <w:jc w:val="both"/>
        <w:rPr>
          <w:b/>
          <w:color w:val="000000" w:themeColor="text1"/>
          <w:sz w:val="24"/>
          <w:u w:val="single"/>
        </w:rPr>
      </w:pPr>
      <w:r w:rsidRPr="00634A56">
        <w:rPr>
          <w:b/>
          <w:color w:val="000000" w:themeColor="text1"/>
          <w:sz w:val="24"/>
          <w:u w:val="single"/>
        </w:rPr>
        <w:t xml:space="preserve">Alarm II-ego stopnia – </w:t>
      </w:r>
      <w:r>
        <w:rPr>
          <w:b/>
          <w:color w:val="000000" w:themeColor="text1"/>
          <w:sz w:val="24"/>
          <w:u w:val="single"/>
        </w:rPr>
        <w:t xml:space="preserve">bez wysterowania </w:t>
      </w:r>
      <w:r w:rsidRPr="00634A56">
        <w:rPr>
          <w:b/>
          <w:color w:val="000000" w:themeColor="text1"/>
          <w:sz w:val="24"/>
          <w:u w:val="single"/>
        </w:rPr>
        <w:t>(uruchomienie</w:t>
      </w:r>
      <w:r>
        <w:rPr>
          <w:b/>
          <w:color w:val="000000" w:themeColor="text1"/>
          <w:sz w:val="24"/>
          <w:u w:val="single"/>
        </w:rPr>
        <w:t xml:space="preserve"> przycisku ROP)</w:t>
      </w:r>
      <w:r w:rsidRPr="00634A56">
        <w:rPr>
          <w:b/>
          <w:color w:val="000000" w:themeColor="text1"/>
          <w:sz w:val="24"/>
          <w:u w:val="single"/>
        </w:rPr>
        <w:t>:</w:t>
      </w:r>
    </w:p>
    <w:p w14:paraId="1C51573B" w14:textId="77777777" w:rsidR="00612B45" w:rsidRPr="00634A56" w:rsidRDefault="00612B45" w:rsidP="00612B45">
      <w:pPr>
        <w:numPr>
          <w:ilvl w:val="0"/>
          <w:numId w:val="3"/>
        </w:numPr>
        <w:shd w:val="clear" w:color="auto" w:fill="FFFFFF"/>
        <w:tabs>
          <w:tab w:val="left" w:pos="715"/>
        </w:tabs>
        <w:spacing w:after="0" w:line="360" w:lineRule="auto"/>
        <w:jc w:val="both"/>
        <w:rPr>
          <w:rFonts w:cs="font427"/>
          <w:color w:val="000000" w:themeColor="text1"/>
          <w:kern w:val="2"/>
        </w:rPr>
      </w:pPr>
      <w:proofErr w:type="gramStart"/>
      <w:r w:rsidRPr="00634A56">
        <w:rPr>
          <w:color w:val="000000" w:themeColor="text1"/>
        </w:rPr>
        <w:t>bezzw</w:t>
      </w:r>
      <w:r w:rsidRPr="00634A56">
        <w:rPr>
          <w:rFonts w:cs="Times New Roman"/>
          <w:color w:val="000000" w:themeColor="text1"/>
        </w:rPr>
        <w:t>ł</w:t>
      </w:r>
      <w:r w:rsidRPr="00634A56">
        <w:rPr>
          <w:color w:val="000000" w:themeColor="text1"/>
        </w:rPr>
        <w:t>oczna</w:t>
      </w:r>
      <w:proofErr w:type="gramEnd"/>
      <w:r w:rsidRPr="00634A56">
        <w:rPr>
          <w:color w:val="000000" w:themeColor="text1"/>
        </w:rPr>
        <w:t xml:space="preserve"> transmisja sygna</w:t>
      </w:r>
      <w:r w:rsidRPr="00634A56">
        <w:rPr>
          <w:rFonts w:cs="Times New Roman"/>
          <w:color w:val="000000" w:themeColor="text1"/>
        </w:rPr>
        <w:t>ł</w:t>
      </w:r>
      <w:r w:rsidRPr="00634A56">
        <w:rPr>
          <w:color w:val="000000" w:themeColor="text1"/>
        </w:rPr>
        <w:t xml:space="preserve">u alarmowego do </w:t>
      </w:r>
      <w:r>
        <w:rPr>
          <w:color w:val="000000" w:themeColor="text1"/>
        </w:rPr>
        <w:t>SSP</w:t>
      </w:r>
      <w:r w:rsidRPr="00634A56">
        <w:rPr>
          <w:color w:val="000000" w:themeColor="text1"/>
        </w:rPr>
        <w:t>,</w:t>
      </w:r>
    </w:p>
    <w:p w14:paraId="778C2EBF" w14:textId="77777777" w:rsidR="00612B45" w:rsidRPr="00634A56" w:rsidRDefault="00612B45" w:rsidP="00612B45">
      <w:pPr>
        <w:numPr>
          <w:ilvl w:val="0"/>
          <w:numId w:val="3"/>
        </w:numPr>
        <w:shd w:val="clear" w:color="auto" w:fill="FFFFFF"/>
        <w:tabs>
          <w:tab w:val="left" w:pos="715"/>
        </w:tabs>
        <w:spacing w:after="0" w:line="360" w:lineRule="auto"/>
        <w:jc w:val="both"/>
        <w:rPr>
          <w:color w:val="000000" w:themeColor="text1"/>
        </w:rPr>
      </w:pPr>
      <w:proofErr w:type="gramStart"/>
      <w:r w:rsidRPr="00634A56">
        <w:rPr>
          <w:color w:val="000000" w:themeColor="text1"/>
        </w:rPr>
        <w:t>emisja</w:t>
      </w:r>
      <w:proofErr w:type="gramEnd"/>
      <w:r w:rsidRPr="00634A56">
        <w:rPr>
          <w:color w:val="000000" w:themeColor="text1"/>
        </w:rPr>
        <w:t xml:space="preserve"> sygna</w:t>
      </w:r>
      <w:r w:rsidRPr="00634A56">
        <w:rPr>
          <w:rFonts w:cs="Times New Roman"/>
          <w:color w:val="000000" w:themeColor="text1"/>
        </w:rPr>
        <w:t>ł</w:t>
      </w:r>
      <w:r w:rsidRPr="00634A56">
        <w:rPr>
          <w:color w:val="000000" w:themeColor="text1"/>
        </w:rPr>
        <w:t xml:space="preserve">u akustycznego w </w:t>
      </w:r>
      <w:r>
        <w:rPr>
          <w:color w:val="000000" w:themeColor="text1"/>
        </w:rPr>
        <w:t>SSP</w:t>
      </w:r>
      <w:r w:rsidRPr="00634A56">
        <w:rPr>
          <w:color w:val="000000" w:themeColor="text1"/>
        </w:rPr>
        <w:t>,</w:t>
      </w:r>
    </w:p>
    <w:p w14:paraId="57EA5E0E" w14:textId="77777777" w:rsidR="00612B45" w:rsidRPr="00634A56" w:rsidRDefault="00612B45" w:rsidP="00612B45">
      <w:pPr>
        <w:numPr>
          <w:ilvl w:val="0"/>
          <w:numId w:val="3"/>
        </w:numPr>
        <w:shd w:val="clear" w:color="auto" w:fill="FFFFFF"/>
        <w:tabs>
          <w:tab w:val="left" w:pos="715"/>
        </w:tabs>
        <w:spacing w:after="0" w:line="360" w:lineRule="auto"/>
        <w:jc w:val="both"/>
        <w:rPr>
          <w:color w:val="000000" w:themeColor="text1"/>
        </w:rPr>
      </w:pPr>
      <w:proofErr w:type="gramStart"/>
      <w:r w:rsidRPr="00634A56">
        <w:rPr>
          <w:color w:val="000000" w:themeColor="text1"/>
        </w:rPr>
        <w:t>lokalizacja</w:t>
      </w:r>
      <w:proofErr w:type="gramEnd"/>
      <w:r w:rsidRPr="00634A56">
        <w:rPr>
          <w:color w:val="000000" w:themeColor="text1"/>
        </w:rPr>
        <w:t xml:space="preserve"> </w:t>
      </w:r>
      <w:r w:rsidRPr="00634A56">
        <w:rPr>
          <w:rFonts w:cs="Times New Roman"/>
          <w:color w:val="000000" w:themeColor="text1"/>
        </w:rPr>
        <w:t>ź</w:t>
      </w:r>
      <w:r w:rsidRPr="00634A56">
        <w:rPr>
          <w:color w:val="000000" w:themeColor="text1"/>
        </w:rPr>
        <w:t>r</w:t>
      </w:r>
      <w:r w:rsidRPr="00634A56">
        <w:rPr>
          <w:rFonts w:cs="Times New Roman"/>
          <w:color w:val="000000" w:themeColor="text1"/>
        </w:rPr>
        <w:t>ó</w:t>
      </w:r>
      <w:r w:rsidRPr="00634A56">
        <w:rPr>
          <w:color w:val="000000" w:themeColor="text1"/>
        </w:rPr>
        <w:t>d</w:t>
      </w:r>
      <w:r w:rsidRPr="00634A56">
        <w:rPr>
          <w:rFonts w:cs="Times New Roman"/>
          <w:color w:val="000000" w:themeColor="text1"/>
        </w:rPr>
        <w:t>ł</w:t>
      </w:r>
      <w:r w:rsidRPr="00634A56">
        <w:rPr>
          <w:color w:val="000000" w:themeColor="text1"/>
        </w:rPr>
        <w:t>a alarmu jest wy</w:t>
      </w:r>
      <w:r w:rsidRPr="00634A56">
        <w:rPr>
          <w:rFonts w:cs="Times New Roman"/>
          <w:color w:val="000000" w:themeColor="text1"/>
        </w:rPr>
        <w:t>ś</w:t>
      </w:r>
      <w:r w:rsidRPr="00634A56">
        <w:rPr>
          <w:color w:val="000000" w:themeColor="text1"/>
        </w:rPr>
        <w:t xml:space="preserve">wietlana na wyświetlaczach </w:t>
      </w:r>
      <w:r>
        <w:rPr>
          <w:color w:val="000000" w:themeColor="text1"/>
        </w:rPr>
        <w:t>SSP</w:t>
      </w:r>
      <w:r w:rsidRPr="00634A56">
        <w:rPr>
          <w:color w:val="000000" w:themeColor="text1"/>
        </w:rPr>
        <w:t xml:space="preserve">, </w:t>
      </w:r>
    </w:p>
    <w:p w14:paraId="552724EA" w14:textId="77777777" w:rsidR="00612B45" w:rsidRPr="001C4B47" w:rsidRDefault="00612B45" w:rsidP="00612B45">
      <w:pPr>
        <w:pStyle w:val="ListParagraph1"/>
        <w:numPr>
          <w:ilvl w:val="0"/>
          <w:numId w:val="3"/>
        </w:numPr>
        <w:shd w:val="clear" w:color="auto" w:fill="FFFFFF"/>
        <w:tabs>
          <w:tab w:val="left" w:pos="725"/>
        </w:tabs>
        <w:spacing w:after="0" w:line="360" w:lineRule="auto"/>
        <w:jc w:val="both"/>
        <w:rPr>
          <w:color w:val="000000" w:themeColor="text1"/>
          <w:u w:val="single"/>
        </w:rPr>
      </w:pPr>
      <w:proofErr w:type="gramStart"/>
      <w:r w:rsidRPr="00634A56">
        <w:rPr>
          <w:color w:val="000000" w:themeColor="text1"/>
        </w:rPr>
        <w:t>lokalizacja</w:t>
      </w:r>
      <w:proofErr w:type="gramEnd"/>
      <w:r w:rsidRPr="00634A56">
        <w:rPr>
          <w:color w:val="000000" w:themeColor="text1"/>
        </w:rPr>
        <w:t xml:space="preserve"> </w:t>
      </w:r>
      <w:r w:rsidRPr="00634A56">
        <w:rPr>
          <w:rFonts w:cs="Times New Roman"/>
          <w:color w:val="000000" w:themeColor="text1"/>
        </w:rPr>
        <w:t>ź</w:t>
      </w:r>
      <w:r w:rsidRPr="00634A56">
        <w:rPr>
          <w:color w:val="000000" w:themeColor="text1"/>
        </w:rPr>
        <w:t>r</w:t>
      </w:r>
      <w:r w:rsidRPr="00634A56">
        <w:rPr>
          <w:rFonts w:cs="Times New Roman"/>
          <w:color w:val="000000" w:themeColor="text1"/>
        </w:rPr>
        <w:t>ó</w:t>
      </w:r>
      <w:r w:rsidRPr="00634A56">
        <w:rPr>
          <w:color w:val="000000" w:themeColor="text1"/>
        </w:rPr>
        <w:t>d</w:t>
      </w:r>
      <w:r w:rsidRPr="00634A56">
        <w:rPr>
          <w:rFonts w:cs="Times New Roman"/>
          <w:color w:val="000000" w:themeColor="text1"/>
        </w:rPr>
        <w:t>ł</w:t>
      </w:r>
      <w:r w:rsidRPr="00634A56">
        <w:rPr>
          <w:color w:val="000000" w:themeColor="text1"/>
        </w:rPr>
        <w:t>a alarmu jest drukowana na drukarce pod</w:t>
      </w:r>
      <w:r w:rsidRPr="00634A56">
        <w:rPr>
          <w:rFonts w:cs="Times New Roman"/>
          <w:color w:val="000000" w:themeColor="text1"/>
        </w:rPr>
        <w:t>łą</w:t>
      </w:r>
      <w:r w:rsidRPr="00634A56">
        <w:rPr>
          <w:color w:val="000000" w:themeColor="text1"/>
        </w:rPr>
        <w:t xml:space="preserve">czonej do </w:t>
      </w:r>
      <w:r>
        <w:rPr>
          <w:color w:val="000000" w:themeColor="text1"/>
        </w:rPr>
        <w:t>SSP,</w:t>
      </w:r>
    </w:p>
    <w:p w14:paraId="59BFF913" w14:textId="77777777" w:rsidR="00612B45" w:rsidRDefault="00612B45" w:rsidP="00612B45">
      <w:pPr>
        <w:pStyle w:val="ListParagraph1"/>
        <w:numPr>
          <w:ilvl w:val="0"/>
          <w:numId w:val="3"/>
        </w:numPr>
        <w:shd w:val="clear" w:color="auto" w:fill="FFFFFF"/>
        <w:tabs>
          <w:tab w:val="left" w:pos="725"/>
        </w:tabs>
        <w:spacing w:after="0" w:line="360" w:lineRule="auto"/>
        <w:jc w:val="both"/>
        <w:rPr>
          <w:color w:val="000000" w:themeColor="text1"/>
        </w:rPr>
      </w:pPr>
      <w:proofErr w:type="gramStart"/>
      <w:r w:rsidRPr="001C4B47">
        <w:rPr>
          <w:color w:val="000000" w:themeColor="text1"/>
        </w:rPr>
        <w:t>przekazanie</w:t>
      </w:r>
      <w:proofErr w:type="gramEnd"/>
      <w:r w:rsidRPr="001C4B47">
        <w:rPr>
          <w:color w:val="000000" w:themeColor="text1"/>
        </w:rPr>
        <w:t xml:space="preserve"> alarmu do firmy ochroniarskiej oraz zarządzającego obiektem</w:t>
      </w:r>
      <w:r>
        <w:rPr>
          <w:color w:val="000000" w:themeColor="text1"/>
        </w:rPr>
        <w:t>,</w:t>
      </w:r>
    </w:p>
    <w:p w14:paraId="34C34677" w14:textId="77777777" w:rsidR="00612B45" w:rsidRPr="003A5028" w:rsidRDefault="00612B45" w:rsidP="00612B45">
      <w:pPr>
        <w:pStyle w:val="ListParagraph1"/>
        <w:numPr>
          <w:ilvl w:val="0"/>
          <w:numId w:val="3"/>
        </w:numPr>
        <w:shd w:val="clear" w:color="auto" w:fill="FFFFFF"/>
        <w:tabs>
          <w:tab w:val="left" w:pos="725"/>
        </w:tabs>
        <w:spacing w:after="0" w:line="360" w:lineRule="auto"/>
        <w:jc w:val="both"/>
        <w:rPr>
          <w:color w:val="000000" w:themeColor="text1"/>
        </w:rPr>
      </w:pPr>
      <w:proofErr w:type="gramStart"/>
      <w:r w:rsidRPr="003A5028">
        <w:rPr>
          <w:color w:val="000000" w:themeColor="text1"/>
        </w:rPr>
        <w:t>oraz</w:t>
      </w:r>
      <w:proofErr w:type="gramEnd"/>
      <w:r w:rsidRPr="003A5028">
        <w:rPr>
          <w:color w:val="000000" w:themeColor="text1"/>
        </w:rPr>
        <w:t xml:space="preserve"> (elementy niepowiązane z SSP):</w:t>
      </w:r>
    </w:p>
    <w:p w14:paraId="427300AC" w14:textId="77777777" w:rsidR="00612B45" w:rsidRPr="003A5028" w:rsidRDefault="00612B45" w:rsidP="00612B45">
      <w:pPr>
        <w:pStyle w:val="ListParagraph1"/>
        <w:numPr>
          <w:ilvl w:val="1"/>
          <w:numId w:val="3"/>
        </w:numPr>
        <w:shd w:val="clear" w:color="auto" w:fill="FFFFFF"/>
        <w:tabs>
          <w:tab w:val="left" w:pos="725"/>
        </w:tabs>
        <w:spacing w:after="0" w:line="360" w:lineRule="auto"/>
        <w:jc w:val="both"/>
        <w:rPr>
          <w:color w:val="000000" w:themeColor="text1"/>
        </w:rPr>
      </w:pPr>
      <w:proofErr w:type="gramStart"/>
      <w:r w:rsidRPr="003A5028">
        <w:rPr>
          <w:color w:val="000000" w:themeColor="text1"/>
        </w:rPr>
        <w:t>włączenie</w:t>
      </w:r>
      <w:proofErr w:type="gramEnd"/>
      <w:r w:rsidRPr="003A5028">
        <w:rPr>
          <w:color w:val="000000" w:themeColor="text1"/>
        </w:rPr>
        <w:t xml:space="preserve"> oświetlenia awaryjnego następuje po zaniku zasilania podstawowego (lub ręcznym wyłączeniu zasilania podstawowego), </w:t>
      </w:r>
    </w:p>
    <w:p w14:paraId="50ED9E3A" w14:textId="7132A179" w:rsidR="00612B45" w:rsidRDefault="00612B45" w:rsidP="00612B45">
      <w:pPr>
        <w:pStyle w:val="ListParagraph1"/>
        <w:numPr>
          <w:ilvl w:val="1"/>
          <w:numId w:val="3"/>
        </w:numPr>
        <w:shd w:val="clear" w:color="auto" w:fill="FFFFFF"/>
        <w:tabs>
          <w:tab w:val="left" w:pos="725"/>
        </w:tabs>
        <w:spacing w:after="0" w:line="360" w:lineRule="auto"/>
        <w:jc w:val="both"/>
        <w:rPr>
          <w:color w:val="000000" w:themeColor="text1"/>
        </w:rPr>
      </w:pPr>
      <w:proofErr w:type="gramStart"/>
      <w:r w:rsidRPr="003A5028">
        <w:rPr>
          <w:color w:val="000000" w:themeColor="text1"/>
        </w:rPr>
        <w:t>uruchomienie</w:t>
      </w:r>
      <w:proofErr w:type="gramEnd"/>
      <w:r w:rsidRPr="003A5028">
        <w:rPr>
          <w:color w:val="000000" w:themeColor="text1"/>
        </w:rPr>
        <w:t xml:space="preserve"> przeciwpożarowego wyłącznika prądu – decyzja </w:t>
      </w:r>
      <w:proofErr w:type="spellStart"/>
      <w:r w:rsidRPr="003A5028">
        <w:rPr>
          <w:color w:val="000000" w:themeColor="text1"/>
        </w:rPr>
        <w:t>KDR</w:t>
      </w:r>
      <w:proofErr w:type="spellEnd"/>
      <w:r>
        <w:rPr>
          <w:color w:val="000000" w:themeColor="text1"/>
        </w:rPr>
        <w:t xml:space="preserve"> (przyciski zlokalizowano przy portierni w budynku A i przy wejściu w budynku B)</w:t>
      </w:r>
      <w:r w:rsidRPr="003A5028">
        <w:rPr>
          <w:color w:val="000000" w:themeColor="text1"/>
        </w:rPr>
        <w:t>.</w:t>
      </w:r>
    </w:p>
    <w:p w14:paraId="3E698742" w14:textId="77777777" w:rsidR="00612B45" w:rsidRDefault="00612B45">
      <w:pPr>
        <w:suppressAutoHyphens w:val="0"/>
        <w:spacing w:after="0" w:line="240" w:lineRule="auto"/>
        <w:rPr>
          <w:rFonts w:cs="font427"/>
          <w:color w:val="000000" w:themeColor="text1"/>
          <w:kern w:val="2"/>
        </w:rPr>
      </w:pPr>
      <w:r>
        <w:rPr>
          <w:color w:val="000000" w:themeColor="text1"/>
        </w:rPr>
        <w:br w:type="page"/>
      </w:r>
    </w:p>
    <w:p w14:paraId="46DBE572" w14:textId="34B72D07" w:rsidR="00612B45" w:rsidRDefault="00612B45" w:rsidP="00612B45">
      <w:pPr>
        <w:shd w:val="clear" w:color="auto" w:fill="FFFFFF"/>
        <w:tabs>
          <w:tab w:val="left" w:pos="715"/>
        </w:tabs>
        <w:spacing w:before="120" w:after="0" w:line="360" w:lineRule="auto"/>
        <w:ind w:left="1077"/>
        <w:jc w:val="both"/>
        <w:rPr>
          <w:b/>
          <w:color w:val="000000" w:themeColor="text1"/>
          <w:sz w:val="24"/>
          <w:u w:val="single"/>
        </w:rPr>
      </w:pPr>
      <w:r w:rsidRPr="00634A56">
        <w:rPr>
          <w:b/>
          <w:color w:val="000000" w:themeColor="text1"/>
          <w:sz w:val="24"/>
          <w:u w:val="single"/>
        </w:rPr>
        <w:lastRenderedPageBreak/>
        <w:t xml:space="preserve">Alarm II-ego stopnia – pełny (uruchomienie automatycznie z poziomu centrali </w:t>
      </w:r>
      <w:r>
        <w:rPr>
          <w:b/>
          <w:color w:val="000000" w:themeColor="text1"/>
          <w:sz w:val="24"/>
          <w:u w:val="single"/>
        </w:rPr>
        <w:t>SSP w </w:t>
      </w:r>
      <w:r w:rsidRPr="00634A56">
        <w:rPr>
          <w:b/>
          <w:color w:val="000000" w:themeColor="text1"/>
          <w:sz w:val="24"/>
          <w:u w:val="single"/>
        </w:rPr>
        <w:t>przypadku niepotwierdzenia alarmu stopnia I</w:t>
      </w:r>
      <w:r>
        <w:rPr>
          <w:b/>
          <w:color w:val="000000" w:themeColor="text1"/>
          <w:sz w:val="24"/>
          <w:u w:val="single"/>
        </w:rPr>
        <w:t xml:space="preserve"> lub </w:t>
      </w:r>
      <w:proofErr w:type="gramStart"/>
      <w:r>
        <w:rPr>
          <w:b/>
          <w:color w:val="000000" w:themeColor="text1"/>
          <w:sz w:val="24"/>
          <w:u w:val="single"/>
        </w:rPr>
        <w:t>uruchomienie co</w:t>
      </w:r>
      <w:proofErr w:type="gramEnd"/>
      <w:r>
        <w:rPr>
          <w:b/>
          <w:color w:val="000000" w:themeColor="text1"/>
          <w:sz w:val="24"/>
          <w:u w:val="single"/>
        </w:rPr>
        <w:t xml:space="preserve"> najmniej jednej czujki pożarowej i przycisku ROP, lub uruchomienie co najmniej dwóch czujek pożarowych):</w:t>
      </w:r>
    </w:p>
    <w:p w14:paraId="7CFE201A" w14:textId="77777777" w:rsidR="00612B45" w:rsidRPr="00634A56" w:rsidRDefault="00612B45" w:rsidP="00612B45">
      <w:pPr>
        <w:numPr>
          <w:ilvl w:val="0"/>
          <w:numId w:val="3"/>
        </w:numPr>
        <w:shd w:val="clear" w:color="auto" w:fill="FFFFFF"/>
        <w:tabs>
          <w:tab w:val="left" w:pos="715"/>
        </w:tabs>
        <w:spacing w:after="0" w:line="360" w:lineRule="auto"/>
        <w:jc w:val="both"/>
        <w:rPr>
          <w:rFonts w:cs="font427"/>
          <w:color w:val="000000" w:themeColor="text1"/>
          <w:kern w:val="2"/>
        </w:rPr>
      </w:pPr>
      <w:proofErr w:type="gramStart"/>
      <w:r w:rsidRPr="00634A56">
        <w:rPr>
          <w:color w:val="000000" w:themeColor="text1"/>
        </w:rPr>
        <w:t>bezzw</w:t>
      </w:r>
      <w:r w:rsidRPr="00634A56">
        <w:rPr>
          <w:rFonts w:cs="Times New Roman"/>
          <w:color w:val="000000" w:themeColor="text1"/>
        </w:rPr>
        <w:t>ł</w:t>
      </w:r>
      <w:r w:rsidRPr="00634A56">
        <w:rPr>
          <w:color w:val="000000" w:themeColor="text1"/>
        </w:rPr>
        <w:t>oczna</w:t>
      </w:r>
      <w:proofErr w:type="gramEnd"/>
      <w:r w:rsidRPr="00634A56">
        <w:rPr>
          <w:color w:val="000000" w:themeColor="text1"/>
        </w:rPr>
        <w:t xml:space="preserve"> transmisja sygna</w:t>
      </w:r>
      <w:r w:rsidRPr="00634A56">
        <w:rPr>
          <w:rFonts w:cs="Times New Roman"/>
          <w:color w:val="000000" w:themeColor="text1"/>
        </w:rPr>
        <w:t>ł</w:t>
      </w:r>
      <w:r w:rsidRPr="00634A56">
        <w:rPr>
          <w:color w:val="000000" w:themeColor="text1"/>
        </w:rPr>
        <w:t xml:space="preserve">u alarmowego do </w:t>
      </w:r>
      <w:r>
        <w:rPr>
          <w:color w:val="000000" w:themeColor="text1"/>
        </w:rPr>
        <w:t>SSP</w:t>
      </w:r>
      <w:r w:rsidRPr="00634A56">
        <w:rPr>
          <w:color w:val="000000" w:themeColor="text1"/>
        </w:rPr>
        <w:t>,</w:t>
      </w:r>
    </w:p>
    <w:p w14:paraId="3C226F8B" w14:textId="77777777" w:rsidR="00612B45" w:rsidRPr="00634A56" w:rsidRDefault="00612B45" w:rsidP="00612B45">
      <w:pPr>
        <w:numPr>
          <w:ilvl w:val="0"/>
          <w:numId w:val="3"/>
        </w:numPr>
        <w:shd w:val="clear" w:color="auto" w:fill="FFFFFF"/>
        <w:tabs>
          <w:tab w:val="left" w:pos="715"/>
        </w:tabs>
        <w:spacing w:after="0" w:line="360" w:lineRule="auto"/>
        <w:jc w:val="both"/>
        <w:rPr>
          <w:color w:val="000000" w:themeColor="text1"/>
        </w:rPr>
      </w:pPr>
      <w:proofErr w:type="gramStart"/>
      <w:r w:rsidRPr="00634A56">
        <w:rPr>
          <w:color w:val="000000" w:themeColor="text1"/>
        </w:rPr>
        <w:t>emisja</w:t>
      </w:r>
      <w:proofErr w:type="gramEnd"/>
      <w:r w:rsidRPr="00634A56">
        <w:rPr>
          <w:color w:val="000000" w:themeColor="text1"/>
        </w:rPr>
        <w:t xml:space="preserve"> sygna</w:t>
      </w:r>
      <w:r w:rsidRPr="00634A56">
        <w:rPr>
          <w:rFonts w:cs="Times New Roman"/>
          <w:color w:val="000000" w:themeColor="text1"/>
        </w:rPr>
        <w:t>ł</w:t>
      </w:r>
      <w:r w:rsidRPr="00634A56">
        <w:rPr>
          <w:color w:val="000000" w:themeColor="text1"/>
        </w:rPr>
        <w:t xml:space="preserve">u akustycznego w </w:t>
      </w:r>
      <w:r>
        <w:rPr>
          <w:color w:val="000000" w:themeColor="text1"/>
        </w:rPr>
        <w:t>SSP</w:t>
      </w:r>
      <w:r w:rsidRPr="00634A56">
        <w:rPr>
          <w:color w:val="000000" w:themeColor="text1"/>
        </w:rPr>
        <w:t>,</w:t>
      </w:r>
    </w:p>
    <w:p w14:paraId="101E0922" w14:textId="77777777" w:rsidR="00612B45" w:rsidRPr="00634A56" w:rsidRDefault="00612B45" w:rsidP="00612B45">
      <w:pPr>
        <w:numPr>
          <w:ilvl w:val="0"/>
          <w:numId w:val="3"/>
        </w:numPr>
        <w:shd w:val="clear" w:color="auto" w:fill="FFFFFF"/>
        <w:tabs>
          <w:tab w:val="left" w:pos="715"/>
        </w:tabs>
        <w:spacing w:after="0" w:line="360" w:lineRule="auto"/>
        <w:jc w:val="both"/>
        <w:rPr>
          <w:color w:val="000000" w:themeColor="text1"/>
        </w:rPr>
      </w:pPr>
      <w:proofErr w:type="gramStart"/>
      <w:r w:rsidRPr="00634A56">
        <w:rPr>
          <w:color w:val="000000" w:themeColor="text1"/>
        </w:rPr>
        <w:t>lokalizacja</w:t>
      </w:r>
      <w:proofErr w:type="gramEnd"/>
      <w:r w:rsidRPr="00634A56">
        <w:rPr>
          <w:color w:val="000000" w:themeColor="text1"/>
        </w:rPr>
        <w:t xml:space="preserve"> </w:t>
      </w:r>
      <w:r w:rsidRPr="00634A56">
        <w:rPr>
          <w:rFonts w:cs="Times New Roman"/>
          <w:color w:val="000000" w:themeColor="text1"/>
        </w:rPr>
        <w:t>ź</w:t>
      </w:r>
      <w:r w:rsidRPr="00634A56">
        <w:rPr>
          <w:color w:val="000000" w:themeColor="text1"/>
        </w:rPr>
        <w:t>r</w:t>
      </w:r>
      <w:r w:rsidRPr="00634A56">
        <w:rPr>
          <w:rFonts w:cs="Times New Roman"/>
          <w:color w:val="000000" w:themeColor="text1"/>
        </w:rPr>
        <w:t>ó</w:t>
      </w:r>
      <w:r w:rsidRPr="00634A56">
        <w:rPr>
          <w:color w:val="000000" w:themeColor="text1"/>
        </w:rPr>
        <w:t>d</w:t>
      </w:r>
      <w:r w:rsidRPr="00634A56">
        <w:rPr>
          <w:rFonts w:cs="Times New Roman"/>
          <w:color w:val="000000" w:themeColor="text1"/>
        </w:rPr>
        <w:t>ł</w:t>
      </w:r>
      <w:r w:rsidRPr="00634A56">
        <w:rPr>
          <w:color w:val="000000" w:themeColor="text1"/>
        </w:rPr>
        <w:t>a alarmu jest wy</w:t>
      </w:r>
      <w:r w:rsidRPr="00634A56">
        <w:rPr>
          <w:rFonts w:cs="Times New Roman"/>
          <w:color w:val="000000" w:themeColor="text1"/>
        </w:rPr>
        <w:t>ś</w:t>
      </w:r>
      <w:r w:rsidRPr="00634A56">
        <w:rPr>
          <w:color w:val="000000" w:themeColor="text1"/>
        </w:rPr>
        <w:t xml:space="preserve">wietlana na wyświetlaczach </w:t>
      </w:r>
      <w:r>
        <w:rPr>
          <w:color w:val="000000" w:themeColor="text1"/>
        </w:rPr>
        <w:t>SSP</w:t>
      </w:r>
      <w:r w:rsidRPr="00634A56">
        <w:rPr>
          <w:color w:val="000000" w:themeColor="text1"/>
        </w:rPr>
        <w:t>,</w:t>
      </w:r>
    </w:p>
    <w:p w14:paraId="6B510476" w14:textId="77777777" w:rsidR="00612B45" w:rsidRPr="00634A56" w:rsidRDefault="00612B45" w:rsidP="00612B45">
      <w:pPr>
        <w:pStyle w:val="ListParagraph1"/>
        <w:numPr>
          <w:ilvl w:val="0"/>
          <w:numId w:val="3"/>
        </w:numPr>
        <w:shd w:val="clear" w:color="auto" w:fill="FFFFFF"/>
        <w:tabs>
          <w:tab w:val="left" w:pos="725"/>
        </w:tabs>
        <w:spacing w:after="0" w:line="360" w:lineRule="auto"/>
        <w:jc w:val="both"/>
        <w:rPr>
          <w:color w:val="000000" w:themeColor="text1"/>
          <w:u w:val="single"/>
        </w:rPr>
      </w:pPr>
      <w:proofErr w:type="gramStart"/>
      <w:r w:rsidRPr="00634A56">
        <w:rPr>
          <w:color w:val="000000" w:themeColor="text1"/>
        </w:rPr>
        <w:t>lokalizacja</w:t>
      </w:r>
      <w:proofErr w:type="gramEnd"/>
      <w:r w:rsidRPr="00634A56">
        <w:rPr>
          <w:color w:val="000000" w:themeColor="text1"/>
        </w:rPr>
        <w:t xml:space="preserve"> </w:t>
      </w:r>
      <w:r w:rsidRPr="00634A56">
        <w:rPr>
          <w:rFonts w:cs="Times New Roman"/>
          <w:color w:val="000000" w:themeColor="text1"/>
        </w:rPr>
        <w:t>ź</w:t>
      </w:r>
      <w:r w:rsidRPr="00634A56">
        <w:rPr>
          <w:color w:val="000000" w:themeColor="text1"/>
        </w:rPr>
        <w:t>r</w:t>
      </w:r>
      <w:r w:rsidRPr="00634A56">
        <w:rPr>
          <w:rFonts w:cs="Times New Roman"/>
          <w:color w:val="000000" w:themeColor="text1"/>
        </w:rPr>
        <w:t>ó</w:t>
      </w:r>
      <w:r w:rsidRPr="00634A56">
        <w:rPr>
          <w:color w:val="000000" w:themeColor="text1"/>
        </w:rPr>
        <w:t>d</w:t>
      </w:r>
      <w:r w:rsidRPr="00634A56">
        <w:rPr>
          <w:rFonts w:cs="Times New Roman"/>
          <w:color w:val="000000" w:themeColor="text1"/>
        </w:rPr>
        <w:t>ł</w:t>
      </w:r>
      <w:r w:rsidRPr="00634A56">
        <w:rPr>
          <w:color w:val="000000" w:themeColor="text1"/>
        </w:rPr>
        <w:t>a alarmu jest drukowana na drukarce pod</w:t>
      </w:r>
      <w:r w:rsidRPr="00634A56">
        <w:rPr>
          <w:rFonts w:cs="Times New Roman"/>
          <w:color w:val="000000" w:themeColor="text1"/>
        </w:rPr>
        <w:t>łą</w:t>
      </w:r>
      <w:r w:rsidRPr="00634A56">
        <w:rPr>
          <w:color w:val="000000" w:themeColor="text1"/>
        </w:rPr>
        <w:t xml:space="preserve">czonej do </w:t>
      </w:r>
      <w:r>
        <w:rPr>
          <w:color w:val="000000" w:themeColor="text1"/>
        </w:rPr>
        <w:t>SSP</w:t>
      </w:r>
      <w:r w:rsidRPr="00634A56">
        <w:rPr>
          <w:color w:val="000000" w:themeColor="text1"/>
        </w:rPr>
        <w:t>,</w:t>
      </w:r>
    </w:p>
    <w:p w14:paraId="1E251C07" w14:textId="77777777" w:rsidR="00612B45" w:rsidRDefault="00612B45" w:rsidP="00612B45">
      <w:pPr>
        <w:pStyle w:val="ListParagraph1"/>
        <w:numPr>
          <w:ilvl w:val="0"/>
          <w:numId w:val="3"/>
        </w:numPr>
        <w:shd w:val="clear" w:color="auto" w:fill="FFFFFF"/>
        <w:tabs>
          <w:tab w:val="left" w:pos="725"/>
        </w:tabs>
        <w:spacing w:after="0" w:line="360" w:lineRule="auto"/>
        <w:jc w:val="both"/>
        <w:rPr>
          <w:color w:val="000000" w:themeColor="text1"/>
        </w:rPr>
      </w:pPr>
      <w:proofErr w:type="gramStart"/>
      <w:r w:rsidRPr="001C4B47">
        <w:rPr>
          <w:color w:val="000000" w:themeColor="text1"/>
        </w:rPr>
        <w:t>przekazanie</w:t>
      </w:r>
      <w:proofErr w:type="gramEnd"/>
      <w:r w:rsidRPr="001C4B47">
        <w:rPr>
          <w:color w:val="000000" w:themeColor="text1"/>
        </w:rPr>
        <w:t xml:space="preserve"> alarmu do firmy ochroniarskiej oraz zarządzającego obiektem</w:t>
      </w:r>
      <w:r>
        <w:rPr>
          <w:color w:val="000000" w:themeColor="text1"/>
        </w:rPr>
        <w:t>,</w:t>
      </w:r>
    </w:p>
    <w:p w14:paraId="10B10772" w14:textId="77777777" w:rsidR="00612B45" w:rsidRPr="00634A56" w:rsidRDefault="00612B45" w:rsidP="00612B45">
      <w:pPr>
        <w:numPr>
          <w:ilvl w:val="0"/>
          <w:numId w:val="3"/>
        </w:numPr>
        <w:shd w:val="clear" w:color="auto" w:fill="FFFFFF"/>
        <w:tabs>
          <w:tab w:val="left" w:pos="715"/>
        </w:tabs>
        <w:spacing w:after="0" w:line="360" w:lineRule="auto"/>
        <w:jc w:val="both"/>
        <w:rPr>
          <w:color w:val="000000" w:themeColor="text1"/>
        </w:rPr>
      </w:pPr>
      <w:proofErr w:type="gramStart"/>
      <w:r w:rsidRPr="00634A56">
        <w:rPr>
          <w:color w:val="000000" w:themeColor="text1"/>
        </w:rPr>
        <w:t>uruchomienie</w:t>
      </w:r>
      <w:proofErr w:type="gramEnd"/>
      <w:r w:rsidRPr="00634A56">
        <w:rPr>
          <w:color w:val="000000" w:themeColor="text1"/>
        </w:rPr>
        <w:t xml:space="preserve"> sygnalizacji </w:t>
      </w:r>
      <w:r>
        <w:rPr>
          <w:color w:val="000000" w:themeColor="text1"/>
        </w:rPr>
        <w:t>optyczno-akustycznej we wszystkich budynkach,</w:t>
      </w:r>
    </w:p>
    <w:p w14:paraId="72775E27" w14:textId="77777777" w:rsidR="00612B45" w:rsidRPr="00634A56" w:rsidRDefault="00612B45" w:rsidP="00612B45">
      <w:pPr>
        <w:pStyle w:val="Akapitzlist"/>
        <w:numPr>
          <w:ilvl w:val="0"/>
          <w:numId w:val="3"/>
        </w:numPr>
        <w:spacing w:after="0" w:line="360" w:lineRule="auto"/>
        <w:rPr>
          <w:rFonts w:eastAsia="SimSun" w:cs="font489"/>
          <w:color w:val="000000" w:themeColor="text1"/>
          <w:kern w:val="1"/>
          <w:lang w:eastAsia="en-US" w:bidi="en-US"/>
        </w:rPr>
      </w:pPr>
      <w:proofErr w:type="gramStart"/>
      <w:r w:rsidRPr="00634A56">
        <w:rPr>
          <w:color w:val="000000" w:themeColor="text1"/>
        </w:rPr>
        <w:t>bezzwłoczne</w:t>
      </w:r>
      <w:proofErr w:type="gramEnd"/>
      <w:r w:rsidRPr="00634A56">
        <w:rPr>
          <w:color w:val="000000" w:themeColor="text1"/>
        </w:rPr>
        <w:t xml:space="preserve"> zatrzymanie wentylacji bytowej i </w:t>
      </w:r>
      <w:r w:rsidRPr="00634A56">
        <w:rPr>
          <w:rFonts w:eastAsia="SimSun" w:cs="font489"/>
          <w:color w:val="000000" w:themeColor="text1"/>
          <w:kern w:val="1"/>
          <w:lang w:eastAsia="en-US" w:bidi="en-US"/>
        </w:rPr>
        <w:t>central wentylacyjnych</w:t>
      </w:r>
      <w:r>
        <w:rPr>
          <w:rFonts w:eastAsia="SimSun" w:cs="font489"/>
          <w:color w:val="000000" w:themeColor="text1"/>
          <w:kern w:val="1"/>
          <w:lang w:eastAsia="en-US" w:bidi="en-US"/>
        </w:rPr>
        <w:t xml:space="preserve"> we wszystkich budynkach</w:t>
      </w:r>
      <w:r w:rsidRPr="00634A56">
        <w:rPr>
          <w:rFonts w:eastAsia="SimSun" w:cs="font489"/>
          <w:color w:val="000000" w:themeColor="text1"/>
          <w:kern w:val="1"/>
          <w:lang w:eastAsia="en-US" w:bidi="en-US"/>
        </w:rPr>
        <w:t>,</w:t>
      </w:r>
    </w:p>
    <w:p w14:paraId="6863F1C8" w14:textId="77777777" w:rsidR="00612B45" w:rsidRPr="00634A56" w:rsidRDefault="00612B45" w:rsidP="00612B45">
      <w:pPr>
        <w:numPr>
          <w:ilvl w:val="0"/>
          <w:numId w:val="3"/>
        </w:numPr>
        <w:shd w:val="clear" w:color="auto" w:fill="FFFFFF"/>
        <w:tabs>
          <w:tab w:val="left" w:pos="715"/>
        </w:tabs>
        <w:spacing w:after="0" w:line="360" w:lineRule="auto"/>
        <w:jc w:val="both"/>
        <w:rPr>
          <w:color w:val="000000" w:themeColor="text1"/>
        </w:rPr>
      </w:pPr>
      <w:proofErr w:type="gramStart"/>
      <w:r w:rsidRPr="00634A56">
        <w:rPr>
          <w:color w:val="000000" w:themeColor="text1"/>
        </w:rPr>
        <w:t>zamknięcie</w:t>
      </w:r>
      <w:proofErr w:type="gramEnd"/>
      <w:r w:rsidRPr="00634A56">
        <w:rPr>
          <w:color w:val="000000" w:themeColor="text1"/>
        </w:rPr>
        <w:t xml:space="preserve"> klap przeciwpożarowych odcinających w kanałach wentylacyjnych (zamknięcie klap przeciwpożarowych w obiekcie powinno być poprzedzone wyłączeniem central wentylacji i klimatyzacji, by nie uszkodzić klap przeciwpożarowych i przewodów wentylacyjnych - w przypadku zastosowania elementów)</w:t>
      </w:r>
      <w:r>
        <w:rPr>
          <w:color w:val="000000" w:themeColor="text1"/>
        </w:rPr>
        <w:t xml:space="preserve"> we wszystkich budynkach</w:t>
      </w:r>
      <w:r w:rsidRPr="00634A56">
        <w:rPr>
          <w:color w:val="000000" w:themeColor="text1"/>
        </w:rPr>
        <w:t>,</w:t>
      </w:r>
    </w:p>
    <w:p w14:paraId="5D3F69FC" w14:textId="77777777" w:rsidR="00612B45" w:rsidRPr="00634A56" w:rsidRDefault="00612B45" w:rsidP="00612B45">
      <w:pPr>
        <w:pStyle w:val="Akapitzlist"/>
        <w:numPr>
          <w:ilvl w:val="0"/>
          <w:numId w:val="3"/>
        </w:numPr>
        <w:spacing w:after="0" w:line="360" w:lineRule="auto"/>
        <w:rPr>
          <w:rFonts w:eastAsia="SimSun" w:cs="font489"/>
          <w:color w:val="000000" w:themeColor="text1"/>
          <w:kern w:val="1"/>
          <w:lang w:eastAsia="en-US" w:bidi="en-US"/>
        </w:rPr>
      </w:pPr>
      <w:proofErr w:type="gramStart"/>
      <w:r w:rsidRPr="00634A56">
        <w:rPr>
          <w:rFonts w:eastAsia="SimSun" w:cs="font489"/>
          <w:color w:val="000000" w:themeColor="text1"/>
          <w:kern w:val="1"/>
          <w:lang w:eastAsia="en-US" w:bidi="en-US"/>
        </w:rPr>
        <w:t>zwolnienie</w:t>
      </w:r>
      <w:proofErr w:type="gramEnd"/>
      <w:r w:rsidRPr="00634A56">
        <w:rPr>
          <w:rFonts w:eastAsia="SimSun" w:cs="font489"/>
          <w:color w:val="000000" w:themeColor="text1"/>
          <w:kern w:val="1"/>
          <w:lang w:eastAsia="en-US" w:bidi="en-US"/>
        </w:rPr>
        <w:t xml:space="preserve"> drzwi ewakuacyjnych obję</w:t>
      </w:r>
      <w:r>
        <w:rPr>
          <w:rFonts w:eastAsia="SimSun" w:cs="font489"/>
          <w:color w:val="000000" w:themeColor="text1"/>
          <w:kern w:val="1"/>
          <w:lang w:eastAsia="en-US" w:bidi="en-US"/>
        </w:rPr>
        <w:t>tych systemem kontroli dostępu we wszystkich budynkach</w:t>
      </w:r>
      <w:r w:rsidRPr="00634A56">
        <w:rPr>
          <w:rFonts w:eastAsia="SimSun" w:cs="font489"/>
          <w:color w:val="000000" w:themeColor="text1"/>
          <w:kern w:val="1"/>
          <w:lang w:eastAsia="en-US" w:bidi="en-US"/>
        </w:rPr>
        <w:t>,</w:t>
      </w:r>
    </w:p>
    <w:p w14:paraId="64D1CAB3" w14:textId="06ED5717" w:rsidR="00612B45" w:rsidRDefault="00612B45" w:rsidP="00612B45">
      <w:pPr>
        <w:pStyle w:val="Akapitzlist"/>
        <w:numPr>
          <w:ilvl w:val="0"/>
          <w:numId w:val="3"/>
        </w:numPr>
        <w:spacing w:after="0" w:line="360" w:lineRule="auto"/>
        <w:rPr>
          <w:rFonts w:eastAsia="SimSun" w:cs="font489"/>
          <w:color w:val="000000" w:themeColor="text1"/>
          <w:kern w:val="1"/>
          <w:lang w:eastAsia="en-US" w:bidi="en-US"/>
        </w:rPr>
      </w:pPr>
      <w:proofErr w:type="gramStart"/>
      <w:r w:rsidRPr="00634A56">
        <w:rPr>
          <w:rFonts w:eastAsia="SimSun" w:cs="font489"/>
          <w:color w:val="000000" w:themeColor="text1"/>
          <w:kern w:val="1"/>
          <w:lang w:eastAsia="en-US" w:bidi="en-US"/>
        </w:rPr>
        <w:t>zjazd</w:t>
      </w:r>
      <w:proofErr w:type="gramEnd"/>
      <w:r w:rsidRPr="00634A56">
        <w:rPr>
          <w:rFonts w:eastAsia="SimSun" w:cs="font489"/>
          <w:color w:val="000000" w:themeColor="text1"/>
          <w:kern w:val="1"/>
          <w:lang w:eastAsia="en-US" w:bidi="en-US"/>
        </w:rPr>
        <w:t xml:space="preserve"> pożarowy wind osobowych (na poziom ewakuacji) i pozostawienie d</w:t>
      </w:r>
      <w:r>
        <w:rPr>
          <w:rFonts w:eastAsia="SimSun" w:cs="font489"/>
          <w:color w:val="000000" w:themeColor="text1"/>
          <w:kern w:val="1"/>
          <w:lang w:eastAsia="en-US" w:bidi="en-US"/>
        </w:rPr>
        <w:t>rzwi od wind w pozycji otwartej</w:t>
      </w:r>
      <w:r w:rsidR="004C2633">
        <w:rPr>
          <w:rFonts w:eastAsia="SimSun" w:cs="font489"/>
          <w:color w:val="000000" w:themeColor="text1"/>
          <w:kern w:val="1"/>
          <w:lang w:eastAsia="en-US" w:bidi="en-US"/>
        </w:rPr>
        <w:t xml:space="preserve"> we wszystkich budynkach</w:t>
      </w:r>
      <w:r>
        <w:rPr>
          <w:rFonts w:eastAsia="SimSun" w:cs="font489"/>
          <w:color w:val="000000" w:themeColor="text1"/>
          <w:kern w:val="1"/>
          <w:lang w:eastAsia="en-US" w:bidi="en-US"/>
        </w:rPr>
        <w:t>.</w:t>
      </w:r>
    </w:p>
    <w:p w14:paraId="226E2D78" w14:textId="77777777" w:rsidR="00612B45" w:rsidRPr="00634A56" w:rsidRDefault="00612B45" w:rsidP="00612B45">
      <w:pPr>
        <w:numPr>
          <w:ilvl w:val="0"/>
          <w:numId w:val="3"/>
        </w:numPr>
        <w:shd w:val="clear" w:color="auto" w:fill="FFFFFF"/>
        <w:tabs>
          <w:tab w:val="left" w:pos="715"/>
        </w:tabs>
        <w:spacing w:after="0" w:line="360" w:lineRule="auto"/>
        <w:ind w:hanging="357"/>
        <w:jc w:val="both"/>
        <w:rPr>
          <w:color w:val="000000" w:themeColor="text1"/>
        </w:rPr>
      </w:pPr>
      <w:proofErr w:type="gramStart"/>
      <w:r w:rsidRPr="00634A56">
        <w:rPr>
          <w:color w:val="000000" w:themeColor="text1"/>
        </w:rPr>
        <w:t>oraz</w:t>
      </w:r>
      <w:proofErr w:type="gramEnd"/>
      <w:r w:rsidRPr="00634A56">
        <w:rPr>
          <w:color w:val="000000" w:themeColor="text1"/>
        </w:rPr>
        <w:t xml:space="preserve"> (elementy nie powiązane):</w:t>
      </w:r>
    </w:p>
    <w:p w14:paraId="77D3260A" w14:textId="77777777" w:rsidR="00612B45" w:rsidRPr="003A5028" w:rsidRDefault="00612B45" w:rsidP="00612B45">
      <w:pPr>
        <w:pStyle w:val="ListParagraph1"/>
        <w:numPr>
          <w:ilvl w:val="1"/>
          <w:numId w:val="3"/>
        </w:numPr>
        <w:shd w:val="clear" w:color="auto" w:fill="FFFFFF"/>
        <w:tabs>
          <w:tab w:val="left" w:pos="725"/>
        </w:tabs>
        <w:spacing w:after="0" w:line="360" w:lineRule="auto"/>
        <w:jc w:val="both"/>
        <w:rPr>
          <w:color w:val="000000" w:themeColor="text1"/>
        </w:rPr>
      </w:pPr>
      <w:proofErr w:type="gramStart"/>
      <w:r w:rsidRPr="003A5028">
        <w:rPr>
          <w:color w:val="000000" w:themeColor="text1"/>
        </w:rPr>
        <w:t>włączenie</w:t>
      </w:r>
      <w:proofErr w:type="gramEnd"/>
      <w:r w:rsidRPr="003A5028">
        <w:rPr>
          <w:color w:val="000000" w:themeColor="text1"/>
        </w:rPr>
        <w:t xml:space="preserve"> oświetlenia awaryjnego następuje po zaniku zasilania podstawowego (lub ręcznym wyłączeniu zasilania podstawowego), </w:t>
      </w:r>
    </w:p>
    <w:p w14:paraId="7A67387A" w14:textId="77777777" w:rsidR="00612B45" w:rsidRPr="003A5028" w:rsidRDefault="00612B45" w:rsidP="00612B45">
      <w:pPr>
        <w:pStyle w:val="ListParagraph1"/>
        <w:numPr>
          <w:ilvl w:val="1"/>
          <w:numId w:val="3"/>
        </w:numPr>
        <w:shd w:val="clear" w:color="auto" w:fill="FFFFFF"/>
        <w:tabs>
          <w:tab w:val="left" w:pos="725"/>
        </w:tabs>
        <w:spacing w:after="0" w:line="360" w:lineRule="auto"/>
        <w:jc w:val="both"/>
        <w:rPr>
          <w:color w:val="000000" w:themeColor="text1"/>
        </w:rPr>
      </w:pPr>
      <w:proofErr w:type="gramStart"/>
      <w:r w:rsidRPr="003A5028">
        <w:rPr>
          <w:color w:val="000000" w:themeColor="text1"/>
        </w:rPr>
        <w:t>uruchomienie</w:t>
      </w:r>
      <w:proofErr w:type="gramEnd"/>
      <w:r w:rsidRPr="003A5028">
        <w:rPr>
          <w:color w:val="000000" w:themeColor="text1"/>
        </w:rPr>
        <w:t xml:space="preserve"> przeciwpożarowego wyłącznika prądu – decyzja </w:t>
      </w:r>
      <w:proofErr w:type="spellStart"/>
      <w:r w:rsidRPr="003A5028">
        <w:rPr>
          <w:color w:val="000000" w:themeColor="text1"/>
        </w:rPr>
        <w:t>KDR</w:t>
      </w:r>
      <w:proofErr w:type="spellEnd"/>
      <w:r>
        <w:rPr>
          <w:color w:val="000000" w:themeColor="text1"/>
        </w:rPr>
        <w:t xml:space="preserve"> (przyciski zlokalizowano przy portierni w budynku A i przy wejściu w budynku B)</w:t>
      </w:r>
      <w:r w:rsidRPr="003A5028">
        <w:rPr>
          <w:color w:val="000000" w:themeColor="text1"/>
        </w:rPr>
        <w:t>.</w:t>
      </w:r>
    </w:p>
    <w:p w14:paraId="303CFBC1" w14:textId="75C910FD" w:rsidR="00612B45" w:rsidRDefault="00612B45">
      <w:pPr>
        <w:suppressAutoHyphens w:val="0"/>
        <w:spacing w:after="0" w:line="240" w:lineRule="auto"/>
        <w:rPr>
          <w:b/>
          <w:color w:val="000000" w:themeColor="text1"/>
          <w:sz w:val="24"/>
        </w:rPr>
      </w:pPr>
      <w:r>
        <w:rPr>
          <w:b/>
          <w:color w:val="000000" w:themeColor="text1"/>
          <w:sz w:val="24"/>
        </w:rPr>
        <w:br w:type="page"/>
      </w:r>
    </w:p>
    <w:p w14:paraId="08D0CF27" w14:textId="70AADE21" w:rsidR="00612B45" w:rsidRPr="00634A56" w:rsidRDefault="00612B45" w:rsidP="00612B45">
      <w:pPr>
        <w:shd w:val="clear" w:color="auto" w:fill="FFFFFF"/>
        <w:spacing w:before="120" w:after="0" w:line="360" w:lineRule="auto"/>
        <w:ind w:left="6" w:firstLine="714"/>
        <w:jc w:val="both"/>
        <w:rPr>
          <w:b/>
          <w:color w:val="000000" w:themeColor="text1"/>
          <w:sz w:val="24"/>
        </w:rPr>
      </w:pPr>
      <w:r>
        <w:rPr>
          <w:b/>
          <w:color w:val="000000" w:themeColor="text1"/>
          <w:sz w:val="24"/>
        </w:rPr>
        <w:lastRenderedPageBreak/>
        <w:t>Budynek C</w:t>
      </w:r>
    </w:p>
    <w:p w14:paraId="4DA7B38E" w14:textId="7F83D1FF" w:rsidR="00612B45" w:rsidRPr="00634A56" w:rsidRDefault="00612B45" w:rsidP="00612B45">
      <w:pPr>
        <w:shd w:val="clear" w:color="auto" w:fill="FFFFFF"/>
        <w:spacing w:before="120" w:after="0" w:line="360" w:lineRule="auto"/>
        <w:ind w:left="1077"/>
        <w:jc w:val="both"/>
        <w:rPr>
          <w:b/>
          <w:color w:val="000000" w:themeColor="text1"/>
          <w:sz w:val="24"/>
          <w:u w:val="single"/>
        </w:rPr>
      </w:pPr>
      <w:r w:rsidRPr="00634A56">
        <w:rPr>
          <w:b/>
          <w:color w:val="000000" w:themeColor="text1"/>
          <w:sz w:val="24"/>
          <w:u w:val="single"/>
        </w:rPr>
        <w:t>Alarm I-ego stopnia – ograniczony (uruchomienie czujki</w:t>
      </w:r>
      <w:r>
        <w:rPr>
          <w:b/>
          <w:color w:val="000000" w:themeColor="text1"/>
          <w:sz w:val="24"/>
          <w:u w:val="single"/>
        </w:rPr>
        <w:t xml:space="preserve"> pożarowej - </w:t>
      </w:r>
      <w:proofErr w:type="spellStart"/>
      <w:r w:rsidR="004C2633">
        <w:rPr>
          <w:b/>
          <w:color w:val="000000" w:themeColor="text1"/>
          <w:sz w:val="24"/>
          <w:u w:val="single"/>
        </w:rPr>
        <w:t>CP</w:t>
      </w:r>
      <w:proofErr w:type="spellEnd"/>
      <w:r w:rsidR="004C2633">
        <w:rPr>
          <w:b/>
          <w:color w:val="000000" w:themeColor="text1"/>
          <w:sz w:val="24"/>
          <w:u w:val="single"/>
        </w:rPr>
        <w:t>)</w:t>
      </w:r>
      <w:r w:rsidRPr="00634A56">
        <w:rPr>
          <w:b/>
          <w:color w:val="000000" w:themeColor="text1"/>
          <w:sz w:val="24"/>
          <w:u w:val="single"/>
        </w:rPr>
        <w:t>:</w:t>
      </w:r>
    </w:p>
    <w:p w14:paraId="35A024C1" w14:textId="77777777" w:rsidR="00612B45" w:rsidRPr="00634A56" w:rsidRDefault="00612B45" w:rsidP="00612B45">
      <w:pPr>
        <w:numPr>
          <w:ilvl w:val="0"/>
          <w:numId w:val="3"/>
        </w:numPr>
        <w:shd w:val="clear" w:color="auto" w:fill="FFFFFF"/>
        <w:tabs>
          <w:tab w:val="left" w:pos="715"/>
        </w:tabs>
        <w:spacing w:after="0" w:line="360" w:lineRule="auto"/>
        <w:jc w:val="both"/>
        <w:rPr>
          <w:rFonts w:cs="font427"/>
          <w:color w:val="000000" w:themeColor="text1"/>
          <w:kern w:val="2"/>
        </w:rPr>
      </w:pPr>
      <w:proofErr w:type="gramStart"/>
      <w:r w:rsidRPr="00634A56">
        <w:rPr>
          <w:color w:val="000000" w:themeColor="text1"/>
        </w:rPr>
        <w:t>bezzw</w:t>
      </w:r>
      <w:r w:rsidRPr="00634A56">
        <w:rPr>
          <w:rFonts w:cs="Times New Roman"/>
          <w:color w:val="000000" w:themeColor="text1"/>
        </w:rPr>
        <w:t>ł</w:t>
      </w:r>
      <w:r w:rsidRPr="00634A56">
        <w:rPr>
          <w:color w:val="000000" w:themeColor="text1"/>
        </w:rPr>
        <w:t>oczna</w:t>
      </w:r>
      <w:proofErr w:type="gramEnd"/>
      <w:r w:rsidRPr="00634A56">
        <w:rPr>
          <w:color w:val="000000" w:themeColor="text1"/>
        </w:rPr>
        <w:t xml:space="preserve"> transmisja sygna</w:t>
      </w:r>
      <w:r w:rsidRPr="00634A56">
        <w:rPr>
          <w:rFonts w:cs="Times New Roman"/>
          <w:color w:val="000000" w:themeColor="text1"/>
        </w:rPr>
        <w:t>ł</w:t>
      </w:r>
      <w:r w:rsidRPr="00634A56">
        <w:rPr>
          <w:color w:val="000000" w:themeColor="text1"/>
        </w:rPr>
        <w:t xml:space="preserve">u alarmowego do </w:t>
      </w:r>
      <w:r>
        <w:rPr>
          <w:color w:val="000000" w:themeColor="text1"/>
        </w:rPr>
        <w:t>SSP</w:t>
      </w:r>
      <w:r w:rsidRPr="00634A56">
        <w:rPr>
          <w:color w:val="000000" w:themeColor="text1"/>
        </w:rPr>
        <w:t>,</w:t>
      </w:r>
    </w:p>
    <w:p w14:paraId="5BAED59B" w14:textId="77777777" w:rsidR="00612B45" w:rsidRPr="00634A56" w:rsidRDefault="00612B45" w:rsidP="00612B45">
      <w:pPr>
        <w:numPr>
          <w:ilvl w:val="0"/>
          <w:numId w:val="3"/>
        </w:numPr>
        <w:shd w:val="clear" w:color="auto" w:fill="FFFFFF"/>
        <w:tabs>
          <w:tab w:val="left" w:pos="715"/>
        </w:tabs>
        <w:spacing w:after="0" w:line="360" w:lineRule="auto"/>
        <w:jc w:val="both"/>
        <w:rPr>
          <w:color w:val="000000" w:themeColor="text1"/>
        </w:rPr>
      </w:pPr>
      <w:proofErr w:type="gramStart"/>
      <w:r w:rsidRPr="00634A56">
        <w:rPr>
          <w:color w:val="000000" w:themeColor="text1"/>
        </w:rPr>
        <w:t>emisja</w:t>
      </w:r>
      <w:proofErr w:type="gramEnd"/>
      <w:r w:rsidRPr="00634A56">
        <w:rPr>
          <w:color w:val="000000" w:themeColor="text1"/>
        </w:rPr>
        <w:t xml:space="preserve"> sygna</w:t>
      </w:r>
      <w:r w:rsidRPr="00634A56">
        <w:rPr>
          <w:rFonts w:cs="Times New Roman"/>
          <w:color w:val="000000" w:themeColor="text1"/>
        </w:rPr>
        <w:t>ł</w:t>
      </w:r>
      <w:r w:rsidRPr="00634A56">
        <w:rPr>
          <w:color w:val="000000" w:themeColor="text1"/>
        </w:rPr>
        <w:t xml:space="preserve">u akustycznego w </w:t>
      </w:r>
      <w:r>
        <w:rPr>
          <w:color w:val="000000" w:themeColor="text1"/>
        </w:rPr>
        <w:t>SSP</w:t>
      </w:r>
      <w:r w:rsidRPr="00634A56">
        <w:rPr>
          <w:color w:val="000000" w:themeColor="text1"/>
        </w:rPr>
        <w:t>,</w:t>
      </w:r>
    </w:p>
    <w:p w14:paraId="5D457ED0" w14:textId="77777777" w:rsidR="00612B45" w:rsidRPr="00634A56" w:rsidRDefault="00612B45" w:rsidP="00612B45">
      <w:pPr>
        <w:numPr>
          <w:ilvl w:val="0"/>
          <w:numId w:val="3"/>
        </w:numPr>
        <w:shd w:val="clear" w:color="auto" w:fill="FFFFFF"/>
        <w:tabs>
          <w:tab w:val="left" w:pos="715"/>
        </w:tabs>
        <w:spacing w:after="0" w:line="360" w:lineRule="auto"/>
        <w:jc w:val="both"/>
        <w:rPr>
          <w:color w:val="000000" w:themeColor="text1"/>
        </w:rPr>
      </w:pPr>
      <w:proofErr w:type="gramStart"/>
      <w:r w:rsidRPr="00634A56">
        <w:rPr>
          <w:color w:val="000000" w:themeColor="text1"/>
        </w:rPr>
        <w:t>lokalizacja</w:t>
      </w:r>
      <w:proofErr w:type="gramEnd"/>
      <w:r w:rsidRPr="00634A56">
        <w:rPr>
          <w:color w:val="000000" w:themeColor="text1"/>
        </w:rPr>
        <w:t xml:space="preserve"> </w:t>
      </w:r>
      <w:r w:rsidRPr="00634A56">
        <w:rPr>
          <w:rFonts w:cs="Times New Roman"/>
          <w:color w:val="000000" w:themeColor="text1"/>
        </w:rPr>
        <w:t>ź</w:t>
      </w:r>
      <w:r w:rsidRPr="00634A56">
        <w:rPr>
          <w:color w:val="000000" w:themeColor="text1"/>
        </w:rPr>
        <w:t>r</w:t>
      </w:r>
      <w:r w:rsidRPr="00634A56">
        <w:rPr>
          <w:rFonts w:cs="Times New Roman"/>
          <w:color w:val="000000" w:themeColor="text1"/>
        </w:rPr>
        <w:t>ó</w:t>
      </w:r>
      <w:r w:rsidRPr="00634A56">
        <w:rPr>
          <w:color w:val="000000" w:themeColor="text1"/>
        </w:rPr>
        <w:t>d</w:t>
      </w:r>
      <w:r w:rsidRPr="00634A56">
        <w:rPr>
          <w:rFonts w:cs="Times New Roman"/>
          <w:color w:val="000000" w:themeColor="text1"/>
        </w:rPr>
        <w:t>ł</w:t>
      </w:r>
      <w:r w:rsidRPr="00634A56">
        <w:rPr>
          <w:color w:val="000000" w:themeColor="text1"/>
        </w:rPr>
        <w:t>a alarmu jest wy</w:t>
      </w:r>
      <w:r w:rsidRPr="00634A56">
        <w:rPr>
          <w:rFonts w:cs="Times New Roman"/>
          <w:color w:val="000000" w:themeColor="text1"/>
        </w:rPr>
        <w:t>ś</w:t>
      </w:r>
      <w:r w:rsidRPr="00634A56">
        <w:rPr>
          <w:color w:val="000000" w:themeColor="text1"/>
        </w:rPr>
        <w:t xml:space="preserve">wietlana na wyświetlaczach </w:t>
      </w:r>
      <w:r>
        <w:rPr>
          <w:color w:val="000000" w:themeColor="text1"/>
        </w:rPr>
        <w:t>SSP</w:t>
      </w:r>
      <w:r w:rsidRPr="00634A56">
        <w:rPr>
          <w:color w:val="000000" w:themeColor="text1"/>
        </w:rPr>
        <w:t xml:space="preserve">, </w:t>
      </w:r>
    </w:p>
    <w:p w14:paraId="4E1ED3CB" w14:textId="77777777" w:rsidR="00612B45" w:rsidRPr="00634A56" w:rsidRDefault="00612B45" w:rsidP="00612B45">
      <w:pPr>
        <w:pStyle w:val="ListParagraph1"/>
        <w:numPr>
          <w:ilvl w:val="0"/>
          <w:numId w:val="3"/>
        </w:numPr>
        <w:shd w:val="clear" w:color="auto" w:fill="FFFFFF"/>
        <w:tabs>
          <w:tab w:val="left" w:pos="725"/>
        </w:tabs>
        <w:spacing w:after="0" w:line="360" w:lineRule="auto"/>
        <w:jc w:val="both"/>
        <w:rPr>
          <w:color w:val="000000" w:themeColor="text1"/>
          <w:u w:val="single"/>
        </w:rPr>
      </w:pPr>
      <w:proofErr w:type="gramStart"/>
      <w:r w:rsidRPr="00634A56">
        <w:rPr>
          <w:color w:val="000000" w:themeColor="text1"/>
        </w:rPr>
        <w:t>lokalizacja</w:t>
      </w:r>
      <w:proofErr w:type="gramEnd"/>
      <w:r w:rsidRPr="00634A56">
        <w:rPr>
          <w:color w:val="000000" w:themeColor="text1"/>
        </w:rPr>
        <w:t xml:space="preserve"> </w:t>
      </w:r>
      <w:r w:rsidRPr="00634A56">
        <w:rPr>
          <w:rFonts w:cs="Times New Roman"/>
          <w:color w:val="000000" w:themeColor="text1"/>
        </w:rPr>
        <w:t>ź</w:t>
      </w:r>
      <w:r w:rsidRPr="00634A56">
        <w:rPr>
          <w:color w:val="000000" w:themeColor="text1"/>
        </w:rPr>
        <w:t>r</w:t>
      </w:r>
      <w:r w:rsidRPr="00634A56">
        <w:rPr>
          <w:rFonts w:cs="Times New Roman"/>
          <w:color w:val="000000" w:themeColor="text1"/>
        </w:rPr>
        <w:t>ó</w:t>
      </w:r>
      <w:r w:rsidRPr="00634A56">
        <w:rPr>
          <w:color w:val="000000" w:themeColor="text1"/>
        </w:rPr>
        <w:t>d</w:t>
      </w:r>
      <w:r w:rsidRPr="00634A56">
        <w:rPr>
          <w:rFonts w:cs="Times New Roman"/>
          <w:color w:val="000000" w:themeColor="text1"/>
        </w:rPr>
        <w:t>ł</w:t>
      </w:r>
      <w:r w:rsidRPr="00634A56">
        <w:rPr>
          <w:color w:val="000000" w:themeColor="text1"/>
        </w:rPr>
        <w:t>a alarmu jest drukowana na drukarce pod</w:t>
      </w:r>
      <w:r w:rsidRPr="00634A56">
        <w:rPr>
          <w:rFonts w:cs="Times New Roman"/>
          <w:color w:val="000000" w:themeColor="text1"/>
        </w:rPr>
        <w:t>łą</w:t>
      </w:r>
      <w:r w:rsidRPr="00634A56">
        <w:rPr>
          <w:color w:val="000000" w:themeColor="text1"/>
        </w:rPr>
        <w:t xml:space="preserve">czonej do </w:t>
      </w:r>
      <w:r>
        <w:rPr>
          <w:color w:val="000000" w:themeColor="text1"/>
        </w:rPr>
        <w:t>SSP</w:t>
      </w:r>
      <w:r w:rsidRPr="00634A56">
        <w:rPr>
          <w:color w:val="000000" w:themeColor="text1"/>
        </w:rPr>
        <w:t>.</w:t>
      </w:r>
    </w:p>
    <w:p w14:paraId="0FAFF19C" w14:textId="77777777" w:rsidR="00612B45" w:rsidRDefault="00612B45" w:rsidP="00612B45">
      <w:pPr>
        <w:shd w:val="clear" w:color="auto" w:fill="FFFFFF"/>
        <w:tabs>
          <w:tab w:val="left" w:pos="725"/>
        </w:tabs>
        <w:spacing w:after="120" w:line="360" w:lineRule="auto"/>
        <w:ind w:left="709"/>
        <w:jc w:val="both"/>
        <w:rPr>
          <w:rFonts w:cs="Times New Roman"/>
          <w:b/>
          <w:color w:val="000000" w:themeColor="text1"/>
          <w:shd w:val="clear" w:color="auto" w:fill="FFFFFF"/>
        </w:rPr>
      </w:pPr>
      <w:r w:rsidRPr="00634A56">
        <w:rPr>
          <w:color w:val="000000" w:themeColor="text1"/>
          <w:u w:val="single"/>
        </w:rPr>
        <w:t>UWAGA!</w:t>
      </w:r>
      <w:r w:rsidRPr="00634A56">
        <w:rPr>
          <w:color w:val="000000" w:themeColor="text1"/>
        </w:rPr>
        <w:t xml:space="preserve"> W przypadku braku potwierdzenia po upływie </w:t>
      </w:r>
      <w:r>
        <w:rPr>
          <w:color w:val="000000" w:themeColor="text1"/>
        </w:rPr>
        <w:t xml:space="preserve">30 sekund </w:t>
      </w:r>
      <w:r w:rsidRPr="00634A56">
        <w:rPr>
          <w:color w:val="000000" w:themeColor="text1"/>
        </w:rPr>
        <w:t>(maksymalnie 2 minut) nast</w:t>
      </w:r>
      <w:r w:rsidRPr="00634A56">
        <w:rPr>
          <w:rFonts w:cs="Times New Roman"/>
          <w:color w:val="000000" w:themeColor="text1"/>
        </w:rPr>
        <w:t>ę</w:t>
      </w:r>
      <w:r w:rsidRPr="00634A56">
        <w:rPr>
          <w:color w:val="000000" w:themeColor="text1"/>
        </w:rPr>
        <w:t>puje uruchomienie dzia</w:t>
      </w:r>
      <w:r w:rsidRPr="00634A56">
        <w:rPr>
          <w:rFonts w:cs="Times New Roman"/>
          <w:color w:val="000000" w:themeColor="text1"/>
        </w:rPr>
        <w:t>ł</w:t>
      </w:r>
      <w:r w:rsidRPr="00634A56">
        <w:rPr>
          <w:color w:val="000000" w:themeColor="text1"/>
        </w:rPr>
        <w:t>a</w:t>
      </w:r>
      <w:r w:rsidRPr="00634A56">
        <w:rPr>
          <w:rFonts w:cs="Times New Roman"/>
          <w:color w:val="000000" w:themeColor="text1"/>
        </w:rPr>
        <w:t>ń</w:t>
      </w:r>
      <w:r w:rsidRPr="00634A56">
        <w:rPr>
          <w:color w:val="000000" w:themeColor="text1"/>
        </w:rPr>
        <w:t xml:space="preserve"> jak dla alarmu II-ego stopnia lub w przypadku potwierdzenia po upływie </w:t>
      </w:r>
      <w:r>
        <w:rPr>
          <w:color w:val="000000" w:themeColor="text1"/>
        </w:rPr>
        <w:t>18</w:t>
      </w:r>
      <w:r w:rsidRPr="00634A56">
        <w:rPr>
          <w:color w:val="000000" w:themeColor="text1"/>
        </w:rPr>
        <w:t>0 sekund, łącznie max. 10 minut (</w:t>
      </w:r>
      <w:r w:rsidRPr="00634A56">
        <w:rPr>
          <w:rFonts w:cs="Times New Roman"/>
          <w:color w:val="000000" w:themeColor="text1"/>
          <w:shd w:val="clear" w:color="auto" w:fill="FFFFFF"/>
        </w:rPr>
        <w:t>T</w:t>
      </w:r>
      <w:r w:rsidRPr="00634A56">
        <w:rPr>
          <w:rFonts w:cs="Times New Roman"/>
          <w:color w:val="000000" w:themeColor="text1"/>
          <w:shd w:val="clear" w:color="auto" w:fill="FFFFFF"/>
          <w:vertAlign w:val="subscript"/>
        </w:rPr>
        <w:t>1</w:t>
      </w:r>
      <w:r w:rsidRPr="00634A56">
        <w:rPr>
          <w:rFonts w:cs="Times New Roman"/>
          <w:color w:val="000000" w:themeColor="text1"/>
          <w:shd w:val="clear" w:color="auto" w:fill="FFFFFF"/>
        </w:rPr>
        <w:t>+T</w:t>
      </w:r>
      <w:r w:rsidRPr="00634A56">
        <w:rPr>
          <w:rFonts w:cs="Times New Roman"/>
          <w:color w:val="000000" w:themeColor="text1"/>
          <w:shd w:val="clear" w:color="auto" w:fill="FFFFFF"/>
          <w:vertAlign w:val="subscript"/>
        </w:rPr>
        <w:t>2</w:t>
      </w:r>
      <w:r w:rsidRPr="00634A56">
        <w:rPr>
          <w:rFonts w:cs="Times New Roman"/>
          <w:color w:val="000000" w:themeColor="text1"/>
          <w:shd w:val="clear" w:color="auto" w:fill="FFFFFF"/>
        </w:rPr>
        <w:t>≤ 10 min</w:t>
      </w:r>
      <w:proofErr w:type="gramStart"/>
      <w:r w:rsidRPr="000948AE">
        <w:rPr>
          <w:rFonts w:cs="Times New Roman"/>
          <w:color w:val="000000" w:themeColor="text1"/>
          <w:shd w:val="clear" w:color="auto" w:fill="FFFFFF"/>
        </w:rPr>
        <w:t>). Podczas</w:t>
      </w:r>
      <w:proofErr w:type="gramEnd"/>
      <w:r w:rsidRPr="000948AE">
        <w:rPr>
          <w:rFonts w:cs="Times New Roman"/>
          <w:color w:val="000000" w:themeColor="text1"/>
          <w:shd w:val="clear" w:color="auto" w:fill="FFFFFF"/>
        </w:rPr>
        <w:t xml:space="preserve"> prób odbiorowy</w:t>
      </w:r>
      <w:r>
        <w:rPr>
          <w:rFonts w:cs="Times New Roman"/>
          <w:color w:val="000000" w:themeColor="text1"/>
          <w:shd w:val="clear" w:color="auto" w:fill="FFFFFF"/>
        </w:rPr>
        <w:t>ch SSP zaleca się sprawdzenie i </w:t>
      </w:r>
      <w:r w:rsidRPr="000948AE">
        <w:rPr>
          <w:rFonts w:cs="Times New Roman"/>
          <w:color w:val="000000" w:themeColor="text1"/>
          <w:shd w:val="clear" w:color="auto" w:fill="FFFFFF"/>
        </w:rPr>
        <w:t>potwierdzenie czasów T1 i T2 doświadczalnie wraz z administratorem budynku.</w:t>
      </w:r>
    </w:p>
    <w:p w14:paraId="6BD49F7F" w14:textId="77777777" w:rsidR="00612B45" w:rsidRPr="00634A56" w:rsidRDefault="00612B45" w:rsidP="00612B45">
      <w:pPr>
        <w:shd w:val="clear" w:color="auto" w:fill="FFFFFF"/>
        <w:tabs>
          <w:tab w:val="left" w:pos="715"/>
        </w:tabs>
        <w:spacing w:before="120" w:after="0" w:line="360" w:lineRule="auto"/>
        <w:ind w:left="1077"/>
        <w:jc w:val="both"/>
        <w:rPr>
          <w:b/>
          <w:color w:val="000000" w:themeColor="text1"/>
          <w:sz w:val="24"/>
          <w:u w:val="single"/>
        </w:rPr>
      </w:pPr>
      <w:r w:rsidRPr="00634A56">
        <w:rPr>
          <w:b/>
          <w:color w:val="000000" w:themeColor="text1"/>
          <w:sz w:val="24"/>
          <w:u w:val="single"/>
        </w:rPr>
        <w:t xml:space="preserve">Alarm II-ego stopnia – </w:t>
      </w:r>
      <w:r>
        <w:rPr>
          <w:b/>
          <w:color w:val="000000" w:themeColor="text1"/>
          <w:sz w:val="24"/>
          <w:u w:val="single"/>
        </w:rPr>
        <w:t xml:space="preserve">bez wysterowania </w:t>
      </w:r>
      <w:r w:rsidRPr="00634A56">
        <w:rPr>
          <w:b/>
          <w:color w:val="000000" w:themeColor="text1"/>
          <w:sz w:val="24"/>
          <w:u w:val="single"/>
        </w:rPr>
        <w:t>(uruchomienie</w:t>
      </w:r>
      <w:r>
        <w:rPr>
          <w:b/>
          <w:color w:val="000000" w:themeColor="text1"/>
          <w:sz w:val="24"/>
          <w:u w:val="single"/>
        </w:rPr>
        <w:t xml:space="preserve"> przycisku ROP)</w:t>
      </w:r>
      <w:r w:rsidRPr="00634A56">
        <w:rPr>
          <w:b/>
          <w:color w:val="000000" w:themeColor="text1"/>
          <w:sz w:val="24"/>
          <w:u w:val="single"/>
        </w:rPr>
        <w:t>:</w:t>
      </w:r>
    </w:p>
    <w:p w14:paraId="56F7C352" w14:textId="77777777" w:rsidR="00612B45" w:rsidRPr="00634A56" w:rsidRDefault="00612B45" w:rsidP="00612B45">
      <w:pPr>
        <w:numPr>
          <w:ilvl w:val="0"/>
          <w:numId w:val="3"/>
        </w:numPr>
        <w:shd w:val="clear" w:color="auto" w:fill="FFFFFF"/>
        <w:tabs>
          <w:tab w:val="left" w:pos="715"/>
        </w:tabs>
        <w:spacing w:after="0" w:line="360" w:lineRule="auto"/>
        <w:jc w:val="both"/>
        <w:rPr>
          <w:rFonts w:cs="font427"/>
          <w:color w:val="000000" w:themeColor="text1"/>
          <w:kern w:val="2"/>
        </w:rPr>
      </w:pPr>
      <w:proofErr w:type="gramStart"/>
      <w:r w:rsidRPr="00634A56">
        <w:rPr>
          <w:color w:val="000000" w:themeColor="text1"/>
        </w:rPr>
        <w:t>bezzw</w:t>
      </w:r>
      <w:r w:rsidRPr="00634A56">
        <w:rPr>
          <w:rFonts w:cs="Times New Roman"/>
          <w:color w:val="000000" w:themeColor="text1"/>
        </w:rPr>
        <w:t>ł</w:t>
      </w:r>
      <w:r w:rsidRPr="00634A56">
        <w:rPr>
          <w:color w:val="000000" w:themeColor="text1"/>
        </w:rPr>
        <w:t>oczna</w:t>
      </w:r>
      <w:proofErr w:type="gramEnd"/>
      <w:r w:rsidRPr="00634A56">
        <w:rPr>
          <w:color w:val="000000" w:themeColor="text1"/>
        </w:rPr>
        <w:t xml:space="preserve"> transmisja sygna</w:t>
      </w:r>
      <w:r w:rsidRPr="00634A56">
        <w:rPr>
          <w:rFonts w:cs="Times New Roman"/>
          <w:color w:val="000000" w:themeColor="text1"/>
        </w:rPr>
        <w:t>ł</w:t>
      </w:r>
      <w:r w:rsidRPr="00634A56">
        <w:rPr>
          <w:color w:val="000000" w:themeColor="text1"/>
        </w:rPr>
        <w:t xml:space="preserve">u alarmowego do </w:t>
      </w:r>
      <w:r>
        <w:rPr>
          <w:color w:val="000000" w:themeColor="text1"/>
        </w:rPr>
        <w:t>SSP</w:t>
      </w:r>
      <w:r w:rsidRPr="00634A56">
        <w:rPr>
          <w:color w:val="000000" w:themeColor="text1"/>
        </w:rPr>
        <w:t>,</w:t>
      </w:r>
    </w:p>
    <w:p w14:paraId="7A0D081D" w14:textId="77777777" w:rsidR="00612B45" w:rsidRPr="00634A56" w:rsidRDefault="00612B45" w:rsidP="00612B45">
      <w:pPr>
        <w:numPr>
          <w:ilvl w:val="0"/>
          <w:numId w:val="3"/>
        </w:numPr>
        <w:shd w:val="clear" w:color="auto" w:fill="FFFFFF"/>
        <w:tabs>
          <w:tab w:val="left" w:pos="715"/>
        </w:tabs>
        <w:spacing w:after="0" w:line="360" w:lineRule="auto"/>
        <w:jc w:val="both"/>
        <w:rPr>
          <w:color w:val="000000" w:themeColor="text1"/>
        </w:rPr>
      </w:pPr>
      <w:proofErr w:type="gramStart"/>
      <w:r w:rsidRPr="00634A56">
        <w:rPr>
          <w:color w:val="000000" w:themeColor="text1"/>
        </w:rPr>
        <w:t>emisja</w:t>
      </w:r>
      <w:proofErr w:type="gramEnd"/>
      <w:r w:rsidRPr="00634A56">
        <w:rPr>
          <w:color w:val="000000" w:themeColor="text1"/>
        </w:rPr>
        <w:t xml:space="preserve"> sygna</w:t>
      </w:r>
      <w:r w:rsidRPr="00634A56">
        <w:rPr>
          <w:rFonts w:cs="Times New Roman"/>
          <w:color w:val="000000" w:themeColor="text1"/>
        </w:rPr>
        <w:t>ł</w:t>
      </w:r>
      <w:r w:rsidRPr="00634A56">
        <w:rPr>
          <w:color w:val="000000" w:themeColor="text1"/>
        </w:rPr>
        <w:t xml:space="preserve">u akustycznego w </w:t>
      </w:r>
      <w:r>
        <w:rPr>
          <w:color w:val="000000" w:themeColor="text1"/>
        </w:rPr>
        <w:t>SSP</w:t>
      </w:r>
      <w:r w:rsidRPr="00634A56">
        <w:rPr>
          <w:color w:val="000000" w:themeColor="text1"/>
        </w:rPr>
        <w:t>,</w:t>
      </w:r>
    </w:p>
    <w:p w14:paraId="60FD2CE1" w14:textId="77777777" w:rsidR="00612B45" w:rsidRPr="00634A56" w:rsidRDefault="00612B45" w:rsidP="00612B45">
      <w:pPr>
        <w:numPr>
          <w:ilvl w:val="0"/>
          <w:numId w:val="3"/>
        </w:numPr>
        <w:shd w:val="clear" w:color="auto" w:fill="FFFFFF"/>
        <w:tabs>
          <w:tab w:val="left" w:pos="715"/>
        </w:tabs>
        <w:spacing w:after="0" w:line="360" w:lineRule="auto"/>
        <w:jc w:val="both"/>
        <w:rPr>
          <w:color w:val="000000" w:themeColor="text1"/>
        </w:rPr>
      </w:pPr>
      <w:proofErr w:type="gramStart"/>
      <w:r w:rsidRPr="00634A56">
        <w:rPr>
          <w:color w:val="000000" w:themeColor="text1"/>
        </w:rPr>
        <w:t>lokalizacja</w:t>
      </w:r>
      <w:proofErr w:type="gramEnd"/>
      <w:r w:rsidRPr="00634A56">
        <w:rPr>
          <w:color w:val="000000" w:themeColor="text1"/>
        </w:rPr>
        <w:t xml:space="preserve"> </w:t>
      </w:r>
      <w:r w:rsidRPr="00634A56">
        <w:rPr>
          <w:rFonts w:cs="Times New Roman"/>
          <w:color w:val="000000" w:themeColor="text1"/>
        </w:rPr>
        <w:t>ź</w:t>
      </w:r>
      <w:r w:rsidRPr="00634A56">
        <w:rPr>
          <w:color w:val="000000" w:themeColor="text1"/>
        </w:rPr>
        <w:t>r</w:t>
      </w:r>
      <w:r w:rsidRPr="00634A56">
        <w:rPr>
          <w:rFonts w:cs="Times New Roman"/>
          <w:color w:val="000000" w:themeColor="text1"/>
        </w:rPr>
        <w:t>ó</w:t>
      </w:r>
      <w:r w:rsidRPr="00634A56">
        <w:rPr>
          <w:color w:val="000000" w:themeColor="text1"/>
        </w:rPr>
        <w:t>d</w:t>
      </w:r>
      <w:r w:rsidRPr="00634A56">
        <w:rPr>
          <w:rFonts w:cs="Times New Roman"/>
          <w:color w:val="000000" w:themeColor="text1"/>
        </w:rPr>
        <w:t>ł</w:t>
      </w:r>
      <w:r w:rsidRPr="00634A56">
        <w:rPr>
          <w:color w:val="000000" w:themeColor="text1"/>
        </w:rPr>
        <w:t>a alarmu jest wy</w:t>
      </w:r>
      <w:r w:rsidRPr="00634A56">
        <w:rPr>
          <w:rFonts w:cs="Times New Roman"/>
          <w:color w:val="000000" w:themeColor="text1"/>
        </w:rPr>
        <w:t>ś</w:t>
      </w:r>
      <w:r w:rsidRPr="00634A56">
        <w:rPr>
          <w:color w:val="000000" w:themeColor="text1"/>
        </w:rPr>
        <w:t xml:space="preserve">wietlana na wyświetlaczach </w:t>
      </w:r>
      <w:r>
        <w:rPr>
          <w:color w:val="000000" w:themeColor="text1"/>
        </w:rPr>
        <w:t>SSP</w:t>
      </w:r>
      <w:r w:rsidRPr="00634A56">
        <w:rPr>
          <w:color w:val="000000" w:themeColor="text1"/>
        </w:rPr>
        <w:t xml:space="preserve">, </w:t>
      </w:r>
    </w:p>
    <w:p w14:paraId="6BAFA6C0" w14:textId="77777777" w:rsidR="00612B45" w:rsidRPr="001C4B47" w:rsidRDefault="00612B45" w:rsidP="00612B45">
      <w:pPr>
        <w:pStyle w:val="ListParagraph1"/>
        <w:numPr>
          <w:ilvl w:val="0"/>
          <w:numId w:val="3"/>
        </w:numPr>
        <w:shd w:val="clear" w:color="auto" w:fill="FFFFFF"/>
        <w:tabs>
          <w:tab w:val="left" w:pos="725"/>
        </w:tabs>
        <w:spacing w:after="0" w:line="360" w:lineRule="auto"/>
        <w:jc w:val="both"/>
        <w:rPr>
          <w:color w:val="000000" w:themeColor="text1"/>
          <w:u w:val="single"/>
        </w:rPr>
      </w:pPr>
      <w:proofErr w:type="gramStart"/>
      <w:r w:rsidRPr="00634A56">
        <w:rPr>
          <w:color w:val="000000" w:themeColor="text1"/>
        </w:rPr>
        <w:t>lokalizacja</w:t>
      </w:r>
      <w:proofErr w:type="gramEnd"/>
      <w:r w:rsidRPr="00634A56">
        <w:rPr>
          <w:color w:val="000000" w:themeColor="text1"/>
        </w:rPr>
        <w:t xml:space="preserve"> </w:t>
      </w:r>
      <w:r w:rsidRPr="00634A56">
        <w:rPr>
          <w:rFonts w:cs="Times New Roman"/>
          <w:color w:val="000000" w:themeColor="text1"/>
        </w:rPr>
        <w:t>ź</w:t>
      </w:r>
      <w:r w:rsidRPr="00634A56">
        <w:rPr>
          <w:color w:val="000000" w:themeColor="text1"/>
        </w:rPr>
        <w:t>r</w:t>
      </w:r>
      <w:r w:rsidRPr="00634A56">
        <w:rPr>
          <w:rFonts w:cs="Times New Roman"/>
          <w:color w:val="000000" w:themeColor="text1"/>
        </w:rPr>
        <w:t>ó</w:t>
      </w:r>
      <w:r w:rsidRPr="00634A56">
        <w:rPr>
          <w:color w:val="000000" w:themeColor="text1"/>
        </w:rPr>
        <w:t>d</w:t>
      </w:r>
      <w:r w:rsidRPr="00634A56">
        <w:rPr>
          <w:rFonts w:cs="Times New Roman"/>
          <w:color w:val="000000" w:themeColor="text1"/>
        </w:rPr>
        <w:t>ł</w:t>
      </w:r>
      <w:r w:rsidRPr="00634A56">
        <w:rPr>
          <w:color w:val="000000" w:themeColor="text1"/>
        </w:rPr>
        <w:t>a alarmu jest drukowana na drukarce pod</w:t>
      </w:r>
      <w:r w:rsidRPr="00634A56">
        <w:rPr>
          <w:rFonts w:cs="Times New Roman"/>
          <w:color w:val="000000" w:themeColor="text1"/>
        </w:rPr>
        <w:t>łą</w:t>
      </w:r>
      <w:r w:rsidRPr="00634A56">
        <w:rPr>
          <w:color w:val="000000" w:themeColor="text1"/>
        </w:rPr>
        <w:t xml:space="preserve">czonej do </w:t>
      </w:r>
      <w:r>
        <w:rPr>
          <w:color w:val="000000" w:themeColor="text1"/>
        </w:rPr>
        <w:t>SSP,</w:t>
      </w:r>
    </w:p>
    <w:p w14:paraId="4C9D0CFC" w14:textId="77777777" w:rsidR="00612B45" w:rsidRDefault="00612B45" w:rsidP="00612B45">
      <w:pPr>
        <w:pStyle w:val="ListParagraph1"/>
        <w:numPr>
          <w:ilvl w:val="0"/>
          <w:numId w:val="3"/>
        </w:numPr>
        <w:shd w:val="clear" w:color="auto" w:fill="FFFFFF"/>
        <w:tabs>
          <w:tab w:val="left" w:pos="725"/>
        </w:tabs>
        <w:spacing w:after="0" w:line="360" w:lineRule="auto"/>
        <w:jc w:val="both"/>
        <w:rPr>
          <w:color w:val="000000" w:themeColor="text1"/>
        </w:rPr>
      </w:pPr>
      <w:proofErr w:type="gramStart"/>
      <w:r w:rsidRPr="001C4B47">
        <w:rPr>
          <w:color w:val="000000" w:themeColor="text1"/>
        </w:rPr>
        <w:t>przekazanie</w:t>
      </w:r>
      <w:proofErr w:type="gramEnd"/>
      <w:r w:rsidRPr="001C4B47">
        <w:rPr>
          <w:color w:val="000000" w:themeColor="text1"/>
        </w:rPr>
        <w:t xml:space="preserve"> alarmu do firmy ochroniarskiej oraz zarządzającego obiektem</w:t>
      </w:r>
      <w:r>
        <w:rPr>
          <w:color w:val="000000" w:themeColor="text1"/>
        </w:rPr>
        <w:t>,</w:t>
      </w:r>
    </w:p>
    <w:p w14:paraId="4007F57D" w14:textId="77777777" w:rsidR="00612B45" w:rsidRPr="003A5028" w:rsidRDefault="00612B45" w:rsidP="00612B45">
      <w:pPr>
        <w:pStyle w:val="ListParagraph1"/>
        <w:numPr>
          <w:ilvl w:val="0"/>
          <w:numId w:val="3"/>
        </w:numPr>
        <w:shd w:val="clear" w:color="auto" w:fill="FFFFFF"/>
        <w:tabs>
          <w:tab w:val="left" w:pos="725"/>
        </w:tabs>
        <w:spacing w:after="0" w:line="360" w:lineRule="auto"/>
        <w:jc w:val="both"/>
        <w:rPr>
          <w:color w:val="000000" w:themeColor="text1"/>
        </w:rPr>
      </w:pPr>
      <w:proofErr w:type="gramStart"/>
      <w:r w:rsidRPr="003A5028">
        <w:rPr>
          <w:color w:val="000000" w:themeColor="text1"/>
        </w:rPr>
        <w:t>oraz</w:t>
      </w:r>
      <w:proofErr w:type="gramEnd"/>
      <w:r w:rsidRPr="003A5028">
        <w:rPr>
          <w:color w:val="000000" w:themeColor="text1"/>
        </w:rPr>
        <w:t xml:space="preserve"> (elementy niepowiązane z SSP):</w:t>
      </w:r>
    </w:p>
    <w:p w14:paraId="0C61A35D" w14:textId="77777777" w:rsidR="00612B45" w:rsidRPr="003A5028" w:rsidRDefault="00612B45" w:rsidP="00612B45">
      <w:pPr>
        <w:pStyle w:val="ListParagraph1"/>
        <w:numPr>
          <w:ilvl w:val="1"/>
          <w:numId w:val="3"/>
        </w:numPr>
        <w:shd w:val="clear" w:color="auto" w:fill="FFFFFF"/>
        <w:tabs>
          <w:tab w:val="left" w:pos="725"/>
        </w:tabs>
        <w:spacing w:after="0" w:line="360" w:lineRule="auto"/>
        <w:jc w:val="both"/>
        <w:rPr>
          <w:color w:val="000000" w:themeColor="text1"/>
        </w:rPr>
      </w:pPr>
      <w:proofErr w:type="gramStart"/>
      <w:r w:rsidRPr="003A5028">
        <w:rPr>
          <w:color w:val="000000" w:themeColor="text1"/>
        </w:rPr>
        <w:t>włączenie</w:t>
      </w:r>
      <w:proofErr w:type="gramEnd"/>
      <w:r w:rsidRPr="003A5028">
        <w:rPr>
          <w:color w:val="000000" w:themeColor="text1"/>
        </w:rPr>
        <w:t xml:space="preserve"> oświetlenia awaryjnego następuje po zaniku zasilania podstawowego (lub ręcznym wyłączeniu zasilania podstawowego), </w:t>
      </w:r>
    </w:p>
    <w:p w14:paraId="18C4F04B" w14:textId="46CFF0D7" w:rsidR="00612B45" w:rsidRDefault="00612B45" w:rsidP="00612B45">
      <w:pPr>
        <w:pStyle w:val="ListParagraph1"/>
        <w:numPr>
          <w:ilvl w:val="1"/>
          <w:numId w:val="3"/>
        </w:numPr>
        <w:shd w:val="clear" w:color="auto" w:fill="FFFFFF"/>
        <w:tabs>
          <w:tab w:val="left" w:pos="725"/>
        </w:tabs>
        <w:spacing w:after="0" w:line="360" w:lineRule="auto"/>
        <w:jc w:val="both"/>
        <w:rPr>
          <w:color w:val="000000" w:themeColor="text1"/>
        </w:rPr>
      </w:pPr>
      <w:proofErr w:type="gramStart"/>
      <w:r w:rsidRPr="003A5028">
        <w:rPr>
          <w:color w:val="000000" w:themeColor="text1"/>
        </w:rPr>
        <w:t>uruchomienie</w:t>
      </w:r>
      <w:proofErr w:type="gramEnd"/>
      <w:r w:rsidRPr="003A5028">
        <w:rPr>
          <w:color w:val="000000" w:themeColor="text1"/>
        </w:rPr>
        <w:t xml:space="preserve"> przeciwpożarowego wyłącznika prądu – decyzja </w:t>
      </w:r>
      <w:proofErr w:type="spellStart"/>
      <w:r w:rsidRPr="003A5028">
        <w:rPr>
          <w:color w:val="000000" w:themeColor="text1"/>
        </w:rPr>
        <w:t>KDR</w:t>
      </w:r>
      <w:proofErr w:type="spellEnd"/>
      <w:r>
        <w:rPr>
          <w:color w:val="000000" w:themeColor="text1"/>
        </w:rPr>
        <w:t xml:space="preserve"> (przyciski zlokalizowano przy portierni w budynku A i przy wejściu w budynku B)</w:t>
      </w:r>
      <w:r w:rsidRPr="003A5028">
        <w:rPr>
          <w:color w:val="000000" w:themeColor="text1"/>
        </w:rPr>
        <w:t>.</w:t>
      </w:r>
    </w:p>
    <w:p w14:paraId="32574086" w14:textId="77777777" w:rsidR="00612B45" w:rsidRDefault="00612B45">
      <w:pPr>
        <w:suppressAutoHyphens w:val="0"/>
        <w:spacing w:after="0" w:line="240" w:lineRule="auto"/>
        <w:rPr>
          <w:rFonts w:cs="font427"/>
          <w:color w:val="000000" w:themeColor="text1"/>
          <w:kern w:val="2"/>
        </w:rPr>
      </w:pPr>
      <w:r>
        <w:rPr>
          <w:color w:val="000000" w:themeColor="text1"/>
        </w:rPr>
        <w:br w:type="page"/>
      </w:r>
    </w:p>
    <w:p w14:paraId="564327FD" w14:textId="77777777" w:rsidR="00612B45" w:rsidRDefault="00612B45" w:rsidP="00612B45">
      <w:pPr>
        <w:shd w:val="clear" w:color="auto" w:fill="FFFFFF"/>
        <w:tabs>
          <w:tab w:val="left" w:pos="715"/>
        </w:tabs>
        <w:spacing w:before="120" w:after="0" w:line="360" w:lineRule="auto"/>
        <w:ind w:left="1077"/>
        <w:jc w:val="both"/>
        <w:rPr>
          <w:b/>
          <w:color w:val="000000" w:themeColor="text1"/>
          <w:sz w:val="24"/>
          <w:u w:val="single"/>
        </w:rPr>
      </w:pPr>
      <w:r w:rsidRPr="00634A56">
        <w:rPr>
          <w:b/>
          <w:color w:val="000000" w:themeColor="text1"/>
          <w:sz w:val="24"/>
          <w:u w:val="single"/>
        </w:rPr>
        <w:lastRenderedPageBreak/>
        <w:t xml:space="preserve">Alarm II-ego stopnia – pełny (uruchomienie automatycznie z poziomu centrali </w:t>
      </w:r>
      <w:r>
        <w:rPr>
          <w:b/>
          <w:color w:val="000000" w:themeColor="text1"/>
          <w:sz w:val="24"/>
          <w:u w:val="single"/>
        </w:rPr>
        <w:t>SSP w </w:t>
      </w:r>
      <w:r w:rsidRPr="00634A56">
        <w:rPr>
          <w:b/>
          <w:color w:val="000000" w:themeColor="text1"/>
          <w:sz w:val="24"/>
          <w:u w:val="single"/>
        </w:rPr>
        <w:t>przypadku niepotwierdzenia alarmu stopnia I</w:t>
      </w:r>
      <w:r>
        <w:rPr>
          <w:b/>
          <w:color w:val="000000" w:themeColor="text1"/>
          <w:sz w:val="24"/>
          <w:u w:val="single"/>
        </w:rPr>
        <w:t xml:space="preserve"> lub </w:t>
      </w:r>
      <w:proofErr w:type="gramStart"/>
      <w:r>
        <w:rPr>
          <w:b/>
          <w:color w:val="000000" w:themeColor="text1"/>
          <w:sz w:val="24"/>
          <w:u w:val="single"/>
        </w:rPr>
        <w:t>uruchomienie co</w:t>
      </w:r>
      <w:proofErr w:type="gramEnd"/>
      <w:r>
        <w:rPr>
          <w:b/>
          <w:color w:val="000000" w:themeColor="text1"/>
          <w:sz w:val="24"/>
          <w:u w:val="single"/>
        </w:rPr>
        <w:t xml:space="preserve"> najmniej jednej czujki pożarowej i przycisku ROP, lub uruchomienie co najmniej dwóch czujek pożarowych):</w:t>
      </w:r>
    </w:p>
    <w:p w14:paraId="6961FE55" w14:textId="77777777" w:rsidR="00612B45" w:rsidRPr="00634A56" w:rsidRDefault="00612B45" w:rsidP="00612B45">
      <w:pPr>
        <w:numPr>
          <w:ilvl w:val="0"/>
          <w:numId w:val="3"/>
        </w:numPr>
        <w:shd w:val="clear" w:color="auto" w:fill="FFFFFF"/>
        <w:tabs>
          <w:tab w:val="left" w:pos="715"/>
        </w:tabs>
        <w:spacing w:after="0" w:line="360" w:lineRule="auto"/>
        <w:jc w:val="both"/>
        <w:rPr>
          <w:rFonts w:cs="font427"/>
          <w:color w:val="000000" w:themeColor="text1"/>
          <w:kern w:val="2"/>
        </w:rPr>
      </w:pPr>
      <w:proofErr w:type="gramStart"/>
      <w:r w:rsidRPr="00634A56">
        <w:rPr>
          <w:color w:val="000000" w:themeColor="text1"/>
        </w:rPr>
        <w:t>bezzw</w:t>
      </w:r>
      <w:r w:rsidRPr="00634A56">
        <w:rPr>
          <w:rFonts w:cs="Times New Roman"/>
          <w:color w:val="000000" w:themeColor="text1"/>
        </w:rPr>
        <w:t>ł</w:t>
      </w:r>
      <w:r w:rsidRPr="00634A56">
        <w:rPr>
          <w:color w:val="000000" w:themeColor="text1"/>
        </w:rPr>
        <w:t>oczna</w:t>
      </w:r>
      <w:proofErr w:type="gramEnd"/>
      <w:r w:rsidRPr="00634A56">
        <w:rPr>
          <w:color w:val="000000" w:themeColor="text1"/>
        </w:rPr>
        <w:t xml:space="preserve"> transmisja sygna</w:t>
      </w:r>
      <w:r w:rsidRPr="00634A56">
        <w:rPr>
          <w:rFonts w:cs="Times New Roman"/>
          <w:color w:val="000000" w:themeColor="text1"/>
        </w:rPr>
        <w:t>ł</w:t>
      </w:r>
      <w:r w:rsidRPr="00634A56">
        <w:rPr>
          <w:color w:val="000000" w:themeColor="text1"/>
        </w:rPr>
        <w:t xml:space="preserve">u alarmowego do </w:t>
      </w:r>
      <w:r>
        <w:rPr>
          <w:color w:val="000000" w:themeColor="text1"/>
        </w:rPr>
        <w:t>SSP</w:t>
      </w:r>
      <w:r w:rsidRPr="00634A56">
        <w:rPr>
          <w:color w:val="000000" w:themeColor="text1"/>
        </w:rPr>
        <w:t>,</w:t>
      </w:r>
    </w:p>
    <w:p w14:paraId="6F66F285" w14:textId="77777777" w:rsidR="00612B45" w:rsidRPr="00634A56" w:rsidRDefault="00612B45" w:rsidP="00612B45">
      <w:pPr>
        <w:numPr>
          <w:ilvl w:val="0"/>
          <w:numId w:val="3"/>
        </w:numPr>
        <w:shd w:val="clear" w:color="auto" w:fill="FFFFFF"/>
        <w:tabs>
          <w:tab w:val="left" w:pos="715"/>
        </w:tabs>
        <w:spacing w:after="0" w:line="360" w:lineRule="auto"/>
        <w:jc w:val="both"/>
        <w:rPr>
          <w:color w:val="000000" w:themeColor="text1"/>
        </w:rPr>
      </w:pPr>
      <w:proofErr w:type="gramStart"/>
      <w:r w:rsidRPr="00634A56">
        <w:rPr>
          <w:color w:val="000000" w:themeColor="text1"/>
        </w:rPr>
        <w:t>emisja</w:t>
      </w:r>
      <w:proofErr w:type="gramEnd"/>
      <w:r w:rsidRPr="00634A56">
        <w:rPr>
          <w:color w:val="000000" w:themeColor="text1"/>
        </w:rPr>
        <w:t xml:space="preserve"> sygna</w:t>
      </w:r>
      <w:r w:rsidRPr="00634A56">
        <w:rPr>
          <w:rFonts w:cs="Times New Roman"/>
          <w:color w:val="000000" w:themeColor="text1"/>
        </w:rPr>
        <w:t>ł</w:t>
      </w:r>
      <w:r w:rsidRPr="00634A56">
        <w:rPr>
          <w:color w:val="000000" w:themeColor="text1"/>
        </w:rPr>
        <w:t xml:space="preserve">u akustycznego w </w:t>
      </w:r>
      <w:r>
        <w:rPr>
          <w:color w:val="000000" w:themeColor="text1"/>
        </w:rPr>
        <w:t>SSP</w:t>
      </w:r>
      <w:r w:rsidRPr="00634A56">
        <w:rPr>
          <w:color w:val="000000" w:themeColor="text1"/>
        </w:rPr>
        <w:t>,</w:t>
      </w:r>
    </w:p>
    <w:p w14:paraId="5B72CAE1" w14:textId="77777777" w:rsidR="00612B45" w:rsidRPr="00634A56" w:rsidRDefault="00612B45" w:rsidP="00612B45">
      <w:pPr>
        <w:numPr>
          <w:ilvl w:val="0"/>
          <w:numId w:val="3"/>
        </w:numPr>
        <w:shd w:val="clear" w:color="auto" w:fill="FFFFFF"/>
        <w:tabs>
          <w:tab w:val="left" w:pos="715"/>
        </w:tabs>
        <w:spacing w:after="0" w:line="360" w:lineRule="auto"/>
        <w:jc w:val="both"/>
        <w:rPr>
          <w:color w:val="000000" w:themeColor="text1"/>
        </w:rPr>
      </w:pPr>
      <w:proofErr w:type="gramStart"/>
      <w:r w:rsidRPr="00634A56">
        <w:rPr>
          <w:color w:val="000000" w:themeColor="text1"/>
        </w:rPr>
        <w:t>lokalizacja</w:t>
      </w:r>
      <w:proofErr w:type="gramEnd"/>
      <w:r w:rsidRPr="00634A56">
        <w:rPr>
          <w:color w:val="000000" w:themeColor="text1"/>
        </w:rPr>
        <w:t xml:space="preserve"> </w:t>
      </w:r>
      <w:r w:rsidRPr="00634A56">
        <w:rPr>
          <w:rFonts w:cs="Times New Roman"/>
          <w:color w:val="000000" w:themeColor="text1"/>
        </w:rPr>
        <w:t>ź</w:t>
      </w:r>
      <w:r w:rsidRPr="00634A56">
        <w:rPr>
          <w:color w:val="000000" w:themeColor="text1"/>
        </w:rPr>
        <w:t>r</w:t>
      </w:r>
      <w:r w:rsidRPr="00634A56">
        <w:rPr>
          <w:rFonts w:cs="Times New Roman"/>
          <w:color w:val="000000" w:themeColor="text1"/>
        </w:rPr>
        <w:t>ó</w:t>
      </w:r>
      <w:r w:rsidRPr="00634A56">
        <w:rPr>
          <w:color w:val="000000" w:themeColor="text1"/>
        </w:rPr>
        <w:t>d</w:t>
      </w:r>
      <w:r w:rsidRPr="00634A56">
        <w:rPr>
          <w:rFonts w:cs="Times New Roman"/>
          <w:color w:val="000000" w:themeColor="text1"/>
        </w:rPr>
        <w:t>ł</w:t>
      </w:r>
      <w:r w:rsidRPr="00634A56">
        <w:rPr>
          <w:color w:val="000000" w:themeColor="text1"/>
        </w:rPr>
        <w:t>a alarmu jest wy</w:t>
      </w:r>
      <w:r w:rsidRPr="00634A56">
        <w:rPr>
          <w:rFonts w:cs="Times New Roman"/>
          <w:color w:val="000000" w:themeColor="text1"/>
        </w:rPr>
        <w:t>ś</w:t>
      </w:r>
      <w:r w:rsidRPr="00634A56">
        <w:rPr>
          <w:color w:val="000000" w:themeColor="text1"/>
        </w:rPr>
        <w:t xml:space="preserve">wietlana na wyświetlaczach </w:t>
      </w:r>
      <w:r>
        <w:rPr>
          <w:color w:val="000000" w:themeColor="text1"/>
        </w:rPr>
        <w:t>SSP</w:t>
      </w:r>
      <w:r w:rsidRPr="00634A56">
        <w:rPr>
          <w:color w:val="000000" w:themeColor="text1"/>
        </w:rPr>
        <w:t>,</w:t>
      </w:r>
    </w:p>
    <w:p w14:paraId="5DDE0F99" w14:textId="77777777" w:rsidR="00612B45" w:rsidRPr="00634A56" w:rsidRDefault="00612B45" w:rsidP="00612B45">
      <w:pPr>
        <w:pStyle w:val="ListParagraph1"/>
        <w:numPr>
          <w:ilvl w:val="0"/>
          <w:numId w:val="3"/>
        </w:numPr>
        <w:shd w:val="clear" w:color="auto" w:fill="FFFFFF"/>
        <w:tabs>
          <w:tab w:val="left" w:pos="725"/>
        </w:tabs>
        <w:spacing w:after="0" w:line="360" w:lineRule="auto"/>
        <w:jc w:val="both"/>
        <w:rPr>
          <w:color w:val="000000" w:themeColor="text1"/>
          <w:u w:val="single"/>
        </w:rPr>
      </w:pPr>
      <w:proofErr w:type="gramStart"/>
      <w:r w:rsidRPr="00634A56">
        <w:rPr>
          <w:color w:val="000000" w:themeColor="text1"/>
        </w:rPr>
        <w:t>lokalizacja</w:t>
      </w:r>
      <w:proofErr w:type="gramEnd"/>
      <w:r w:rsidRPr="00634A56">
        <w:rPr>
          <w:color w:val="000000" w:themeColor="text1"/>
        </w:rPr>
        <w:t xml:space="preserve"> </w:t>
      </w:r>
      <w:r w:rsidRPr="00634A56">
        <w:rPr>
          <w:rFonts w:cs="Times New Roman"/>
          <w:color w:val="000000" w:themeColor="text1"/>
        </w:rPr>
        <w:t>ź</w:t>
      </w:r>
      <w:r w:rsidRPr="00634A56">
        <w:rPr>
          <w:color w:val="000000" w:themeColor="text1"/>
        </w:rPr>
        <w:t>r</w:t>
      </w:r>
      <w:r w:rsidRPr="00634A56">
        <w:rPr>
          <w:rFonts w:cs="Times New Roman"/>
          <w:color w:val="000000" w:themeColor="text1"/>
        </w:rPr>
        <w:t>ó</w:t>
      </w:r>
      <w:r w:rsidRPr="00634A56">
        <w:rPr>
          <w:color w:val="000000" w:themeColor="text1"/>
        </w:rPr>
        <w:t>d</w:t>
      </w:r>
      <w:r w:rsidRPr="00634A56">
        <w:rPr>
          <w:rFonts w:cs="Times New Roman"/>
          <w:color w:val="000000" w:themeColor="text1"/>
        </w:rPr>
        <w:t>ł</w:t>
      </w:r>
      <w:r w:rsidRPr="00634A56">
        <w:rPr>
          <w:color w:val="000000" w:themeColor="text1"/>
        </w:rPr>
        <w:t>a alarmu jest drukowana na drukarce pod</w:t>
      </w:r>
      <w:r w:rsidRPr="00634A56">
        <w:rPr>
          <w:rFonts w:cs="Times New Roman"/>
          <w:color w:val="000000" w:themeColor="text1"/>
        </w:rPr>
        <w:t>łą</w:t>
      </w:r>
      <w:r w:rsidRPr="00634A56">
        <w:rPr>
          <w:color w:val="000000" w:themeColor="text1"/>
        </w:rPr>
        <w:t xml:space="preserve">czonej do </w:t>
      </w:r>
      <w:r>
        <w:rPr>
          <w:color w:val="000000" w:themeColor="text1"/>
        </w:rPr>
        <w:t>SSP</w:t>
      </w:r>
      <w:r w:rsidRPr="00634A56">
        <w:rPr>
          <w:color w:val="000000" w:themeColor="text1"/>
        </w:rPr>
        <w:t>,</w:t>
      </w:r>
    </w:p>
    <w:p w14:paraId="2B095612" w14:textId="77777777" w:rsidR="00612B45" w:rsidRDefault="00612B45" w:rsidP="00612B45">
      <w:pPr>
        <w:pStyle w:val="ListParagraph1"/>
        <w:numPr>
          <w:ilvl w:val="0"/>
          <w:numId w:val="3"/>
        </w:numPr>
        <w:shd w:val="clear" w:color="auto" w:fill="FFFFFF"/>
        <w:tabs>
          <w:tab w:val="left" w:pos="725"/>
        </w:tabs>
        <w:spacing w:after="0" w:line="360" w:lineRule="auto"/>
        <w:jc w:val="both"/>
        <w:rPr>
          <w:color w:val="000000" w:themeColor="text1"/>
        </w:rPr>
      </w:pPr>
      <w:proofErr w:type="gramStart"/>
      <w:r w:rsidRPr="001C4B47">
        <w:rPr>
          <w:color w:val="000000" w:themeColor="text1"/>
        </w:rPr>
        <w:t>przekazanie</w:t>
      </w:r>
      <w:proofErr w:type="gramEnd"/>
      <w:r w:rsidRPr="001C4B47">
        <w:rPr>
          <w:color w:val="000000" w:themeColor="text1"/>
        </w:rPr>
        <w:t xml:space="preserve"> alarmu do firmy ochroniarskiej oraz zarządzającego obiektem</w:t>
      </w:r>
      <w:r>
        <w:rPr>
          <w:color w:val="000000" w:themeColor="text1"/>
        </w:rPr>
        <w:t>,</w:t>
      </w:r>
    </w:p>
    <w:p w14:paraId="2037C330" w14:textId="77777777" w:rsidR="00612B45" w:rsidRPr="00634A56" w:rsidRDefault="00612B45" w:rsidP="00612B45">
      <w:pPr>
        <w:numPr>
          <w:ilvl w:val="0"/>
          <w:numId w:val="3"/>
        </w:numPr>
        <w:shd w:val="clear" w:color="auto" w:fill="FFFFFF"/>
        <w:tabs>
          <w:tab w:val="left" w:pos="715"/>
        </w:tabs>
        <w:spacing w:after="0" w:line="360" w:lineRule="auto"/>
        <w:jc w:val="both"/>
        <w:rPr>
          <w:color w:val="000000" w:themeColor="text1"/>
        </w:rPr>
      </w:pPr>
      <w:proofErr w:type="gramStart"/>
      <w:r w:rsidRPr="00634A56">
        <w:rPr>
          <w:color w:val="000000" w:themeColor="text1"/>
        </w:rPr>
        <w:t>uruchomienie</w:t>
      </w:r>
      <w:proofErr w:type="gramEnd"/>
      <w:r w:rsidRPr="00634A56">
        <w:rPr>
          <w:color w:val="000000" w:themeColor="text1"/>
        </w:rPr>
        <w:t xml:space="preserve"> sygnalizacji </w:t>
      </w:r>
      <w:r>
        <w:rPr>
          <w:color w:val="000000" w:themeColor="text1"/>
        </w:rPr>
        <w:t>optyczno-akustycznej we wszystkich budynkach,</w:t>
      </w:r>
    </w:p>
    <w:p w14:paraId="1647C954" w14:textId="77777777" w:rsidR="00612B45" w:rsidRPr="00634A56" w:rsidRDefault="00612B45" w:rsidP="00612B45">
      <w:pPr>
        <w:pStyle w:val="Akapitzlist"/>
        <w:numPr>
          <w:ilvl w:val="0"/>
          <w:numId w:val="3"/>
        </w:numPr>
        <w:spacing w:after="0" w:line="360" w:lineRule="auto"/>
        <w:rPr>
          <w:rFonts w:eastAsia="SimSun" w:cs="font489"/>
          <w:color w:val="000000" w:themeColor="text1"/>
          <w:kern w:val="1"/>
          <w:lang w:eastAsia="en-US" w:bidi="en-US"/>
        </w:rPr>
      </w:pPr>
      <w:proofErr w:type="gramStart"/>
      <w:r w:rsidRPr="00634A56">
        <w:rPr>
          <w:color w:val="000000" w:themeColor="text1"/>
        </w:rPr>
        <w:t>bezzwłoczne</w:t>
      </w:r>
      <w:proofErr w:type="gramEnd"/>
      <w:r w:rsidRPr="00634A56">
        <w:rPr>
          <w:color w:val="000000" w:themeColor="text1"/>
        </w:rPr>
        <w:t xml:space="preserve"> zatrzymanie wentylacji bytowej i </w:t>
      </w:r>
      <w:r w:rsidRPr="00634A56">
        <w:rPr>
          <w:rFonts w:eastAsia="SimSun" w:cs="font489"/>
          <w:color w:val="000000" w:themeColor="text1"/>
          <w:kern w:val="1"/>
          <w:lang w:eastAsia="en-US" w:bidi="en-US"/>
        </w:rPr>
        <w:t>central wentylacyjnych</w:t>
      </w:r>
      <w:r>
        <w:rPr>
          <w:rFonts w:eastAsia="SimSun" w:cs="font489"/>
          <w:color w:val="000000" w:themeColor="text1"/>
          <w:kern w:val="1"/>
          <w:lang w:eastAsia="en-US" w:bidi="en-US"/>
        </w:rPr>
        <w:t xml:space="preserve"> we wszystkich budynkach</w:t>
      </w:r>
      <w:r w:rsidRPr="00634A56">
        <w:rPr>
          <w:rFonts w:eastAsia="SimSun" w:cs="font489"/>
          <w:color w:val="000000" w:themeColor="text1"/>
          <w:kern w:val="1"/>
          <w:lang w:eastAsia="en-US" w:bidi="en-US"/>
        </w:rPr>
        <w:t>,</w:t>
      </w:r>
    </w:p>
    <w:p w14:paraId="5B035A87" w14:textId="77777777" w:rsidR="00612B45" w:rsidRPr="00634A56" w:rsidRDefault="00612B45" w:rsidP="00612B45">
      <w:pPr>
        <w:numPr>
          <w:ilvl w:val="0"/>
          <w:numId w:val="3"/>
        </w:numPr>
        <w:shd w:val="clear" w:color="auto" w:fill="FFFFFF"/>
        <w:tabs>
          <w:tab w:val="left" w:pos="715"/>
        </w:tabs>
        <w:spacing w:after="0" w:line="360" w:lineRule="auto"/>
        <w:jc w:val="both"/>
        <w:rPr>
          <w:color w:val="000000" w:themeColor="text1"/>
        </w:rPr>
      </w:pPr>
      <w:proofErr w:type="gramStart"/>
      <w:r w:rsidRPr="00634A56">
        <w:rPr>
          <w:color w:val="000000" w:themeColor="text1"/>
        </w:rPr>
        <w:t>zamknięcie</w:t>
      </w:r>
      <w:proofErr w:type="gramEnd"/>
      <w:r w:rsidRPr="00634A56">
        <w:rPr>
          <w:color w:val="000000" w:themeColor="text1"/>
        </w:rPr>
        <w:t xml:space="preserve"> klap przeciwpożarowych odcinających w kanałach wentylacyjnych (zamknięcie klap przeciwpożarowych w obiekcie powinno być poprzedzone wyłączeniem central wentylacji i klimatyzacji, by nie uszkodzić klap przeciwpożarowych i przewodów wentylacyjnych - w przypadku zastosowania elementów)</w:t>
      </w:r>
      <w:r>
        <w:rPr>
          <w:color w:val="000000" w:themeColor="text1"/>
        </w:rPr>
        <w:t xml:space="preserve"> we wszystkich budynkach</w:t>
      </w:r>
      <w:r w:rsidRPr="00634A56">
        <w:rPr>
          <w:color w:val="000000" w:themeColor="text1"/>
        </w:rPr>
        <w:t>,</w:t>
      </w:r>
    </w:p>
    <w:p w14:paraId="2AB4E408" w14:textId="77777777" w:rsidR="00612B45" w:rsidRPr="00634A56" w:rsidRDefault="00612B45" w:rsidP="00612B45">
      <w:pPr>
        <w:pStyle w:val="Akapitzlist"/>
        <w:numPr>
          <w:ilvl w:val="0"/>
          <w:numId w:val="3"/>
        </w:numPr>
        <w:spacing w:after="0" w:line="360" w:lineRule="auto"/>
        <w:rPr>
          <w:rFonts w:eastAsia="SimSun" w:cs="font489"/>
          <w:color w:val="000000" w:themeColor="text1"/>
          <w:kern w:val="1"/>
          <w:lang w:eastAsia="en-US" w:bidi="en-US"/>
        </w:rPr>
      </w:pPr>
      <w:proofErr w:type="gramStart"/>
      <w:r w:rsidRPr="00634A56">
        <w:rPr>
          <w:rFonts w:eastAsia="SimSun" w:cs="font489"/>
          <w:color w:val="000000" w:themeColor="text1"/>
          <w:kern w:val="1"/>
          <w:lang w:eastAsia="en-US" w:bidi="en-US"/>
        </w:rPr>
        <w:t>zwolnienie</w:t>
      </w:r>
      <w:proofErr w:type="gramEnd"/>
      <w:r w:rsidRPr="00634A56">
        <w:rPr>
          <w:rFonts w:eastAsia="SimSun" w:cs="font489"/>
          <w:color w:val="000000" w:themeColor="text1"/>
          <w:kern w:val="1"/>
          <w:lang w:eastAsia="en-US" w:bidi="en-US"/>
        </w:rPr>
        <w:t xml:space="preserve"> drzwi ewakuacyjnych obję</w:t>
      </w:r>
      <w:r>
        <w:rPr>
          <w:rFonts w:eastAsia="SimSun" w:cs="font489"/>
          <w:color w:val="000000" w:themeColor="text1"/>
          <w:kern w:val="1"/>
          <w:lang w:eastAsia="en-US" w:bidi="en-US"/>
        </w:rPr>
        <w:t>tych systemem kontroli dostępu we wszystkich budynkach</w:t>
      </w:r>
      <w:r w:rsidRPr="00634A56">
        <w:rPr>
          <w:rFonts w:eastAsia="SimSun" w:cs="font489"/>
          <w:color w:val="000000" w:themeColor="text1"/>
          <w:kern w:val="1"/>
          <w:lang w:eastAsia="en-US" w:bidi="en-US"/>
        </w:rPr>
        <w:t>,</w:t>
      </w:r>
    </w:p>
    <w:p w14:paraId="789CCB76" w14:textId="5F6732D3" w:rsidR="00612B45" w:rsidRDefault="00612B45" w:rsidP="00612B45">
      <w:pPr>
        <w:pStyle w:val="Akapitzlist"/>
        <w:numPr>
          <w:ilvl w:val="0"/>
          <w:numId w:val="3"/>
        </w:numPr>
        <w:spacing w:after="0" w:line="360" w:lineRule="auto"/>
        <w:rPr>
          <w:rFonts w:eastAsia="SimSun" w:cs="font489"/>
          <w:color w:val="000000" w:themeColor="text1"/>
          <w:kern w:val="1"/>
          <w:lang w:eastAsia="en-US" w:bidi="en-US"/>
        </w:rPr>
      </w:pPr>
      <w:proofErr w:type="gramStart"/>
      <w:r w:rsidRPr="00634A56">
        <w:rPr>
          <w:rFonts w:eastAsia="SimSun" w:cs="font489"/>
          <w:color w:val="000000" w:themeColor="text1"/>
          <w:kern w:val="1"/>
          <w:lang w:eastAsia="en-US" w:bidi="en-US"/>
        </w:rPr>
        <w:t>zjazd</w:t>
      </w:r>
      <w:proofErr w:type="gramEnd"/>
      <w:r w:rsidRPr="00634A56">
        <w:rPr>
          <w:rFonts w:eastAsia="SimSun" w:cs="font489"/>
          <w:color w:val="000000" w:themeColor="text1"/>
          <w:kern w:val="1"/>
          <w:lang w:eastAsia="en-US" w:bidi="en-US"/>
        </w:rPr>
        <w:t xml:space="preserve"> pożarowy wind osobowych (na poziom ewakuacji) i pozostawienie d</w:t>
      </w:r>
      <w:r>
        <w:rPr>
          <w:rFonts w:eastAsia="SimSun" w:cs="font489"/>
          <w:color w:val="000000" w:themeColor="text1"/>
          <w:kern w:val="1"/>
          <w:lang w:eastAsia="en-US" w:bidi="en-US"/>
        </w:rPr>
        <w:t xml:space="preserve">rzwi od wind w pozycji </w:t>
      </w:r>
      <w:r w:rsidR="004C2633">
        <w:rPr>
          <w:rFonts w:eastAsia="SimSun" w:cs="font489"/>
          <w:color w:val="000000" w:themeColor="text1"/>
          <w:kern w:val="1"/>
          <w:lang w:eastAsia="en-US" w:bidi="en-US"/>
        </w:rPr>
        <w:t>otwartej we wszystkich budynkach.</w:t>
      </w:r>
    </w:p>
    <w:p w14:paraId="323675CA" w14:textId="77777777" w:rsidR="00612B45" w:rsidRPr="00634A56" w:rsidRDefault="00612B45" w:rsidP="00612B45">
      <w:pPr>
        <w:numPr>
          <w:ilvl w:val="0"/>
          <w:numId w:val="3"/>
        </w:numPr>
        <w:shd w:val="clear" w:color="auto" w:fill="FFFFFF"/>
        <w:tabs>
          <w:tab w:val="left" w:pos="715"/>
        </w:tabs>
        <w:spacing w:after="0" w:line="360" w:lineRule="auto"/>
        <w:ind w:hanging="357"/>
        <w:jc w:val="both"/>
        <w:rPr>
          <w:color w:val="000000" w:themeColor="text1"/>
        </w:rPr>
      </w:pPr>
      <w:proofErr w:type="gramStart"/>
      <w:r w:rsidRPr="00634A56">
        <w:rPr>
          <w:color w:val="000000" w:themeColor="text1"/>
        </w:rPr>
        <w:t>oraz</w:t>
      </w:r>
      <w:proofErr w:type="gramEnd"/>
      <w:r w:rsidRPr="00634A56">
        <w:rPr>
          <w:color w:val="000000" w:themeColor="text1"/>
        </w:rPr>
        <w:t xml:space="preserve"> (elementy nie powiązane):</w:t>
      </w:r>
    </w:p>
    <w:p w14:paraId="6E518D0A" w14:textId="77777777" w:rsidR="00612B45" w:rsidRPr="003A5028" w:rsidRDefault="00612B45" w:rsidP="00612B45">
      <w:pPr>
        <w:pStyle w:val="ListParagraph1"/>
        <w:numPr>
          <w:ilvl w:val="1"/>
          <w:numId w:val="3"/>
        </w:numPr>
        <w:shd w:val="clear" w:color="auto" w:fill="FFFFFF"/>
        <w:tabs>
          <w:tab w:val="left" w:pos="725"/>
        </w:tabs>
        <w:spacing w:after="0" w:line="360" w:lineRule="auto"/>
        <w:jc w:val="both"/>
        <w:rPr>
          <w:color w:val="000000" w:themeColor="text1"/>
        </w:rPr>
      </w:pPr>
      <w:proofErr w:type="gramStart"/>
      <w:r w:rsidRPr="003A5028">
        <w:rPr>
          <w:color w:val="000000" w:themeColor="text1"/>
        </w:rPr>
        <w:t>włączenie</w:t>
      </w:r>
      <w:proofErr w:type="gramEnd"/>
      <w:r w:rsidRPr="003A5028">
        <w:rPr>
          <w:color w:val="000000" w:themeColor="text1"/>
        </w:rPr>
        <w:t xml:space="preserve"> oświetlenia awaryjnego następuje po zaniku zasilania podstawowego (lub ręcznym wyłączeniu zasilania podstawowego), </w:t>
      </w:r>
    </w:p>
    <w:p w14:paraId="499C9D7C" w14:textId="77777777" w:rsidR="00612B45" w:rsidRPr="003A5028" w:rsidRDefault="00612B45" w:rsidP="00612B45">
      <w:pPr>
        <w:pStyle w:val="ListParagraph1"/>
        <w:numPr>
          <w:ilvl w:val="1"/>
          <w:numId w:val="3"/>
        </w:numPr>
        <w:shd w:val="clear" w:color="auto" w:fill="FFFFFF"/>
        <w:tabs>
          <w:tab w:val="left" w:pos="725"/>
        </w:tabs>
        <w:spacing w:after="0" w:line="360" w:lineRule="auto"/>
        <w:jc w:val="both"/>
        <w:rPr>
          <w:color w:val="000000" w:themeColor="text1"/>
        </w:rPr>
      </w:pPr>
      <w:proofErr w:type="gramStart"/>
      <w:r w:rsidRPr="003A5028">
        <w:rPr>
          <w:color w:val="000000" w:themeColor="text1"/>
        </w:rPr>
        <w:t>uruchomienie</w:t>
      </w:r>
      <w:proofErr w:type="gramEnd"/>
      <w:r w:rsidRPr="003A5028">
        <w:rPr>
          <w:color w:val="000000" w:themeColor="text1"/>
        </w:rPr>
        <w:t xml:space="preserve"> przeciwpożarowego wyłącznika prądu – decyzja </w:t>
      </w:r>
      <w:proofErr w:type="spellStart"/>
      <w:r w:rsidRPr="003A5028">
        <w:rPr>
          <w:color w:val="000000" w:themeColor="text1"/>
        </w:rPr>
        <w:t>KDR</w:t>
      </w:r>
      <w:proofErr w:type="spellEnd"/>
      <w:r>
        <w:rPr>
          <w:color w:val="000000" w:themeColor="text1"/>
        </w:rPr>
        <w:t xml:space="preserve"> (przyciski zlokalizowano przy portierni w budynku A i przy wejściu w budynku B)</w:t>
      </w:r>
      <w:r w:rsidRPr="003A5028">
        <w:rPr>
          <w:color w:val="000000" w:themeColor="text1"/>
        </w:rPr>
        <w:t>.</w:t>
      </w:r>
    </w:p>
    <w:p w14:paraId="70305243" w14:textId="18528AC5" w:rsidR="00612B45" w:rsidRDefault="00612B45">
      <w:pPr>
        <w:suppressAutoHyphens w:val="0"/>
        <w:spacing w:after="0" w:line="240" w:lineRule="auto"/>
        <w:rPr>
          <w:b/>
          <w:color w:val="000000" w:themeColor="text1"/>
          <w:sz w:val="24"/>
        </w:rPr>
      </w:pPr>
      <w:r>
        <w:rPr>
          <w:b/>
          <w:color w:val="000000" w:themeColor="text1"/>
          <w:sz w:val="24"/>
        </w:rPr>
        <w:br w:type="page"/>
      </w:r>
    </w:p>
    <w:p w14:paraId="55B382A7" w14:textId="57BE8B4E" w:rsidR="00612B45" w:rsidRPr="00634A56" w:rsidRDefault="00612B45" w:rsidP="00612B45">
      <w:pPr>
        <w:shd w:val="clear" w:color="auto" w:fill="FFFFFF"/>
        <w:spacing w:before="120" w:after="0" w:line="360" w:lineRule="auto"/>
        <w:ind w:left="6" w:firstLine="714"/>
        <w:jc w:val="both"/>
        <w:rPr>
          <w:b/>
          <w:color w:val="000000" w:themeColor="text1"/>
          <w:sz w:val="24"/>
        </w:rPr>
      </w:pPr>
      <w:r>
        <w:rPr>
          <w:b/>
          <w:color w:val="000000" w:themeColor="text1"/>
          <w:sz w:val="24"/>
        </w:rPr>
        <w:lastRenderedPageBreak/>
        <w:t>Budynek D</w:t>
      </w:r>
    </w:p>
    <w:p w14:paraId="62A83435" w14:textId="766F573A" w:rsidR="00612B45" w:rsidRPr="00634A56" w:rsidRDefault="00612B45" w:rsidP="00612B45">
      <w:pPr>
        <w:shd w:val="clear" w:color="auto" w:fill="FFFFFF"/>
        <w:spacing w:before="120" w:after="0" w:line="360" w:lineRule="auto"/>
        <w:ind w:left="1077"/>
        <w:jc w:val="both"/>
        <w:rPr>
          <w:b/>
          <w:color w:val="000000" w:themeColor="text1"/>
          <w:sz w:val="24"/>
          <w:u w:val="single"/>
        </w:rPr>
      </w:pPr>
      <w:r w:rsidRPr="00634A56">
        <w:rPr>
          <w:b/>
          <w:color w:val="000000" w:themeColor="text1"/>
          <w:sz w:val="24"/>
          <w:u w:val="single"/>
        </w:rPr>
        <w:t>Alarm I-ego stopnia – ograniczony (uruchomienie czujki</w:t>
      </w:r>
      <w:r>
        <w:rPr>
          <w:b/>
          <w:color w:val="000000" w:themeColor="text1"/>
          <w:sz w:val="24"/>
          <w:u w:val="single"/>
        </w:rPr>
        <w:t xml:space="preserve"> pożarowej - </w:t>
      </w:r>
      <w:proofErr w:type="spellStart"/>
      <w:r w:rsidR="004C2633">
        <w:rPr>
          <w:b/>
          <w:color w:val="000000" w:themeColor="text1"/>
          <w:sz w:val="24"/>
          <w:u w:val="single"/>
        </w:rPr>
        <w:t>CP</w:t>
      </w:r>
      <w:proofErr w:type="spellEnd"/>
      <w:r w:rsidR="004C2633">
        <w:rPr>
          <w:b/>
          <w:color w:val="000000" w:themeColor="text1"/>
          <w:sz w:val="24"/>
          <w:u w:val="single"/>
        </w:rPr>
        <w:t>)</w:t>
      </w:r>
      <w:r w:rsidRPr="00634A56">
        <w:rPr>
          <w:b/>
          <w:color w:val="000000" w:themeColor="text1"/>
          <w:sz w:val="24"/>
          <w:u w:val="single"/>
        </w:rPr>
        <w:t>:</w:t>
      </w:r>
    </w:p>
    <w:p w14:paraId="69E7B28A" w14:textId="77777777" w:rsidR="00612B45" w:rsidRPr="00634A56" w:rsidRDefault="00612B45" w:rsidP="00612B45">
      <w:pPr>
        <w:numPr>
          <w:ilvl w:val="0"/>
          <w:numId w:val="3"/>
        </w:numPr>
        <w:shd w:val="clear" w:color="auto" w:fill="FFFFFF"/>
        <w:tabs>
          <w:tab w:val="left" w:pos="715"/>
        </w:tabs>
        <w:spacing w:after="0" w:line="360" w:lineRule="auto"/>
        <w:jc w:val="both"/>
        <w:rPr>
          <w:rFonts w:cs="font427"/>
          <w:color w:val="000000" w:themeColor="text1"/>
          <w:kern w:val="2"/>
        </w:rPr>
      </w:pPr>
      <w:proofErr w:type="gramStart"/>
      <w:r w:rsidRPr="00634A56">
        <w:rPr>
          <w:color w:val="000000" w:themeColor="text1"/>
        </w:rPr>
        <w:t>bezzw</w:t>
      </w:r>
      <w:r w:rsidRPr="00634A56">
        <w:rPr>
          <w:rFonts w:cs="Times New Roman"/>
          <w:color w:val="000000" w:themeColor="text1"/>
        </w:rPr>
        <w:t>ł</w:t>
      </w:r>
      <w:r w:rsidRPr="00634A56">
        <w:rPr>
          <w:color w:val="000000" w:themeColor="text1"/>
        </w:rPr>
        <w:t>oczna</w:t>
      </w:r>
      <w:proofErr w:type="gramEnd"/>
      <w:r w:rsidRPr="00634A56">
        <w:rPr>
          <w:color w:val="000000" w:themeColor="text1"/>
        </w:rPr>
        <w:t xml:space="preserve"> transmisja sygna</w:t>
      </w:r>
      <w:r w:rsidRPr="00634A56">
        <w:rPr>
          <w:rFonts w:cs="Times New Roman"/>
          <w:color w:val="000000" w:themeColor="text1"/>
        </w:rPr>
        <w:t>ł</w:t>
      </w:r>
      <w:r w:rsidRPr="00634A56">
        <w:rPr>
          <w:color w:val="000000" w:themeColor="text1"/>
        </w:rPr>
        <w:t xml:space="preserve">u alarmowego do </w:t>
      </w:r>
      <w:r>
        <w:rPr>
          <w:color w:val="000000" w:themeColor="text1"/>
        </w:rPr>
        <w:t>SSP</w:t>
      </w:r>
      <w:r w:rsidRPr="00634A56">
        <w:rPr>
          <w:color w:val="000000" w:themeColor="text1"/>
        </w:rPr>
        <w:t>,</w:t>
      </w:r>
    </w:p>
    <w:p w14:paraId="78B93770" w14:textId="77777777" w:rsidR="00612B45" w:rsidRPr="00634A56" w:rsidRDefault="00612B45" w:rsidP="00612B45">
      <w:pPr>
        <w:numPr>
          <w:ilvl w:val="0"/>
          <w:numId w:val="3"/>
        </w:numPr>
        <w:shd w:val="clear" w:color="auto" w:fill="FFFFFF"/>
        <w:tabs>
          <w:tab w:val="left" w:pos="715"/>
        </w:tabs>
        <w:spacing w:after="0" w:line="360" w:lineRule="auto"/>
        <w:jc w:val="both"/>
        <w:rPr>
          <w:color w:val="000000" w:themeColor="text1"/>
        </w:rPr>
      </w:pPr>
      <w:proofErr w:type="gramStart"/>
      <w:r w:rsidRPr="00634A56">
        <w:rPr>
          <w:color w:val="000000" w:themeColor="text1"/>
        </w:rPr>
        <w:t>emisja</w:t>
      </w:r>
      <w:proofErr w:type="gramEnd"/>
      <w:r w:rsidRPr="00634A56">
        <w:rPr>
          <w:color w:val="000000" w:themeColor="text1"/>
        </w:rPr>
        <w:t xml:space="preserve"> sygna</w:t>
      </w:r>
      <w:r w:rsidRPr="00634A56">
        <w:rPr>
          <w:rFonts w:cs="Times New Roman"/>
          <w:color w:val="000000" w:themeColor="text1"/>
        </w:rPr>
        <w:t>ł</w:t>
      </w:r>
      <w:r w:rsidRPr="00634A56">
        <w:rPr>
          <w:color w:val="000000" w:themeColor="text1"/>
        </w:rPr>
        <w:t xml:space="preserve">u akustycznego w </w:t>
      </w:r>
      <w:r>
        <w:rPr>
          <w:color w:val="000000" w:themeColor="text1"/>
        </w:rPr>
        <w:t>SSP</w:t>
      </w:r>
      <w:r w:rsidRPr="00634A56">
        <w:rPr>
          <w:color w:val="000000" w:themeColor="text1"/>
        </w:rPr>
        <w:t>,</w:t>
      </w:r>
    </w:p>
    <w:p w14:paraId="7490C5AF" w14:textId="77777777" w:rsidR="00612B45" w:rsidRPr="00634A56" w:rsidRDefault="00612B45" w:rsidP="00612B45">
      <w:pPr>
        <w:numPr>
          <w:ilvl w:val="0"/>
          <w:numId w:val="3"/>
        </w:numPr>
        <w:shd w:val="clear" w:color="auto" w:fill="FFFFFF"/>
        <w:tabs>
          <w:tab w:val="left" w:pos="715"/>
        </w:tabs>
        <w:spacing w:after="0" w:line="360" w:lineRule="auto"/>
        <w:jc w:val="both"/>
        <w:rPr>
          <w:color w:val="000000" w:themeColor="text1"/>
        </w:rPr>
      </w:pPr>
      <w:proofErr w:type="gramStart"/>
      <w:r w:rsidRPr="00634A56">
        <w:rPr>
          <w:color w:val="000000" w:themeColor="text1"/>
        </w:rPr>
        <w:t>lokalizacja</w:t>
      </w:r>
      <w:proofErr w:type="gramEnd"/>
      <w:r w:rsidRPr="00634A56">
        <w:rPr>
          <w:color w:val="000000" w:themeColor="text1"/>
        </w:rPr>
        <w:t xml:space="preserve"> </w:t>
      </w:r>
      <w:r w:rsidRPr="00634A56">
        <w:rPr>
          <w:rFonts w:cs="Times New Roman"/>
          <w:color w:val="000000" w:themeColor="text1"/>
        </w:rPr>
        <w:t>ź</w:t>
      </w:r>
      <w:r w:rsidRPr="00634A56">
        <w:rPr>
          <w:color w:val="000000" w:themeColor="text1"/>
        </w:rPr>
        <w:t>r</w:t>
      </w:r>
      <w:r w:rsidRPr="00634A56">
        <w:rPr>
          <w:rFonts w:cs="Times New Roman"/>
          <w:color w:val="000000" w:themeColor="text1"/>
        </w:rPr>
        <w:t>ó</w:t>
      </w:r>
      <w:r w:rsidRPr="00634A56">
        <w:rPr>
          <w:color w:val="000000" w:themeColor="text1"/>
        </w:rPr>
        <w:t>d</w:t>
      </w:r>
      <w:r w:rsidRPr="00634A56">
        <w:rPr>
          <w:rFonts w:cs="Times New Roman"/>
          <w:color w:val="000000" w:themeColor="text1"/>
        </w:rPr>
        <w:t>ł</w:t>
      </w:r>
      <w:r w:rsidRPr="00634A56">
        <w:rPr>
          <w:color w:val="000000" w:themeColor="text1"/>
        </w:rPr>
        <w:t>a alarmu jest wy</w:t>
      </w:r>
      <w:r w:rsidRPr="00634A56">
        <w:rPr>
          <w:rFonts w:cs="Times New Roman"/>
          <w:color w:val="000000" w:themeColor="text1"/>
        </w:rPr>
        <w:t>ś</w:t>
      </w:r>
      <w:r w:rsidRPr="00634A56">
        <w:rPr>
          <w:color w:val="000000" w:themeColor="text1"/>
        </w:rPr>
        <w:t xml:space="preserve">wietlana na wyświetlaczach </w:t>
      </w:r>
      <w:r>
        <w:rPr>
          <w:color w:val="000000" w:themeColor="text1"/>
        </w:rPr>
        <w:t>SSP</w:t>
      </w:r>
      <w:r w:rsidRPr="00634A56">
        <w:rPr>
          <w:color w:val="000000" w:themeColor="text1"/>
        </w:rPr>
        <w:t xml:space="preserve">, </w:t>
      </w:r>
    </w:p>
    <w:p w14:paraId="70FCD078" w14:textId="77777777" w:rsidR="00612B45" w:rsidRPr="00634A56" w:rsidRDefault="00612B45" w:rsidP="00612B45">
      <w:pPr>
        <w:pStyle w:val="ListParagraph1"/>
        <w:numPr>
          <w:ilvl w:val="0"/>
          <w:numId w:val="3"/>
        </w:numPr>
        <w:shd w:val="clear" w:color="auto" w:fill="FFFFFF"/>
        <w:tabs>
          <w:tab w:val="left" w:pos="725"/>
        </w:tabs>
        <w:spacing w:after="0" w:line="360" w:lineRule="auto"/>
        <w:jc w:val="both"/>
        <w:rPr>
          <w:color w:val="000000" w:themeColor="text1"/>
          <w:u w:val="single"/>
        </w:rPr>
      </w:pPr>
      <w:proofErr w:type="gramStart"/>
      <w:r w:rsidRPr="00634A56">
        <w:rPr>
          <w:color w:val="000000" w:themeColor="text1"/>
        </w:rPr>
        <w:t>lokalizacja</w:t>
      </w:r>
      <w:proofErr w:type="gramEnd"/>
      <w:r w:rsidRPr="00634A56">
        <w:rPr>
          <w:color w:val="000000" w:themeColor="text1"/>
        </w:rPr>
        <w:t xml:space="preserve"> </w:t>
      </w:r>
      <w:r w:rsidRPr="00634A56">
        <w:rPr>
          <w:rFonts w:cs="Times New Roman"/>
          <w:color w:val="000000" w:themeColor="text1"/>
        </w:rPr>
        <w:t>ź</w:t>
      </w:r>
      <w:r w:rsidRPr="00634A56">
        <w:rPr>
          <w:color w:val="000000" w:themeColor="text1"/>
        </w:rPr>
        <w:t>r</w:t>
      </w:r>
      <w:r w:rsidRPr="00634A56">
        <w:rPr>
          <w:rFonts w:cs="Times New Roman"/>
          <w:color w:val="000000" w:themeColor="text1"/>
        </w:rPr>
        <w:t>ó</w:t>
      </w:r>
      <w:r w:rsidRPr="00634A56">
        <w:rPr>
          <w:color w:val="000000" w:themeColor="text1"/>
        </w:rPr>
        <w:t>d</w:t>
      </w:r>
      <w:r w:rsidRPr="00634A56">
        <w:rPr>
          <w:rFonts w:cs="Times New Roman"/>
          <w:color w:val="000000" w:themeColor="text1"/>
        </w:rPr>
        <w:t>ł</w:t>
      </w:r>
      <w:r w:rsidRPr="00634A56">
        <w:rPr>
          <w:color w:val="000000" w:themeColor="text1"/>
        </w:rPr>
        <w:t>a alarmu jest drukowana na drukarce pod</w:t>
      </w:r>
      <w:r w:rsidRPr="00634A56">
        <w:rPr>
          <w:rFonts w:cs="Times New Roman"/>
          <w:color w:val="000000" w:themeColor="text1"/>
        </w:rPr>
        <w:t>łą</w:t>
      </w:r>
      <w:r w:rsidRPr="00634A56">
        <w:rPr>
          <w:color w:val="000000" w:themeColor="text1"/>
        </w:rPr>
        <w:t xml:space="preserve">czonej do </w:t>
      </w:r>
      <w:r>
        <w:rPr>
          <w:color w:val="000000" w:themeColor="text1"/>
        </w:rPr>
        <w:t>SSP</w:t>
      </w:r>
      <w:r w:rsidRPr="00634A56">
        <w:rPr>
          <w:color w:val="000000" w:themeColor="text1"/>
        </w:rPr>
        <w:t>.</w:t>
      </w:r>
    </w:p>
    <w:p w14:paraId="2DD67C36" w14:textId="77777777" w:rsidR="00612B45" w:rsidRDefault="00612B45" w:rsidP="00612B45">
      <w:pPr>
        <w:shd w:val="clear" w:color="auto" w:fill="FFFFFF"/>
        <w:tabs>
          <w:tab w:val="left" w:pos="725"/>
        </w:tabs>
        <w:spacing w:after="120" w:line="360" w:lineRule="auto"/>
        <w:ind w:left="709"/>
        <w:jc w:val="both"/>
        <w:rPr>
          <w:rFonts w:cs="Times New Roman"/>
          <w:b/>
          <w:color w:val="000000" w:themeColor="text1"/>
          <w:shd w:val="clear" w:color="auto" w:fill="FFFFFF"/>
        </w:rPr>
      </w:pPr>
      <w:r w:rsidRPr="00634A56">
        <w:rPr>
          <w:color w:val="000000" w:themeColor="text1"/>
          <w:u w:val="single"/>
        </w:rPr>
        <w:t>UWAGA!</w:t>
      </w:r>
      <w:r w:rsidRPr="00634A56">
        <w:rPr>
          <w:color w:val="000000" w:themeColor="text1"/>
        </w:rPr>
        <w:t xml:space="preserve"> W przypadku braku potwierdzenia po upływie </w:t>
      </w:r>
      <w:r>
        <w:rPr>
          <w:color w:val="000000" w:themeColor="text1"/>
        </w:rPr>
        <w:t xml:space="preserve">30 sekund </w:t>
      </w:r>
      <w:r w:rsidRPr="00634A56">
        <w:rPr>
          <w:color w:val="000000" w:themeColor="text1"/>
        </w:rPr>
        <w:t>(maksymalnie 2 minut) nast</w:t>
      </w:r>
      <w:r w:rsidRPr="00634A56">
        <w:rPr>
          <w:rFonts w:cs="Times New Roman"/>
          <w:color w:val="000000" w:themeColor="text1"/>
        </w:rPr>
        <w:t>ę</w:t>
      </w:r>
      <w:r w:rsidRPr="00634A56">
        <w:rPr>
          <w:color w:val="000000" w:themeColor="text1"/>
        </w:rPr>
        <w:t>puje uruchomienie dzia</w:t>
      </w:r>
      <w:r w:rsidRPr="00634A56">
        <w:rPr>
          <w:rFonts w:cs="Times New Roman"/>
          <w:color w:val="000000" w:themeColor="text1"/>
        </w:rPr>
        <w:t>ł</w:t>
      </w:r>
      <w:r w:rsidRPr="00634A56">
        <w:rPr>
          <w:color w:val="000000" w:themeColor="text1"/>
        </w:rPr>
        <w:t>a</w:t>
      </w:r>
      <w:r w:rsidRPr="00634A56">
        <w:rPr>
          <w:rFonts w:cs="Times New Roman"/>
          <w:color w:val="000000" w:themeColor="text1"/>
        </w:rPr>
        <w:t>ń</w:t>
      </w:r>
      <w:r w:rsidRPr="00634A56">
        <w:rPr>
          <w:color w:val="000000" w:themeColor="text1"/>
        </w:rPr>
        <w:t xml:space="preserve"> jak dla alarmu II-ego stopnia lub w przypadku potwierdzenia po upływie </w:t>
      </w:r>
      <w:r>
        <w:rPr>
          <w:color w:val="000000" w:themeColor="text1"/>
        </w:rPr>
        <w:t>18</w:t>
      </w:r>
      <w:r w:rsidRPr="00634A56">
        <w:rPr>
          <w:color w:val="000000" w:themeColor="text1"/>
        </w:rPr>
        <w:t>0 sekund, łącznie max. 10 minut (</w:t>
      </w:r>
      <w:r w:rsidRPr="00634A56">
        <w:rPr>
          <w:rFonts w:cs="Times New Roman"/>
          <w:color w:val="000000" w:themeColor="text1"/>
          <w:shd w:val="clear" w:color="auto" w:fill="FFFFFF"/>
        </w:rPr>
        <w:t>T</w:t>
      </w:r>
      <w:r w:rsidRPr="00634A56">
        <w:rPr>
          <w:rFonts w:cs="Times New Roman"/>
          <w:color w:val="000000" w:themeColor="text1"/>
          <w:shd w:val="clear" w:color="auto" w:fill="FFFFFF"/>
          <w:vertAlign w:val="subscript"/>
        </w:rPr>
        <w:t>1</w:t>
      </w:r>
      <w:r w:rsidRPr="00634A56">
        <w:rPr>
          <w:rFonts w:cs="Times New Roman"/>
          <w:color w:val="000000" w:themeColor="text1"/>
          <w:shd w:val="clear" w:color="auto" w:fill="FFFFFF"/>
        </w:rPr>
        <w:t>+T</w:t>
      </w:r>
      <w:r w:rsidRPr="00634A56">
        <w:rPr>
          <w:rFonts w:cs="Times New Roman"/>
          <w:color w:val="000000" w:themeColor="text1"/>
          <w:shd w:val="clear" w:color="auto" w:fill="FFFFFF"/>
          <w:vertAlign w:val="subscript"/>
        </w:rPr>
        <w:t>2</w:t>
      </w:r>
      <w:r w:rsidRPr="00634A56">
        <w:rPr>
          <w:rFonts w:cs="Times New Roman"/>
          <w:color w:val="000000" w:themeColor="text1"/>
          <w:shd w:val="clear" w:color="auto" w:fill="FFFFFF"/>
        </w:rPr>
        <w:t>≤ 10 min</w:t>
      </w:r>
      <w:proofErr w:type="gramStart"/>
      <w:r w:rsidRPr="000948AE">
        <w:rPr>
          <w:rFonts w:cs="Times New Roman"/>
          <w:color w:val="000000" w:themeColor="text1"/>
          <w:shd w:val="clear" w:color="auto" w:fill="FFFFFF"/>
        </w:rPr>
        <w:t>). Podczas</w:t>
      </w:r>
      <w:proofErr w:type="gramEnd"/>
      <w:r w:rsidRPr="000948AE">
        <w:rPr>
          <w:rFonts w:cs="Times New Roman"/>
          <w:color w:val="000000" w:themeColor="text1"/>
          <w:shd w:val="clear" w:color="auto" w:fill="FFFFFF"/>
        </w:rPr>
        <w:t xml:space="preserve"> prób odbiorowy</w:t>
      </w:r>
      <w:r>
        <w:rPr>
          <w:rFonts w:cs="Times New Roman"/>
          <w:color w:val="000000" w:themeColor="text1"/>
          <w:shd w:val="clear" w:color="auto" w:fill="FFFFFF"/>
        </w:rPr>
        <w:t>ch SSP zaleca się sprawdzenie i </w:t>
      </w:r>
      <w:r w:rsidRPr="000948AE">
        <w:rPr>
          <w:rFonts w:cs="Times New Roman"/>
          <w:color w:val="000000" w:themeColor="text1"/>
          <w:shd w:val="clear" w:color="auto" w:fill="FFFFFF"/>
        </w:rPr>
        <w:t>potwierdzenie czasów T1 i T2 doświadczalnie wraz z administratorem budynku.</w:t>
      </w:r>
    </w:p>
    <w:p w14:paraId="1867FDC2" w14:textId="77777777" w:rsidR="00612B45" w:rsidRPr="00634A56" w:rsidRDefault="00612B45" w:rsidP="00612B45">
      <w:pPr>
        <w:shd w:val="clear" w:color="auto" w:fill="FFFFFF"/>
        <w:tabs>
          <w:tab w:val="left" w:pos="715"/>
        </w:tabs>
        <w:spacing w:before="120" w:after="0" w:line="360" w:lineRule="auto"/>
        <w:ind w:left="1077"/>
        <w:jc w:val="both"/>
        <w:rPr>
          <w:b/>
          <w:color w:val="000000" w:themeColor="text1"/>
          <w:sz w:val="24"/>
          <w:u w:val="single"/>
        </w:rPr>
      </w:pPr>
      <w:r w:rsidRPr="00634A56">
        <w:rPr>
          <w:b/>
          <w:color w:val="000000" w:themeColor="text1"/>
          <w:sz w:val="24"/>
          <w:u w:val="single"/>
        </w:rPr>
        <w:t xml:space="preserve">Alarm II-ego stopnia – </w:t>
      </w:r>
      <w:r>
        <w:rPr>
          <w:b/>
          <w:color w:val="000000" w:themeColor="text1"/>
          <w:sz w:val="24"/>
          <w:u w:val="single"/>
        </w:rPr>
        <w:t xml:space="preserve">bez wysterowania </w:t>
      </w:r>
      <w:r w:rsidRPr="00634A56">
        <w:rPr>
          <w:b/>
          <w:color w:val="000000" w:themeColor="text1"/>
          <w:sz w:val="24"/>
          <w:u w:val="single"/>
        </w:rPr>
        <w:t>(uruchomienie</w:t>
      </w:r>
      <w:r>
        <w:rPr>
          <w:b/>
          <w:color w:val="000000" w:themeColor="text1"/>
          <w:sz w:val="24"/>
          <w:u w:val="single"/>
        </w:rPr>
        <w:t xml:space="preserve"> przycisku ROP)</w:t>
      </w:r>
      <w:r w:rsidRPr="00634A56">
        <w:rPr>
          <w:b/>
          <w:color w:val="000000" w:themeColor="text1"/>
          <w:sz w:val="24"/>
          <w:u w:val="single"/>
        </w:rPr>
        <w:t>:</w:t>
      </w:r>
    </w:p>
    <w:p w14:paraId="687EC2A8" w14:textId="77777777" w:rsidR="00612B45" w:rsidRPr="00634A56" w:rsidRDefault="00612B45" w:rsidP="00612B45">
      <w:pPr>
        <w:numPr>
          <w:ilvl w:val="0"/>
          <w:numId w:val="3"/>
        </w:numPr>
        <w:shd w:val="clear" w:color="auto" w:fill="FFFFFF"/>
        <w:tabs>
          <w:tab w:val="left" w:pos="715"/>
        </w:tabs>
        <w:spacing w:after="0" w:line="360" w:lineRule="auto"/>
        <w:jc w:val="both"/>
        <w:rPr>
          <w:rFonts w:cs="font427"/>
          <w:color w:val="000000" w:themeColor="text1"/>
          <w:kern w:val="2"/>
        </w:rPr>
      </w:pPr>
      <w:proofErr w:type="gramStart"/>
      <w:r w:rsidRPr="00634A56">
        <w:rPr>
          <w:color w:val="000000" w:themeColor="text1"/>
        </w:rPr>
        <w:t>bezzw</w:t>
      </w:r>
      <w:r w:rsidRPr="00634A56">
        <w:rPr>
          <w:rFonts w:cs="Times New Roman"/>
          <w:color w:val="000000" w:themeColor="text1"/>
        </w:rPr>
        <w:t>ł</w:t>
      </w:r>
      <w:r w:rsidRPr="00634A56">
        <w:rPr>
          <w:color w:val="000000" w:themeColor="text1"/>
        </w:rPr>
        <w:t>oczna</w:t>
      </w:r>
      <w:proofErr w:type="gramEnd"/>
      <w:r w:rsidRPr="00634A56">
        <w:rPr>
          <w:color w:val="000000" w:themeColor="text1"/>
        </w:rPr>
        <w:t xml:space="preserve"> transmisja sygna</w:t>
      </w:r>
      <w:r w:rsidRPr="00634A56">
        <w:rPr>
          <w:rFonts w:cs="Times New Roman"/>
          <w:color w:val="000000" w:themeColor="text1"/>
        </w:rPr>
        <w:t>ł</w:t>
      </w:r>
      <w:r w:rsidRPr="00634A56">
        <w:rPr>
          <w:color w:val="000000" w:themeColor="text1"/>
        </w:rPr>
        <w:t xml:space="preserve">u alarmowego do </w:t>
      </w:r>
      <w:r>
        <w:rPr>
          <w:color w:val="000000" w:themeColor="text1"/>
        </w:rPr>
        <w:t>SSP</w:t>
      </w:r>
      <w:r w:rsidRPr="00634A56">
        <w:rPr>
          <w:color w:val="000000" w:themeColor="text1"/>
        </w:rPr>
        <w:t>,</w:t>
      </w:r>
    </w:p>
    <w:p w14:paraId="61FE964C" w14:textId="77777777" w:rsidR="00612B45" w:rsidRPr="00634A56" w:rsidRDefault="00612B45" w:rsidP="00612B45">
      <w:pPr>
        <w:numPr>
          <w:ilvl w:val="0"/>
          <w:numId w:val="3"/>
        </w:numPr>
        <w:shd w:val="clear" w:color="auto" w:fill="FFFFFF"/>
        <w:tabs>
          <w:tab w:val="left" w:pos="715"/>
        </w:tabs>
        <w:spacing w:after="0" w:line="360" w:lineRule="auto"/>
        <w:jc w:val="both"/>
        <w:rPr>
          <w:color w:val="000000" w:themeColor="text1"/>
        </w:rPr>
      </w:pPr>
      <w:proofErr w:type="gramStart"/>
      <w:r w:rsidRPr="00634A56">
        <w:rPr>
          <w:color w:val="000000" w:themeColor="text1"/>
        </w:rPr>
        <w:t>emisja</w:t>
      </w:r>
      <w:proofErr w:type="gramEnd"/>
      <w:r w:rsidRPr="00634A56">
        <w:rPr>
          <w:color w:val="000000" w:themeColor="text1"/>
        </w:rPr>
        <w:t xml:space="preserve"> sygna</w:t>
      </w:r>
      <w:r w:rsidRPr="00634A56">
        <w:rPr>
          <w:rFonts w:cs="Times New Roman"/>
          <w:color w:val="000000" w:themeColor="text1"/>
        </w:rPr>
        <w:t>ł</w:t>
      </w:r>
      <w:r w:rsidRPr="00634A56">
        <w:rPr>
          <w:color w:val="000000" w:themeColor="text1"/>
        </w:rPr>
        <w:t xml:space="preserve">u akustycznego w </w:t>
      </w:r>
      <w:r>
        <w:rPr>
          <w:color w:val="000000" w:themeColor="text1"/>
        </w:rPr>
        <w:t>SSP</w:t>
      </w:r>
      <w:r w:rsidRPr="00634A56">
        <w:rPr>
          <w:color w:val="000000" w:themeColor="text1"/>
        </w:rPr>
        <w:t>,</w:t>
      </w:r>
    </w:p>
    <w:p w14:paraId="7ED8D7B1" w14:textId="77777777" w:rsidR="00612B45" w:rsidRPr="00634A56" w:rsidRDefault="00612B45" w:rsidP="00612B45">
      <w:pPr>
        <w:numPr>
          <w:ilvl w:val="0"/>
          <w:numId w:val="3"/>
        </w:numPr>
        <w:shd w:val="clear" w:color="auto" w:fill="FFFFFF"/>
        <w:tabs>
          <w:tab w:val="left" w:pos="715"/>
        </w:tabs>
        <w:spacing w:after="0" w:line="360" w:lineRule="auto"/>
        <w:jc w:val="both"/>
        <w:rPr>
          <w:color w:val="000000" w:themeColor="text1"/>
        </w:rPr>
      </w:pPr>
      <w:proofErr w:type="gramStart"/>
      <w:r w:rsidRPr="00634A56">
        <w:rPr>
          <w:color w:val="000000" w:themeColor="text1"/>
        </w:rPr>
        <w:t>lokalizacja</w:t>
      </w:r>
      <w:proofErr w:type="gramEnd"/>
      <w:r w:rsidRPr="00634A56">
        <w:rPr>
          <w:color w:val="000000" w:themeColor="text1"/>
        </w:rPr>
        <w:t xml:space="preserve"> </w:t>
      </w:r>
      <w:r w:rsidRPr="00634A56">
        <w:rPr>
          <w:rFonts w:cs="Times New Roman"/>
          <w:color w:val="000000" w:themeColor="text1"/>
        </w:rPr>
        <w:t>ź</w:t>
      </w:r>
      <w:r w:rsidRPr="00634A56">
        <w:rPr>
          <w:color w:val="000000" w:themeColor="text1"/>
        </w:rPr>
        <w:t>r</w:t>
      </w:r>
      <w:r w:rsidRPr="00634A56">
        <w:rPr>
          <w:rFonts w:cs="Times New Roman"/>
          <w:color w:val="000000" w:themeColor="text1"/>
        </w:rPr>
        <w:t>ó</w:t>
      </w:r>
      <w:r w:rsidRPr="00634A56">
        <w:rPr>
          <w:color w:val="000000" w:themeColor="text1"/>
        </w:rPr>
        <w:t>d</w:t>
      </w:r>
      <w:r w:rsidRPr="00634A56">
        <w:rPr>
          <w:rFonts w:cs="Times New Roman"/>
          <w:color w:val="000000" w:themeColor="text1"/>
        </w:rPr>
        <w:t>ł</w:t>
      </w:r>
      <w:r w:rsidRPr="00634A56">
        <w:rPr>
          <w:color w:val="000000" w:themeColor="text1"/>
        </w:rPr>
        <w:t>a alarmu jest wy</w:t>
      </w:r>
      <w:r w:rsidRPr="00634A56">
        <w:rPr>
          <w:rFonts w:cs="Times New Roman"/>
          <w:color w:val="000000" w:themeColor="text1"/>
        </w:rPr>
        <w:t>ś</w:t>
      </w:r>
      <w:r w:rsidRPr="00634A56">
        <w:rPr>
          <w:color w:val="000000" w:themeColor="text1"/>
        </w:rPr>
        <w:t xml:space="preserve">wietlana na wyświetlaczach </w:t>
      </w:r>
      <w:r>
        <w:rPr>
          <w:color w:val="000000" w:themeColor="text1"/>
        </w:rPr>
        <w:t>SSP</w:t>
      </w:r>
      <w:r w:rsidRPr="00634A56">
        <w:rPr>
          <w:color w:val="000000" w:themeColor="text1"/>
        </w:rPr>
        <w:t xml:space="preserve">, </w:t>
      </w:r>
    </w:p>
    <w:p w14:paraId="5FD7ABB1" w14:textId="77777777" w:rsidR="00612B45" w:rsidRPr="001C4B47" w:rsidRDefault="00612B45" w:rsidP="00612B45">
      <w:pPr>
        <w:pStyle w:val="ListParagraph1"/>
        <w:numPr>
          <w:ilvl w:val="0"/>
          <w:numId w:val="3"/>
        </w:numPr>
        <w:shd w:val="clear" w:color="auto" w:fill="FFFFFF"/>
        <w:tabs>
          <w:tab w:val="left" w:pos="725"/>
        </w:tabs>
        <w:spacing w:after="0" w:line="360" w:lineRule="auto"/>
        <w:jc w:val="both"/>
        <w:rPr>
          <w:color w:val="000000" w:themeColor="text1"/>
          <w:u w:val="single"/>
        </w:rPr>
      </w:pPr>
      <w:proofErr w:type="gramStart"/>
      <w:r w:rsidRPr="00634A56">
        <w:rPr>
          <w:color w:val="000000" w:themeColor="text1"/>
        </w:rPr>
        <w:t>lokalizacja</w:t>
      </w:r>
      <w:proofErr w:type="gramEnd"/>
      <w:r w:rsidRPr="00634A56">
        <w:rPr>
          <w:color w:val="000000" w:themeColor="text1"/>
        </w:rPr>
        <w:t xml:space="preserve"> </w:t>
      </w:r>
      <w:r w:rsidRPr="00634A56">
        <w:rPr>
          <w:rFonts w:cs="Times New Roman"/>
          <w:color w:val="000000" w:themeColor="text1"/>
        </w:rPr>
        <w:t>ź</w:t>
      </w:r>
      <w:r w:rsidRPr="00634A56">
        <w:rPr>
          <w:color w:val="000000" w:themeColor="text1"/>
        </w:rPr>
        <w:t>r</w:t>
      </w:r>
      <w:r w:rsidRPr="00634A56">
        <w:rPr>
          <w:rFonts w:cs="Times New Roman"/>
          <w:color w:val="000000" w:themeColor="text1"/>
        </w:rPr>
        <w:t>ó</w:t>
      </w:r>
      <w:r w:rsidRPr="00634A56">
        <w:rPr>
          <w:color w:val="000000" w:themeColor="text1"/>
        </w:rPr>
        <w:t>d</w:t>
      </w:r>
      <w:r w:rsidRPr="00634A56">
        <w:rPr>
          <w:rFonts w:cs="Times New Roman"/>
          <w:color w:val="000000" w:themeColor="text1"/>
        </w:rPr>
        <w:t>ł</w:t>
      </w:r>
      <w:r w:rsidRPr="00634A56">
        <w:rPr>
          <w:color w:val="000000" w:themeColor="text1"/>
        </w:rPr>
        <w:t>a alarmu jest drukowana na drukarce pod</w:t>
      </w:r>
      <w:r w:rsidRPr="00634A56">
        <w:rPr>
          <w:rFonts w:cs="Times New Roman"/>
          <w:color w:val="000000" w:themeColor="text1"/>
        </w:rPr>
        <w:t>łą</w:t>
      </w:r>
      <w:r w:rsidRPr="00634A56">
        <w:rPr>
          <w:color w:val="000000" w:themeColor="text1"/>
        </w:rPr>
        <w:t xml:space="preserve">czonej do </w:t>
      </w:r>
      <w:r>
        <w:rPr>
          <w:color w:val="000000" w:themeColor="text1"/>
        </w:rPr>
        <w:t>SSP,</w:t>
      </w:r>
    </w:p>
    <w:p w14:paraId="6FE29205" w14:textId="77777777" w:rsidR="00612B45" w:rsidRDefault="00612B45" w:rsidP="00612B45">
      <w:pPr>
        <w:pStyle w:val="ListParagraph1"/>
        <w:numPr>
          <w:ilvl w:val="0"/>
          <w:numId w:val="3"/>
        </w:numPr>
        <w:shd w:val="clear" w:color="auto" w:fill="FFFFFF"/>
        <w:tabs>
          <w:tab w:val="left" w:pos="725"/>
        </w:tabs>
        <w:spacing w:after="0" w:line="360" w:lineRule="auto"/>
        <w:jc w:val="both"/>
        <w:rPr>
          <w:color w:val="000000" w:themeColor="text1"/>
        </w:rPr>
      </w:pPr>
      <w:proofErr w:type="gramStart"/>
      <w:r w:rsidRPr="001C4B47">
        <w:rPr>
          <w:color w:val="000000" w:themeColor="text1"/>
        </w:rPr>
        <w:t>przekazanie</w:t>
      </w:r>
      <w:proofErr w:type="gramEnd"/>
      <w:r w:rsidRPr="001C4B47">
        <w:rPr>
          <w:color w:val="000000" w:themeColor="text1"/>
        </w:rPr>
        <w:t xml:space="preserve"> alarmu do firmy ochroniarskiej oraz zarządzającego obiektem</w:t>
      </w:r>
      <w:r>
        <w:rPr>
          <w:color w:val="000000" w:themeColor="text1"/>
        </w:rPr>
        <w:t>,</w:t>
      </w:r>
    </w:p>
    <w:p w14:paraId="6208B928" w14:textId="77777777" w:rsidR="00612B45" w:rsidRPr="003A5028" w:rsidRDefault="00612B45" w:rsidP="00612B45">
      <w:pPr>
        <w:pStyle w:val="ListParagraph1"/>
        <w:numPr>
          <w:ilvl w:val="0"/>
          <w:numId w:val="3"/>
        </w:numPr>
        <w:shd w:val="clear" w:color="auto" w:fill="FFFFFF"/>
        <w:tabs>
          <w:tab w:val="left" w:pos="725"/>
        </w:tabs>
        <w:spacing w:after="0" w:line="360" w:lineRule="auto"/>
        <w:jc w:val="both"/>
        <w:rPr>
          <w:color w:val="000000" w:themeColor="text1"/>
        </w:rPr>
      </w:pPr>
      <w:proofErr w:type="gramStart"/>
      <w:r w:rsidRPr="003A5028">
        <w:rPr>
          <w:color w:val="000000" w:themeColor="text1"/>
        </w:rPr>
        <w:t>oraz</w:t>
      </w:r>
      <w:proofErr w:type="gramEnd"/>
      <w:r w:rsidRPr="003A5028">
        <w:rPr>
          <w:color w:val="000000" w:themeColor="text1"/>
        </w:rPr>
        <w:t xml:space="preserve"> (elementy niepowiązane z SSP):</w:t>
      </w:r>
    </w:p>
    <w:p w14:paraId="03B430BE" w14:textId="77777777" w:rsidR="00612B45" w:rsidRPr="003A5028" w:rsidRDefault="00612B45" w:rsidP="00612B45">
      <w:pPr>
        <w:pStyle w:val="ListParagraph1"/>
        <w:numPr>
          <w:ilvl w:val="1"/>
          <w:numId w:val="3"/>
        </w:numPr>
        <w:shd w:val="clear" w:color="auto" w:fill="FFFFFF"/>
        <w:tabs>
          <w:tab w:val="left" w:pos="725"/>
        </w:tabs>
        <w:spacing w:after="0" w:line="360" w:lineRule="auto"/>
        <w:jc w:val="both"/>
        <w:rPr>
          <w:color w:val="000000" w:themeColor="text1"/>
        </w:rPr>
      </w:pPr>
      <w:proofErr w:type="gramStart"/>
      <w:r w:rsidRPr="003A5028">
        <w:rPr>
          <w:color w:val="000000" w:themeColor="text1"/>
        </w:rPr>
        <w:t>włączenie</w:t>
      </w:r>
      <w:proofErr w:type="gramEnd"/>
      <w:r w:rsidRPr="003A5028">
        <w:rPr>
          <w:color w:val="000000" w:themeColor="text1"/>
        </w:rPr>
        <w:t xml:space="preserve"> oświetlenia awaryjnego następuje po zaniku zasilania podstawowego (lub ręcznym wyłączeniu zasilania podstawowego), </w:t>
      </w:r>
    </w:p>
    <w:p w14:paraId="32BE8A25" w14:textId="77777777" w:rsidR="00612B45" w:rsidRPr="003A5028" w:rsidRDefault="00612B45" w:rsidP="00612B45">
      <w:pPr>
        <w:pStyle w:val="ListParagraph1"/>
        <w:numPr>
          <w:ilvl w:val="1"/>
          <w:numId w:val="3"/>
        </w:numPr>
        <w:shd w:val="clear" w:color="auto" w:fill="FFFFFF"/>
        <w:tabs>
          <w:tab w:val="left" w:pos="725"/>
        </w:tabs>
        <w:spacing w:after="0" w:line="360" w:lineRule="auto"/>
        <w:jc w:val="both"/>
        <w:rPr>
          <w:color w:val="000000" w:themeColor="text1"/>
        </w:rPr>
      </w:pPr>
      <w:proofErr w:type="gramStart"/>
      <w:r w:rsidRPr="003A5028">
        <w:rPr>
          <w:color w:val="000000" w:themeColor="text1"/>
        </w:rPr>
        <w:t>uruchomienie</w:t>
      </w:r>
      <w:proofErr w:type="gramEnd"/>
      <w:r w:rsidRPr="003A5028">
        <w:rPr>
          <w:color w:val="000000" w:themeColor="text1"/>
        </w:rPr>
        <w:t xml:space="preserve"> przeciwpożarowego wyłącznika prądu – decyzja </w:t>
      </w:r>
      <w:proofErr w:type="spellStart"/>
      <w:r w:rsidRPr="003A5028">
        <w:rPr>
          <w:color w:val="000000" w:themeColor="text1"/>
        </w:rPr>
        <w:t>KDR</w:t>
      </w:r>
      <w:proofErr w:type="spellEnd"/>
      <w:r>
        <w:rPr>
          <w:color w:val="000000" w:themeColor="text1"/>
        </w:rPr>
        <w:t xml:space="preserve"> (przyciski zlokalizowano przy portierni w budynku A i przy wejściu w budynku B)</w:t>
      </w:r>
      <w:r w:rsidRPr="003A5028">
        <w:rPr>
          <w:color w:val="000000" w:themeColor="text1"/>
        </w:rPr>
        <w:t>.</w:t>
      </w:r>
    </w:p>
    <w:p w14:paraId="52C66BDB" w14:textId="77777777" w:rsidR="00612B45" w:rsidRDefault="00612B45" w:rsidP="00612B45">
      <w:pPr>
        <w:shd w:val="clear" w:color="auto" w:fill="FFFFFF"/>
        <w:tabs>
          <w:tab w:val="left" w:pos="715"/>
        </w:tabs>
        <w:spacing w:before="120" w:after="0" w:line="360" w:lineRule="auto"/>
        <w:ind w:left="1077"/>
        <w:jc w:val="both"/>
        <w:rPr>
          <w:b/>
          <w:color w:val="000000" w:themeColor="text1"/>
          <w:sz w:val="24"/>
          <w:u w:val="single"/>
        </w:rPr>
      </w:pPr>
      <w:r w:rsidRPr="00634A56">
        <w:rPr>
          <w:b/>
          <w:color w:val="000000" w:themeColor="text1"/>
          <w:sz w:val="24"/>
          <w:u w:val="single"/>
        </w:rPr>
        <w:t xml:space="preserve">Alarm II-ego stopnia – pełny (uruchomienie automatycznie z poziomu centrali </w:t>
      </w:r>
      <w:r>
        <w:rPr>
          <w:b/>
          <w:color w:val="000000" w:themeColor="text1"/>
          <w:sz w:val="24"/>
          <w:u w:val="single"/>
        </w:rPr>
        <w:t>SSP w </w:t>
      </w:r>
      <w:r w:rsidRPr="00634A56">
        <w:rPr>
          <w:b/>
          <w:color w:val="000000" w:themeColor="text1"/>
          <w:sz w:val="24"/>
          <w:u w:val="single"/>
        </w:rPr>
        <w:t>przypadku niepotwierdzenia alarmu stopnia I</w:t>
      </w:r>
      <w:r>
        <w:rPr>
          <w:b/>
          <w:color w:val="000000" w:themeColor="text1"/>
          <w:sz w:val="24"/>
          <w:u w:val="single"/>
        </w:rPr>
        <w:t xml:space="preserve"> lub </w:t>
      </w:r>
      <w:proofErr w:type="gramStart"/>
      <w:r>
        <w:rPr>
          <w:b/>
          <w:color w:val="000000" w:themeColor="text1"/>
          <w:sz w:val="24"/>
          <w:u w:val="single"/>
        </w:rPr>
        <w:t>uruchomienie co</w:t>
      </w:r>
      <w:proofErr w:type="gramEnd"/>
      <w:r>
        <w:rPr>
          <w:b/>
          <w:color w:val="000000" w:themeColor="text1"/>
          <w:sz w:val="24"/>
          <w:u w:val="single"/>
        </w:rPr>
        <w:t xml:space="preserve"> najmniej jednej czujki pożarowej i przycisku ROP, lub uruchomienie co najmniej dwóch czujek pożarowych):</w:t>
      </w:r>
    </w:p>
    <w:p w14:paraId="2124962A" w14:textId="77777777" w:rsidR="00612B45" w:rsidRPr="00634A56" w:rsidRDefault="00612B45" w:rsidP="00612B45">
      <w:pPr>
        <w:numPr>
          <w:ilvl w:val="0"/>
          <w:numId w:val="3"/>
        </w:numPr>
        <w:shd w:val="clear" w:color="auto" w:fill="FFFFFF"/>
        <w:tabs>
          <w:tab w:val="left" w:pos="715"/>
        </w:tabs>
        <w:spacing w:after="0" w:line="360" w:lineRule="auto"/>
        <w:jc w:val="both"/>
        <w:rPr>
          <w:rFonts w:cs="font427"/>
          <w:color w:val="000000" w:themeColor="text1"/>
          <w:kern w:val="2"/>
        </w:rPr>
      </w:pPr>
      <w:proofErr w:type="gramStart"/>
      <w:r w:rsidRPr="00634A56">
        <w:rPr>
          <w:color w:val="000000" w:themeColor="text1"/>
        </w:rPr>
        <w:t>bezzw</w:t>
      </w:r>
      <w:r w:rsidRPr="00634A56">
        <w:rPr>
          <w:rFonts w:cs="Times New Roman"/>
          <w:color w:val="000000" w:themeColor="text1"/>
        </w:rPr>
        <w:t>ł</w:t>
      </w:r>
      <w:r w:rsidRPr="00634A56">
        <w:rPr>
          <w:color w:val="000000" w:themeColor="text1"/>
        </w:rPr>
        <w:t>oczna</w:t>
      </w:r>
      <w:proofErr w:type="gramEnd"/>
      <w:r w:rsidRPr="00634A56">
        <w:rPr>
          <w:color w:val="000000" w:themeColor="text1"/>
        </w:rPr>
        <w:t xml:space="preserve"> transmisja sygna</w:t>
      </w:r>
      <w:r w:rsidRPr="00634A56">
        <w:rPr>
          <w:rFonts w:cs="Times New Roman"/>
          <w:color w:val="000000" w:themeColor="text1"/>
        </w:rPr>
        <w:t>ł</w:t>
      </w:r>
      <w:r w:rsidRPr="00634A56">
        <w:rPr>
          <w:color w:val="000000" w:themeColor="text1"/>
        </w:rPr>
        <w:t xml:space="preserve">u alarmowego do </w:t>
      </w:r>
      <w:r>
        <w:rPr>
          <w:color w:val="000000" w:themeColor="text1"/>
        </w:rPr>
        <w:t>SSP</w:t>
      </w:r>
      <w:r w:rsidRPr="00634A56">
        <w:rPr>
          <w:color w:val="000000" w:themeColor="text1"/>
        </w:rPr>
        <w:t>,</w:t>
      </w:r>
    </w:p>
    <w:p w14:paraId="13A1886D" w14:textId="77777777" w:rsidR="00612B45" w:rsidRPr="00634A56" w:rsidRDefault="00612B45" w:rsidP="00612B45">
      <w:pPr>
        <w:numPr>
          <w:ilvl w:val="0"/>
          <w:numId w:val="3"/>
        </w:numPr>
        <w:shd w:val="clear" w:color="auto" w:fill="FFFFFF"/>
        <w:tabs>
          <w:tab w:val="left" w:pos="715"/>
        </w:tabs>
        <w:spacing w:after="0" w:line="360" w:lineRule="auto"/>
        <w:jc w:val="both"/>
        <w:rPr>
          <w:color w:val="000000" w:themeColor="text1"/>
        </w:rPr>
      </w:pPr>
      <w:proofErr w:type="gramStart"/>
      <w:r w:rsidRPr="00634A56">
        <w:rPr>
          <w:color w:val="000000" w:themeColor="text1"/>
        </w:rPr>
        <w:t>emisja</w:t>
      </w:r>
      <w:proofErr w:type="gramEnd"/>
      <w:r w:rsidRPr="00634A56">
        <w:rPr>
          <w:color w:val="000000" w:themeColor="text1"/>
        </w:rPr>
        <w:t xml:space="preserve"> sygna</w:t>
      </w:r>
      <w:r w:rsidRPr="00634A56">
        <w:rPr>
          <w:rFonts w:cs="Times New Roman"/>
          <w:color w:val="000000" w:themeColor="text1"/>
        </w:rPr>
        <w:t>ł</w:t>
      </w:r>
      <w:r w:rsidRPr="00634A56">
        <w:rPr>
          <w:color w:val="000000" w:themeColor="text1"/>
        </w:rPr>
        <w:t xml:space="preserve">u akustycznego w </w:t>
      </w:r>
      <w:r>
        <w:rPr>
          <w:color w:val="000000" w:themeColor="text1"/>
        </w:rPr>
        <w:t>SSP</w:t>
      </w:r>
      <w:r w:rsidRPr="00634A56">
        <w:rPr>
          <w:color w:val="000000" w:themeColor="text1"/>
        </w:rPr>
        <w:t>,</w:t>
      </w:r>
    </w:p>
    <w:p w14:paraId="36FB75CB" w14:textId="77777777" w:rsidR="00612B45" w:rsidRPr="00634A56" w:rsidRDefault="00612B45" w:rsidP="00612B45">
      <w:pPr>
        <w:numPr>
          <w:ilvl w:val="0"/>
          <w:numId w:val="3"/>
        </w:numPr>
        <w:shd w:val="clear" w:color="auto" w:fill="FFFFFF"/>
        <w:tabs>
          <w:tab w:val="left" w:pos="715"/>
        </w:tabs>
        <w:spacing w:after="0" w:line="360" w:lineRule="auto"/>
        <w:jc w:val="both"/>
        <w:rPr>
          <w:color w:val="000000" w:themeColor="text1"/>
        </w:rPr>
      </w:pPr>
      <w:proofErr w:type="gramStart"/>
      <w:r w:rsidRPr="00634A56">
        <w:rPr>
          <w:color w:val="000000" w:themeColor="text1"/>
        </w:rPr>
        <w:t>lokalizacja</w:t>
      </w:r>
      <w:proofErr w:type="gramEnd"/>
      <w:r w:rsidRPr="00634A56">
        <w:rPr>
          <w:color w:val="000000" w:themeColor="text1"/>
        </w:rPr>
        <w:t xml:space="preserve"> </w:t>
      </w:r>
      <w:r w:rsidRPr="00634A56">
        <w:rPr>
          <w:rFonts w:cs="Times New Roman"/>
          <w:color w:val="000000" w:themeColor="text1"/>
        </w:rPr>
        <w:t>ź</w:t>
      </w:r>
      <w:r w:rsidRPr="00634A56">
        <w:rPr>
          <w:color w:val="000000" w:themeColor="text1"/>
        </w:rPr>
        <w:t>r</w:t>
      </w:r>
      <w:r w:rsidRPr="00634A56">
        <w:rPr>
          <w:rFonts w:cs="Times New Roman"/>
          <w:color w:val="000000" w:themeColor="text1"/>
        </w:rPr>
        <w:t>ó</w:t>
      </w:r>
      <w:r w:rsidRPr="00634A56">
        <w:rPr>
          <w:color w:val="000000" w:themeColor="text1"/>
        </w:rPr>
        <w:t>d</w:t>
      </w:r>
      <w:r w:rsidRPr="00634A56">
        <w:rPr>
          <w:rFonts w:cs="Times New Roman"/>
          <w:color w:val="000000" w:themeColor="text1"/>
        </w:rPr>
        <w:t>ł</w:t>
      </w:r>
      <w:r w:rsidRPr="00634A56">
        <w:rPr>
          <w:color w:val="000000" w:themeColor="text1"/>
        </w:rPr>
        <w:t>a alarmu jest wy</w:t>
      </w:r>
      <w:r w:rsidRPr="00634A56">
        <w:rPr>
          <w:rFonts w:cs="Times New Roman"/>
          <w:color w:val="000000" w:themeColor="text1"/>
        </w:rPr>
        <w:t>ś</w:t>
      </w:r>
      <w:r w:rsidRPr="00634A56">
        <w:rPr>
          <w:color w:val="000000" w:themeColor="text1"/>
        </w:rPr>
        <w:t xml:space="preserve">wietlana na wyświetlaczach </w:t>
      </w:r>
      <w:r>
        <w:rPr>
          <w:color w:val="000000" w:themeColor="text1"/>
        </w:rPr>
        <w:t>SSP</w:t>
      </w:r>
      <w:r w:rsidRPr="00634A56">
        <w:rPr>
          <w:color w:val="000000" w:themeColor="text1"/>
        </w:rPr>
        <w:t>,</w:t>
      </w:r>
    </w:p>
    <w:p w14:paraId="67E2CF6D" w14:textId="77777777" w:rsidR="00612B45" w:rsidRPr="00634A56" w:rsidRDefault="00612B45" w:rsidP="00612B45">
      <w:pPr>
        <w:pStyle w:val="ListParagraph1"/>
        <w:numPr>
          <w:ilvl w:val="0"/>
          <w:numId w:val="3"/>
        </w:numPr>
        <w:shd w:val="clear" w:color="auto" w:fill="FFFFFF"/>
        <w:tabs>
          <w:tab w:val="left" w:pos="725"/>
        </w:tabs>
        <w:spacing w:after="0" w:line="360" w:lineRule="auto"/>
        <w:jc w:val="both"/>
        <w:rPr>
          <w:color w:val="000000" w:themeColor="text1"/>
          <w:u w:val="single"/>
        </w:rPr>
      </w:pPr>
      <w:proofErr w:type="gramStart"/>
      <w:r w:rsidRPr="00634A56">
        <w:rPr>
          <w:color w:val="000000" w:themeColor="text1"/>
        </w:rPr>
        <w:t>lokalizacja</w:t>
      </w:r>
      <w:proofErr w:type="gramEnd"/>
      <w:r w:rsidRPr="00634A56">
        <w:rPr>
          <w:color w:val="000000" w:themeColor="text1"/>
        </w:rPr>
        <w:t xml:space="preserve"> </w:t>
      </w:r>
      <w:r w:rsidRPr="00634A56">
        <w:rPr>
          <w:rFonts w:cs="Times New Roman"/>
          <w:color w:val="000000" w:themeColor="text1"/>
        </w:rPr>
        <w:t>ź</w:t>
      </w:r>
      <w:r w:rsidRPr="00634A56">
        <w:rPr>
          <w:color w:val="000000" w:themeColor="text1"/>
        </w:rPr>
        <w:t>r</w:t>
      </w:r>
      <w:r w:rsidRPr="00634A56">
        <w:rPr>
          <w:rFonts w:cs="Times New Roman"/>
          <w:color w:val="000000" w:themeColor="text1"/>
        </w:rPr>
        <w:t>ó</w:t>
      </w:r>
      <w:r w:rsidRPr="00634A56">
        <w:rPr>
          <w:color w:val="000000" w:themeColor="text1"/>
        </w:rPr>
        <w:t>d</w:t>
      </w:r>
      <w:r w:rsidRPr="00634A56">
        <w:rPr>
          <w:rFonts w:cs="Times New Roman"/>
          <w:color w:val="000000" w:themeColor="text1"/>
        </w:rPr>
        <w:t>ł</w:t>
      </w:r>
      <w:r w:rsidRPr="00634A56">
        <w:rPr>
          <w:color w:val="000000" w:themeColor="text1"/>
        </w:rPr>
        <w:t>a alarmu jest drukowana na drukarce pod</w:t>
      </w:r>
      <w:r w:rsidRPr="00634A56">
        <w:rPr>
          <w:rFonts w:cs="Times New Roman"/>
          <w:color w:val="000000" w:themeColor="text1"/>
        </w:rPr>
        <w:t>łą</w:t>
      </w:r>
      <w:r w:rsidRPr="00634A56">
        <w:rPr>
          <w:color w:val="000000" w:themeColor="text1"/>
        </w:rPr>
        <w:t xml:space="preserve">czonej do </w:t>
      </w:r>
      <w:r>
        <w:rPr>
          <w:color w:val="000000" w:themeColor="text1"/>
        </w:rPr>
        <w:t>SSP</w:t>
      </w:r>
      <w:r w:rsidRPr="00634A56">
        <w:rPr>
          <w:color w:val="000000" w:themeColor="text1"/>
        </w:rPr>
        <w:t>,</w:t>
      </w:r>
    </w:p>
    <w:p w14:paraId="033C6AE8" w14:textId="77777777" w:rsidR="00612B45" w:rsidRDefault="00612B45" w:rsidP="00612B45">
      <w:pPr>
        <w:pStyle w:val="ListParagraph1"/>
        <w:numPr>
          <w:ilvl w:val="0"/>
          <w:numId w:val="3"/>
        </w:numPr>
        <w:shd w:val="clear" w:color="auto" w:fill="FFFFFF"/>
        <w:tabs>
          <w:tab w:val="left" w:pos="725"/>
        </w:tabs>
        <w:spacing w:after="0" w:line="360" w:lineRule="auto"/>
        <w:jc w:val="both"/>
        <w:rPr>
          <w:color w:val="000000" w:themeColor="text1"/>
        </w:rPr>
      </w:pPr>
      <w:proofErr w:type="gramStart"/>
      <w:r w:rsidRPr="001C4B47">
        <w:rPr>
          <w:color w:val="000000" w:themeColor="text1"/>
        </w:rPr>
        <w:t>przekazanie</w:t>
      </w:r>
      <w:proofErr w:type="gramEnd"/>
      <w:r w:rsidRPr="001C4B47">
        <w:rPr>
          <w:color w:val="000000" w:themeColor="text1"/>
        </w:rPr>
        <w:t xml:space="preserve"> alarmu do firmy ochroniarskiej oraz zarządzającego obiektem</w:t>
      </w:r>
      <w:r>
        <w:rPr>
          <w:color w:val="000000" w:themeColor="text1"/>
        </w:rPr>
        <w:t>,</w:t>
      </w:r>
    </w:p>
    <w:p w14:paraId="3FDE05BF" w14:textId="77777777" w:rsidR="00612B45" w:rsidRPr="00634A56" w:rsidRDefault="00612B45" w:rsidP="00612B45">
      <w:pPr>
        <w:numPr>
          <w:ilvl w:val="0"/>
          <w:numId w:val="3"/>
        </w:numPr>
        <w:shd w:val="clear" w:color="auto" w:fill="FFFFFF"/>
        <w:tabs>
          <w:tab w:val="left" w:pos="715"/>
        </w:tabs>
        <w:spacing w:after="0" w:line="360" w:lineRule="auto"/>
        <w:jc w:val="both"/>
        <w:rPr>
          <w:color w:val="000000" w:themeColor="text1"/>
        </w:rPr>
      </w:pPr>
      <w:proofErr w:type="gramStart"/>
      <w:r w:rsidRPr="00634A56">
        <w:rPr>
          <w:color w:val="000000" w:themeColor="text1"/>
        </w:rPr>
        <w:t>uruchomienie</w:t>
      </w:r>
      <w:proofErr w:type="gramEnd"/>
      <w:r w:rsidRPr="00634A56">
        <w:rPr>
          <w:color w:val="000000" w:themeColor="text1"/>
        </w:rPr>
        <w:t xml:space="preserve"> sygnalizacji </w:t>
      </w:r>
      <w:r>
        <w:rPr>
          <w:color w:val="000000" w:themeColor="text1"/>
        </w:rPr>
        <w:t>optyczno-akustycznej we wszystkich budynkach,</w:t>
      </w:r>
    </w:p>
    <w:p w14:paraId="438F4475" w14:textId="77777777" w:rsidR="00612B45" w:rsidRPr="00634A56" w:rsidRDefault="00612B45" w:rsidP="00612B45">
      <w:pPr>
        <w:pStyle w:val="Akapitzlist"/>
        <w:numPr>
          <w:ilvl w:val="0"/>
          <w:numId w:val="3"/>
        </w:numPr>
        <w:spacing w:after="0" w:line="360" w:lineRule="auto"/>
        <w:rPr>
          <w:rFonts w:eastAsia="SimSun" w:cs="font489"/>
          <w:color w:val="000000" w:themeColor="text1"/>
          <w:kern w:val="1"/>
          <w:lang w:eastAsia="en-US" w:bidi="en-US"/>
        </w:rPr>
      </w:pPr>
      <w:proofErr w:type="gramStart"/>
      <w:r w:rsidRPr="00634A56">
        <w:rPr>
          <w:color w:val="000000" w:themeColor="text1"/>
        </w:rPr>
        <w:t>bezzwłoczne</w:t>
      </w:r>
      <w:proofErr w:type="gramEnd"/>
      <w:r w:rsidRPr="00634A56">
        <w:rPr>
          <w:color w:val="000000" w:themeColor="text1"/>
        </w:rPr>
        <w:t xml:space="preserve"> zatrzymanie wentylacji bytowej i </w:t>
      </w:r>
      <w:r w:rsidRPr="00634A56">
        <w:rPr>
          <w:rFonts w:eastAsia="SimSun" w:cs="font489"/>
          <w:color w:val="000000" w:themeColor="text1"/>
          <w:kern w:val="1"/>
          <w:lang w:eastAsia="en-US" w:bidi="en-US"/>
        </w:rPr>
        <w:t>central wentylacyjnych</w:t>
      </w:r>
      <w:r>
        <w:rPr>
          <w:rFonts w:eastAsia="SimSun" w:cs="font489"/>
          <w:color w:val="000000" w:themeColor="text1"/>
          <w:kern w:val="1"/>
          <w:lang w:eastAsia="en-US" w:bidi="en-US"/>
        </w:rPr>
        <w:t xml:space="preserve"> we wszystkich budynkach</w:t>
      </w:r>
      <w:r w:rsidRPr="00634A56">
        <w:rPr>
          <w:rFonts w:eastAsia="SimSun" w:cs="font489"/>
          <w:color w:val="000000" w:themeColor="text1"/>
          <w:kern w:val="1"/>
          <w:lang w:eastAsia="en-US" w:bidi="en-US"/>
        </w:rPr>
        <w:t>,</w:t>
      </w:r>
    </w:p>
    <w:p w14:paraId="6A4225B3" w14:textId="77777777" w:rsidR="00612B45" w:rsidRPr="00634A56" w:rsidRDefault="00612B45" w:rsidP="00612B45">
      <w:pPr>
        <w:numPr>
          <w:ilvl w:val="0"/>
          <w:numId w:val="3"/>
        </w:numPr>
        <w:shd w:val="clear" w:color="auto" w:fill="FFFFFF"/>
        <w:tabs>
          <w:tab w:val="left" w:pos="715"/>
        </w:tabs>
        <w:spacing w:after="0" w:line="360" w:lineRule="auto"/>
        <w:jc w:val="both"/>
        <w:rPr>
          <w:color w:val="000000" w:themeColor="text1"/>
        </w:rPr>
      </w:pPr>
      <w:proofErr w:type="gramStart"/>
      <w:r w:rsidRPr="00634A56">
        <w:rPr>
          <w:color w:val="000000" w:themeColor="text1"/>
        </w:rPr>
        <w:lastRenderedPageBreak/>
        <w:t>zamknięcie</w:t>
      </w:r>
      <w:proofErr w:type="gramEnd"/>
      <w:r w:rsidRPr="00634A56">
        <w:rPr>
          <w:color w:val="000000" w:themeColor="text1"/>
        </w:rPr>
        <w:t xml:space="preserve"> klap przeciwpożarowych odcinających w kanałach wentylacyjnych (zamknięcie klap przeciwpożarowych w obiekcie powinno być poprzedzone wyłączeniem central wentylacji i klimatyzacji, by nie uszkodzić klap przeciwpożarowych i przewodów wentylacyjnych - w przypadku zastosowania elementów)</w:t>
      </w:r>
      <w:r>
        <w:rPr>
          <w:color w:val="000000" w:themeColor="text1"/>
        </w:rPr>
        <w:t xml:space="preserve"> we wszystkich budynkach</w:t>
      </w:r>
      <w:r w:rsidRPr="00634A56">
        <w:rPr>
          <w:color w:val="000000" w:themeColor="text1"/>
        </w:rPr>
        <w:t>,</w:t>
      </w:r>
    </w:p>
    <w:p w14:paraId="06AD4522" w14:textId="77777777" w:rsidR="00612B45" w:rsidRPr="00634A56" w:rsidRDefault="00612B45" w:rsidP="00612B45">
      <w:pPr>
        <w:pStyle w:val="Akapitzlist"/>
        <w:numPr>
          <w:ilvl w:val="0"/>
          <w:numId w:val="3"/>
        </w:numPr>
        <w:spacing w:after="0" w:line="360" w:lineRule="auto"/>
        <w:rPr>
          <w:rFonts w:eastAsia="SimSun" w:cs="font489"/>
          <w:color w:val="000000" w:themeColor="text1"/>
          <w:kern w:val="1"/>
          <w:lang w:eastAsia="en-US" w:bidi="en-US"/>
        </w:rPr>
      </w:pPr>
      <w:proofErr w:type="gramStart"/>
      <w:r w:rsidRPr="00634A56">
        <w:rPr>
          <w:rFonts w:eastAsia="SimSun" w:cs="font489"/>
          <w:color w:val="000000" w:themeColor="text1"/>
          <w:kern w:val="1"/>
          <w:lang w:eastAsia="en-US" w:bidi="en-US"/>
        </w:rPr>
        <w:t>zwolnienie</w:t>
      </w:r>
      <w:proofErr w:type="gramEnd"/>
      <w:r w:rsidRPr="00634A56">
        <w:rPr>
          <w:rFonts w:eastAsia="SimSun" w:cs="font489"/>
          <w:color w:val="000000" w:themeColor="text1"/>
          <w:kern w:val="1"/>
          <w:lang w:eastAsia="en-US" w:bidi="en-US"/>
        </w:rPr>
        <w:t xml:space="preserve"> drzwi ewakuacyjnych obję</w:t>
      </w:r>
      <w:r>
        <w:rPr>
          <w:rFonts w:eastAsia="SimSun" w:cs="font489"/>
          <w:color w:val="000000" w:themeColor="text1"/>
          <w:kern w:val="1"/>
          <w:lang w:eastAsia="en-US" w:bidi="en-US"/>
        </w:rPr>
        <w:t>tych systemem kontroli dostępu we wszystkich budynkach</w:t>
      </w:r>
      <w:r w:rsidRPr="00634A56">
        <w:rPr>
          <w:rFonts w:eastAsia="SimSun" w:cs="font489"/>
          <w:color w:val="000000" w:themeColor="text1"/>
          <w:kern w:val="1"/>
          <w:lang w:eastAsia="en-US" w:bidi="en-US"/>
        </w:rPr>
        <w:t>,</w:t>
      </w:r>
    </w:p>
    <w:p w14:paraId="4041DB8E" w14:textId="77777777" w:rsidR="00612B45" w:rsidRDefault="00612B45" w:rsidP="00612B45">
      <w:pPr>
        <w:pStyle w:val="Akapitzlist"/>
        <w:numPr>
          <w:ilvl w:val="0"/>
          <w:numId w:val="3"/>
        </w:numPr>
        <w:spacing w:after="0" w:line="360" w:lineRule="auto"/>
        <w:rPr>
          <w:rFonts w:eastAsia="SimSun" w:cs="font489"/>
          <w:color w:val="000000" w:themeColor="text1"/>
          <w:kern w:val="1"/>
          <w:lang w:eastAsia="en-US" w:bidi="en-US"/>
        </w:rPr>
      </w:pPr>
      <w:proofErr w:type="gramStart"/>
      <w:r w:rsidRPr="00634A56">
        <w:rPr>
          <w:rFonts w:eastAsia="SimSun" w:cs="font489"/>
          <w:color w:val="000000" w:themeColor="text1"/>
          <w:kern w:val="1"/>
          <w:lang w:eastAsia="en-US" w:bidi="en-US"/>
        </w:rPr>
        <w:t>zjazd</w:t>
      </w:r>
      <w:proofErr w:type="gramEnd"/>
      <w:r w:rsidRPr="00634A56">
        <w:rPr>
          <w:rFonts w:eastAsia="SimSun" w:cs="font489"/>
          <w:color w:val="000000" w:themeColor="text1"/>
          <w:kern w:val="1"/>
          <w:lang w:eastAsia="en-US" w:bidi="en-US"/>
        </w:rPr>
        <w:t xml:space="preserve"> pożarowy wind osobowych (na poziom ewakuacji) i pozostawienie d</w:t>
      </w:r>
      <w:r>
        <w:rPr>
          <w:rFonts w:eastAsia="SimSun" w:cs="font489"/>
          <w:color w:val="000000" w:themeColor="text1"/>
          <w:kern w:val="1"/>
          <w:lang w:eastAsia="en-US" w:bidi="en-US"/>
        </w:rPr>
        <w:t>rzwi od wind w pozycji otwartej.</w:t>
      </w:r>
    </w:p>
    <w:p w14:paraId="3990A4E3" w14:textId="77777777" w:rsidR="00612B45" w:rsidRPr="00634A56" w:rsidRDefault="00612B45" w:rsidP="00612B45">
      <w:pPr>
        <w:numPr>
          <w:ilvl w:val="0"/>
          <w:numId w:val="3"/>
        </w:numPr>
        <w:shd w:val="clear" w:color="auto" w:fill="FFFFFF"/>
        <w:tabs>
          <w:tab w:val="left" w:pos="715"/>
        </w:tabs>
        <w:spacing w:after="0" w:line="360" w:lineRule="auto"/>
        <w:ind w:hanging="357"/>
        <w:jc w:val="both"/>
        <w:rPr>
          <w:color w:val="000000" w:themeColor="text1"/>
        </w:rPr>
      </w:pPr>
      <w:proofErr w:type="gramStart"/>
      <w:r w:rsidRPr="00634A56">
        <w:rPr>
          <w:color w:val="000000" w:themeColor="text1"/>
        </w:rPr>
        <w:t>oraz</w:t>
      </w:r>
      <w:proofErr w:type="gramEnd"/>
      <w:r w:rsidRPr="00634A56">
        <w:rPr>
          <w:color w:val="000000" w:themeColor="text1"/>
        </w:rPr>
        <w:t xml:space="preserve"> (elementy nie powiązane):</w:t>
      </w:r>
    </w:p>
    <w:p w14:paraId="7D126B2F" w14:textId="77777777" w:rsidR="00612B45" w:rsidRPr="003A5028" w:rsidRDefault="00612B45" w:rsidP="00612B45">
      <w:pPr>
        <w:pStyle w:val="ListParagraph1"/>
        <w:numPr>
          <w:ilvl w:val="1"/>
          <w:numId w:val="3"/>
        </w:numPr>
        <w:shd w:val="clear" w:color="auto" w:fill="FFFFFF"/>
        <w:tabs>
          <w:tab w:val="left" w:pos="725"/>
        </w:tabs>
        <w:spacing w:after="0" w:line="360" w:lineRule="auto"/>
        <w:jc w:val="both"/>
        <w:rPr>
          <w:color w:val="000000" w:themeColor="text1"/>
        </w:rPr>
      </w:pPr>
      <w:proofErr w:type="gramStart"/>
      <w:r w:rsidRPr="003A5028">
        <w:rPr>
          <w:color w:val="000000" w:themeColor="text1"/>
        </w:rPr>
        <w:t>włączenie</w:t>
      </w:r>
      <w:proofErr w:type="gramEnd"/>
      <w:r w:rsidRPr="003A5028">
        <w:rPr>
          <w:color w:val="000000" w:themeColor="text1"/>
        </w:rPr>
        <w:t xml:space="preserve"> oświetlenia awaryjnego następuje po zaniku zasilania podstawowego (lub ręcznym wyłączeniu zasilania podstawowego), </w:t>
      </w:r>
    </w:p>
    <w:p w14:paraId="46A6D84B" w14:textId="77777777" w:rsidR="00612B45" w:rsidRPr="003A5028" w:rsidRDefault="00612B45" w:rsidP="00612B45">
      <w:pPr>
        <w:pStyle w:val="ListParagraph1"/>
        <w:numPr>
          <w:ilvl w:val="1"/>
          <w:numId w:val="3"/>
        </w:numPr>
        <w:shd w:val="clear" w:color="auto" w:fill="FFFFFF"/>
        <w:tabs>
          <w:tab w:val="left" w:pos="725"/>
        </w:tabs>
        <w:spacing w:after="0" w:line="360" w:lineRule="auto"/>
        <w:jc w:val="both"/>
        <w:rPr>
          <w:color w:val="000000" w:themeColor="text1"/>
        </w:rPr>
      </w:pPr>
      <w:proofErr w:type="gramStart"/>
      <w:r w:rsidRPr="003A5028">
        <w:rPr>
          <w:color w:val="000000" w:themeColor="text1"/>
        </w:rPr>
        <w:t>uruchomienie</w:t>
      </w:r>
      <w:proofErr w:type="gramEnd"/>
      <w:r w:rsidRPr="003A5028">
        <w:rPr>
          <w:color w:val="000000" w:themeColor="text1"/>
        </w:rPr>
        <w:t xml:space="preserve"> przeciwpożarowego wyłącznika prądu – decyzja </w:t>
      </w:r>
      <w:proofErr w:type="spellStart"/>
      <w:r w:rsidRPr="003A5028">
        <w:rPr>
          <w:color w:val="000000" w:themeColor="text1"/>
        </w:rPr>
        <w:t>KDR</w:t>
      </w:r>
      <w:proofErr w:type="spellEnd"/>
      <w:r>
        <w:rPr>
          <w:color w:val="000000" w:themeColor="text1"/>
        </w:rPr>
        <w:t xml:space="preserve"> (przyciski zlokalizowano przy portierni w budynku A i przy wejściu w budynku B)</w:t>
      </w:r>
      <w:r w:rsidRPr="003A5028">
        <w:rPr>
          <w:color w:val="000000" w:themeColor="text1"/>
        </w:rPr>
        <w:t>.</w:t>
      </w:r>
    </w:p>
    <w:p w14:paraId="66188502" w14:textId="09C49695" w:rsidR="00612B45" w:rsidRDefault="00612B45">
      <w:pPr>
        <w:suppressAutoHyphens w:val="0"/>
        <w:spacing w:after="0" w:line="240" w:lineRule="auto"/>
        <w:rPr>
          <w:b/>
          <w:color w:val="000000" w:themeColor="text1"/>
          <w:sz w:val="24"/>
        </w:rPr>
      </w:pPr>
      <w:r>
        <w:rPr>
          <w:b/>
          <w:color w:val="000000" w:themeColor="text1"/>
          <w:sz w:val="24"/>
        </w:rPr>
        <w:br w:type="page"/>
      </w:r>
    </w:p>
    <w:p w14:paraId="40B4943D" w14:textId="5B21AF08" w:rsidR="007864DC" w:rsidRPr="006E4C6C" w:rsidRDefault="007864DC" w:rsidP="00AC5D09">
      <w:pPr>
        <w:widowControl w:val="0"/>
        <w:shd w:val="clear" w:color="auto" w:fill="FFFFFF"/>
        <w:spacing w:after="0" w:line="360" w:lineRule="auto"/>
        <w:jc w:val="both"/>
        <w:rPr>
          <w:rFonts w:cs="Times New Roman"/>
          <w:bCs/>
          <w:color w:val="000000" w:themeColor="text1"/>
          <w:sz w:val="24"/>
          <w:szCs w:val="24"/>
        </w:rPr>
      </w:pPr>
      <w:r w:rsidRPr="006E4C6C">
        <w:rPr>
          <w:b/>
          <w:bCs/>
          <w:iCs/>
          <w:color w:val="000000" w:themeColor="text1"/>
          <w:sz w:val="24"/>
          <w:szCs w:val="24"/>
        </w:rPr>
        <w:lastRenderedPageBreak/>
        <w:t xml:space="preserve">PROCEDURA POSTĘPOWANIA PODCZAS WYSTĄPIENIA ALARMU W </w:t>
      </w:r>
      <w:r w:rsidR="00860BDB" w:rsidRPr="006E4C6C">
        <w:rPr>
          <w:b/>
          <w:bCs/>
          <w:iCs/>
          <w:color w:val="000000" w:themeColor="text1"/>
          <w:sz w:val="24"/>
          <w:szCs w:val="24"/>
        </w:rPr>
        <w:t>BUDYNKU</w:t>
      </w:r>
      <w:r w:rsidRPr="006E4C6C">
        <w:rPr>
          <w:b/>
          <w:bCs/>
          <w:iCs/>
          <w:color w:val="000000" w:themeColor="text1"/>
          <w:sz w:val="24"/>
          <w:szCs w:val="24"/>
        </w:rPr>
        <w:t>:</w:t>
      </w:r>
    </w:p>
    <w:p w14:paraId="7FD9760A" w14:textId="0E25F304" w:rsidR="00DE76AC" w:rsidRPr="00AD55A6" w:rsidRDefault="00DE76AC" w:rsidP="00062001">
      <w:pPr>
        <w:pStyle w:val="ListParagraph1"/>
        <w:numPr>
          <w:ilvl w:val="0"/>
          <w:numId w:val="8"/>
        </w:numPr>
        <w:shd w:val="clear" w:color="auto" w:fill="FFFFFF"/>
        <w:tabs>
          <w:tab w:val="left" w:pos="715"/>
        </w:tabs>
        <w:spacing w:after="0" w:line="360" w:lineRule="auto"/>
        <w:jc w:val="both"/>
        <w:rPr>
          <w:rFonts w:cs="Times New Roman"/>
          <w:bCs/>
          <w:color w:val="000000" w:themeColor="text1"/>
        </w:rPr>
      </w:pPr>
      <w:proofErr w:type="gramStart"/>
      <w:r w:rsidRPr="00AD55A6">
        <w:rPr>
          <w:rFonts w:cs="Times New Roman"/>
          <w:bCs/>
          <w:color w:val="000000" w:themeColor="text1"/>
        </w:rPr>
        <w:t>weryfikacja</w:t>
      </w:r>
      <w:proofErr w:type="gramEnd"/>
      <w:r w:rsidRPr="00AD55A6">
        <w:rPr>
          <w:rFonts w:cs="Times New Roman"/>
          <w:bCs/>
          <w:color w:val="000000" w:themeColor="text1"/>
        </w:rPr>
        <w:t xml:space="preserve"> wystąpienia alarmu w strefie – lokaliz</w:t>
      </w:r>
      <w:r w:rsidR="00B94319" w:rsidRPr="00AD55A6">
        <w:rPr>
          <w:rFonts w:cs="Times New Roman"/>
          <w:bCs/>
          <w:color w:val="000000" w:themeColor="text1"/>
        </w:rPr>
        <w:t>acja miejsca wystąpienia alarmu</w:t>
      </w:r>
    </w:p>
    <w:p w14:paraId="4B6514BD" w14:textId="0832D706" w:rsidR="00DE76AC" w:rsidRPr="00AD55A6" w:rsidRDefault="00DE76AC" w:rsidP="00DE76AC">
      <w:pPr>
        <w:pStyle w:val="ListParagraph1"/>
        <w:shd w:val="clear" w:color="auto" w:fill="FFFFFF"/>
        <w:tabs>
          <w:tab w:val="left" w:pos="715"/>
        </w:tabs>
        <w:spacing w:after="0" w:line="360" w:lineRule="auto"/>
        <w:jc w:val="both"/>
        <w:rPr>
          <w:rFonts w:cs="Times New Roman"/>
          <w:bCs/>
          <w:color w:val="000000" w:themeColor="text1"/>
        </w:rPr>
      </w:pPr>
      <w:r w:rsidRPr="00AD55A6">
        <w:rPr>
          <w:rFonts w:cs="Times New Roman"/>
          <w:bCs/>
          <w:color w:val="000000" w:themeColor="text1"/>
        </w:rPr>
        <w:t xml:space="preserve">- </w:t>
      </w:r>
      <w:r w:rsidR="00FC669B">
        <w:rPr>
          <w:rFonts w:cs="Times New Roman"/>
          <w:bCs/>
          <w:i/>
          <w:color w:val="000000" w:themeColor="text1"/>
        </w:rPr>
        <w:t>MAKSYMALNY CZAS 12</w:t>
      </w:r>
      <w:r w:rsidRPr="00AD55A6">
        <w:rPr>
          <w:rFonts w:cs="Times New Roman"/>
          <w:bCs/>
          <w:i/>
          <w:color w:val="000000" w:themeColor="text1"/>
        </w:rPr>
        <w:t>0 SEKUND (</w:t>
      </w:r>
      <w:r w:rsidR="00FC669B" w:rsidRPr="00FC669B">
        <w:rPr>
          <w:rFonts w:cs="Times New Roman"/>
          <w:bCs/>
          <w:i/>
          <w:color w:val="000000" w:themeColor="text1"/>
        </w:rPr>
        <w:t xml:space="preserve">przyjęto </w:t>
      </w:r>
      <w:r w:rsidR="00FC669B">
        <w:rPr>
          <w:rFonts w:cs="Times New Roman"/>
          <w:b/>
          <w:bCs/>
          <w:i/>
          <w:color w:val="000000" w:themeColor="text1"/>
        </w:rPr>
        <w:t xml:space="preserve">wstępnie </w:t>
      </w:r>
      <w:r w:rsidR="00D91E0D">
        <w:rPr>
          <w:rFonts w:cs="Times New Roman"/>
          <w:b/>
          <w:bCs/>
          <w:i/>
          <w:color w:val="000000" w:themeColor="text1"/>
        </w:rPr>
        <w:t>3</w:t>
      </w:r>
      <w:r w:rsidR="00FC669B">
        <w:rPr>
          <w:rFonts w:cs="Times New Roman"/>
          <w:b/>
          <w:bCs/>
          <w:i/>
          <w:color w:val="000000" w:themeColor="text1"/>
        </w:rPr>
        <w:t>0 sekund,</w:t>
      </w:r>
      <w:r w:rsidR="00FC669B">
        <w:rPr>
          <w:rFonts w:cs="Times New Roman"/>
          <w:bCs/>
          <w:i/>
          <w:color w:val="000000" w:themeColor="text1"/>
        </w:rPr>
        <w:t xml:space="preserve"> ostateczny czas</w:t>
      </w:r>
      <w:r w:rsidR="00FC669B" w:rsidRPr="00FC669B">
        <w:rPr>
          <w:rFonts w:cs="Times New Roman"/>
          <w:bCs/>
          <w:i/>
          <w:color w:val="000000" w:themeColor="text1"/>
          <w:shd w:val="clear" w:color="auto" w:fill="FFFFFF"/>
        </w:rPr>
        <w:t xml:space="preserve"> </w:t>
      </w:r>
      <w:r w:rsidRPr="00AD55A6">
        <w:rPr>
          <w:rFonts w:cs="Times New Roman"/>
          <w:bCs/>
          <w:i/>
          <w:color w:val="000000" w:themeColor="text1"/>
          <w:shd w:val="clear" w:color="auto" w:fill="FFFFFF"/>
        </w:rPr>
        <w:t xml:space="preserve">do weryfikacji na etapie testów </w:t>
      </w:r>
      <w:r w:rsidR="00CE05BB">
        <w:rPr>
          <w:rFonts w:cs="Times New Roman"/>
          <w:bCs/>
          <w:i/>
          <w:color w:val="000000" w:themeColor="text1"/>
          <w:shd w:val="clear" w:color="auto" w:fill="FFFFFF"/>
        </w:rPr>
        <w:t>SSP</w:t>
      </w:r>
      <w:r w:rsidRPr="00AD55A6">
        <w:rPr>
          <w:rFonts w:cs="Times New Roman"/>
          <w:bCs/>
          <w:i/>
          <w:color w:val="000000" w:themeColor="text1"/>
        </w:rPr>
        <w:t>)</w:t>
      </w:r>
    </w:p>
    <w:p w14:paraId="00D63F83" w14:textId="2596A1F6" w:rsidR="00B938CC" w:rsidRPr="00AD55A6" w:rsidRDefault="00BD044E" w:rsidP="00062001">
      <w:pPr>
        <w:pStyle w:val="ListParagraph1"/>
        <w:numPr>
          <w:ilvl w:val="0"/>
          <w:numId w:val="8"/>
        </w:numPr>
        <w:shd w:val="clear" w:color="auto" w:fill="FFFFFF"/>
        <w:tabs>
          <w:tab w:val="left" w:pos="715"/>
        </w:tabs>
        <w:spacing w:after="0" w:line="360" w:lineRule="auto"/>
        <w:jc w:val="both"/>
        <w:rPr>
          <w:rFonts w:cs="Times New Roman"/>
          <w:bCs/>
          <w:color w:val="000000" w:themeColor="text1"/>
        </w:rPr>
      </w:pPr>
      <w:proofErr w:type="gramStart"/>
      <w:r w:rsidRPr="00AD55A6">
        <w:rPr>
          <w:rFonts w:cs="Times New Roman"/>
          <w:bCs/>
          <w:color w:val="000000" w:themeColor="text1"/>
        </w:rPr>
        <w:t>potwierdzenie</w:t>
      </w:r>
      <w:proofErr w:type="gramEnd"/>
      <w:r w:rsidRPr="00AD55A6">
        <w:rPr>
          <w:rFonts w:cs="Times New Roman"/>
          <w:bCs/>
          <w:color w:val="000000" w:themeColor="text1"/>
        </w:rPr>
        <w:t xml:space="preserve"> alarmu na centrali lub przycisku ROP przez osobę dyżurną, uruchomienie ręcznego ostrzegacza pożaru, lub uruchomienie dwóch czujek dymowych, </w:t>
      </w:r>
      <w:r w:rsidR="00FC669B">
        <w:rPr>
          <w:rFonts w:cs="Times New Roman"/>
          <w:bCs/>
          <w:color w:val="000000" w:themeColor="text1"/>
        </w:rPr>
        <w:t>lub brak potwierdzenia alarmu I </w:t>
      </w:r>
      <w:r w:rsidRPr="00AD55A6">
        <w:rPr>
          <w:rFonts w:cs="Times New Roman"/>
          <w:bCs/>
          <w:color w:val="000000" w:themeColor="text1"/>
        </w:rPr>
        <w:t xml:space="preserve">stopnia </w:t>
      </w:r>
      <w:r w:rsidRPr="00AD55A6">
        <w:rPr>
          <w:rFonts w:cs="Times New Roman"/>
          <w:bCs/>
          <w:i/>
          <w:color w:val="000000" w:themeColor="text1"/>
        </w:rPr>
        <w:t>(uruchomienie alarmu II stopnia)</w:t>
      </w:r>
    </w:p>
    <w:p w14:paraId="364F2BA1" w14:textId="3B192C36" w:rsidR="00B938CC" w:rsidRPr="004962CC" w:rsidRDefault="00BD044E" w:rsidP="00B938CC">
      <w:pPr>
        <w:pStyle w:val="ListParagraph1"/>
        <w:shd w:val="clear" w:color="auto" w:fill="FFFFFF"/>
        <w:tabs>
          <w:tab w:val="left" w:pos="715"/>
        </w:tabs>
        <w:spacing w:after="0" w:line="360" w:lineRule="auto"/>
        <w:jc w:val="both"/>
        <w:rPr>
          <w:rFonts w:cs="Times New Roman"/>
          <w:bCs/>
          <w:color w:val="000000" w:themeColor="text1"/>
        </w:rPr>
      </w:pPr>
      <w:r w:rsidRPr="00AD55A6">
        <w:rPr>
          <w:rFonts w:cs="Times New Roman"/>
          <w:bCs/>
          <w:i/>
          <w:color w:val="000000" w:themeColor="text1"/>
          <w:shd w:val="clear" w:color="auto" w:fill="FFFFFF"/>
        </w:rPr>
        <w:t>- MAKSYMALNY CZAS T</w:t>
      </w:r>
      <w:r w:rsidRPr="00AD55A6">
        <w:rPr>
          <w:rFonts w:cs="Times New Roman"/>
          <w:bCs/>
          <w:i/>
          <w:color w:val="000000" w:themeColor="text1"/>
          <w:shd w:val="clear" w:color="auto" w:fill="FFFFFF"/>
          <w:vertAlign w:val="subscript"/>
        </w:rPr>
        <w:t>1</w:t>
      </w:r>
      <w:r w:rsidRPr="00AD55A6">
        <w:rPr>
          <w:rFonts w:cs="Times New Roman"/>
          <w:bCs/>
          <w:i/>
          <w:color w:val="000000" w:themeColor="text1"/>
          <w:shd w:val="clear" w:color="auto" w:fill="FFFFFF"/>
        </w:rPr>
        <w:t>+T</w:t>
      </w:r>
      <w:r w:rsidRPr="00AD55A6">
        <w:rPr>
          <w:rFonts w:cs="Times New Roman"/>
          <w:bCs/>
          <w:i/>
          <w:color w:val="000000" w:themeColor="text1"/>
          <w:shd w:val="clear" w:color="auto" w:fill="FFFFFF"/>
          <w:vertAlign w:val="subscript"/>
        </w:rPr>
        <w:t>2</w:t>
      </w:r>
      <w:r w:rsidRPr="00AD55A6">
        <w:rPr>
          <w:color w:val="000000" w:themeColor="text1"/>
          <w:shd w:val="clear" w:color="auto" w:fill="FFFFFF"/>
        </w:rPr>
        <w:t xml:space="preserve">≤ </w:t>
      </w:r>
      <w:r w:rsidRPr="00AD55A6">
        <w:rPr>
          <w:rFonts w:cs="Times New Roman"/>
          <w:bCs/>
          <w:i/>
          <w:color w:val="000000" w:themeColor="text1"/>
          <w:shd w:val="clear" w:color="auto" w:fill="FFFFFF"/>
        </w:rPr>
        <w:t>10 min</w:t>
      </w:r>
      <w:r w:rsidR="00FE068E">
        <w:rPr>
          <w:rFonts w:cs="Times New Roman"/>
          <w:bCs/>
          <w:i/>
          <w:color w:val="000000" w:themeColor="text1"/>
          <w:shd w:val="clear" w:color="auto" w:fill="FFFFFF"/>
        </w:rPr>
        <w:t xml:space="preserve">, </w:t>
      </w:r>
      <w:r w:rsidR="00B938CC" w:rsidRPr="00AD55A6">
        <w:rPr>
          <w:rFonts w:cs="Times New Roman"/>
          <w:bCs/>
          <w:i/>
          <w:color w:val="000000" w:themeColor="text1"/>
          <w:shd w:val="clear" w:color="auto" w:fill="FFFFFF"/>
        </w:rPr>
        <w:t>(</w:t>
      </w:r>
      <w:r w:rsidR="00FC669B" w:rsidRPr="00FC669B">
        <w:rPr>
          <w:rFonts w:cs="Times New Roman"/>
          <w:bCs/>
          <w:i/>
          <w:color w:val="000000" w:themeColor="text1"/>
        </w:rPr>
        <w:t xml:space="preserve">przyjęto </w:t>
      </w:r>
      <w:r w:rsidR="00D91E0D">
        <w:rPr>
          <w:rFonts w:cs="Times New Roman"/>
          <w:b/>
          <w:bCs/>
          <w:i/>
          <w:color w:val="000000" w:themeColor="text1"/>
        </w:rPr>
        <w:t>wstępnie 21</w:t>
      </w:r>
      <w:r w:rsidR="00991BD1">
        <w:rPr>
          <w:rFonts w:cs="Times New Roman"/>
          <w:b/>
          <w:bCs/>
          <w:i/>
          <w:color w:val="000000" w:themeColor="text1"/>
        </w:rPr>
        <w:t xml:space="preserve">0 sekund </w:t>
      </w:r>
      <w:r w:rsidR="00FC669B">
        <w:rPr>
          <w:rFonts w:cs="Times New Roman"/>
          <w:b/>
          <w:bCs/>
          <w:i/>
          <w:color w:val="000000" w:themeColor="text1"/>
        </w:rPr>
        <w:t>(</w:t>
      </w:r>
      <w:r w:rsidR="00FC669B" w:rsidRPr="004842B0">
        <w:rPr>
          <w:rFonts w:cs="Times New Roman"/>
          <w:b/>
          <w:bCs/>
          <w:i/>
          <w:color w:val="auto"/>
          <w:sz w:val="24"/>
          <w:szCs w:val="24"/>
          <w:shd w:val="clear" w:color="auto" w:fill="FFFFFF"/>
        </w:rPr>
        <w:t>czasy T</w:t>
      </w:r>
      <w:r w:rsidR="00FC669B" w:rsidRPr="004842B0">
        <w:rPr>
          <w:rFonts w:cs="Times New Roman"/>
          <w:b/>
          <w:bCs/>
          <w:i/>
          <w:color w:val="auto"/>
          <w:sz w:val="24"/>
          <w:szCs w:val="24"/>
          <w:shd w:val="clear" w:color="auto" w:fill="FFFFFF"/>
          <w:vertAlign w:val="subscript"/>
        </w:rPr>
        <w:t>1</w:t>
      </w:r>
      <w:r w:rsidR="00FC669B" w:rsidRPr="004842B0">
        <w:rPr>
          <w:rFonts w:cs="Times New Roman"/>
          <w:b/>
          <w:bCs/>
          <w:i/>
          <w:color w:val="auto"/>
          <w:sz w:val="24"/>
          <w:szCs w:val="24"/>
          <w:shd w:val="clear" w:color="auto" w:fill="FFFFFF"/>
        </w:rPr>
        <w:t>=</w:t>
      </w:r>
      <w:r w:rsidR="00D91E0D">
        <w:rPr>
          <w:rFonts w:cs="Times New Roman"/>
          <w:b/>
          <w:bCs/>
          <w:i/>
          <w:color w:val="auto"/>
          <w:sz w:val="24"/>
          <w:szCs w:val="24"/>
          <w:shd w:val="clear" w:color="auto" w:fill="FFFFFF"/>
        </w:rPr>
        <w:t>3</w:t>
      </w:r>
      <w:r w:rsidR="00FC669B" w:rsidRPr="004842B0">
        <w:rPr>
          <w:rFonts w:cs="Times New Roman"/>
          <w:b/>
          <w:bCs/>
          <w:i/>
          <w:color w:val="auto"/>
          <w:sz w:val="24"/>
          <w:szCs w:val="24"/>
          <w:shd w:val="clear" w:color="auto" w:fill="FFFFFF"/>
        </w:rPr>
        <w:t>0 sekund, T</w:t>
      </w:r>
      <w:r w:rsidR="00FC669B" w:rsidRPr="004842B0">
        <w:rPr>
          <w:rFonts w:cs="Times New Roman"/>
          <w:b/>
          <w:bCs/>
          <w:i/>
          <w:color w:val="auto"/>
          <w:sz w:val="24"/>
          <w:szCs w:val="24"/>
          <w:shd w:val="clear" w:color="auto" w:fill="FFFFFF"/>
          <w:vertAlign w:val="subscript"/>
        </w:rPr>
        <w:t>2</w:t>
      </w:r>
      <w:r w:rsidR="00D91E0D">
        <w:rPr>
          <w:rFonts w:cs="Times New Roman"/>
          <w:b/>
          <w:bCs/>
          <w:i/>
          <w:color w:val="auto"/>
          <w:sz w:val="24"/>
          <w:szCs w:val="24"/>
          <w:shd w:val="clear" w:color="auto" w:fill="FFFFFF"/>
        </w:rPr>
        <w:t>=18</w:t>
      </w:r>
      <w:r w:rsidR="00FC669B" w:rsidRPr="004842B0">
        <w:rPr>
          <w:rFonts w:cs="Times New Roman"/>
          <w:b/>
          <w:bCs/>
          <w:i/>
          <w:color w:val="auto"/>
          <w:sz w:val="24"/>
          <w:szCs w:val="24"/>
          <w:shd w:val="clear" w:color="auto" w:fill="FFFFFF"/>
        </w:rPr>
        <w:t>0 sekund</w:t>
      </w:r>
      <w:r w:rsidR="00FC669B">
        <w:rPr>
          <w:rFonts w:cs="Times New Roman"/>
          <w:b/>
          <w:bCs/>
          <w:i/>
          <w:color w:val="auto"/>
          <w:sz w:val="24"/>
          <w:szCs w:val="24"/>
          <w:shd w:val="clear" w:color="auto" w:fill="FFFFFF"/>
        </w:rPr>
        <w:t>)</w:t>
      </w:r>
      <w:r w:rsidR="00FC669B">
        <w:rPr>
          <w:rFonts w:cs="Times New Roman"/>
          <w:b/>
          <w:bCs/>
          <w:i/>
          <w:color w:val="000000" w:themeColor="text1"/>
        </w:rPr>
        <w:t>,</w:t>
      </w:r>
      <w:r w:rsidR="00FC669B">
        <w:rPr>
          <w:rFonts w:cs="Times New Roman"/>
          <w:bCs/>
          <w:i/>
          <w:color w:val="000000" w:themeColor="text1"/>
        </w:rPr>
        <w:t xml:space="preserve"> </w:t>
      </w:r>
      <w:r w:rsidR="00B938CC" w:rsidRPr="00AD55A6">
        <w:rPr>
          <w:rFonts w:cs="Times New Roman"/>
          <w:bCs/>
          <w:i/>
          <w:color w:val="000000" w:themeColor="text1"/>
          <w:shd w:val="clear" w:color="auto" w:fill="FFFFFF"/>
        </w:rPr>
        <w:t xml:space="preserve">do </w:t>
      </w:r>
      <w:r w:rsidR="00DE76AC" w:rsidRPr="00AD55A6">
        <w:rPr>
          <w:rFonts w:cs="Times New Roman"/>
          <w:bCs/>
          <w:i/>
          <w:color w:val="000000" w:themeColor="text1"/>
          <w:shd w:val="clear" w:color="auto" w:fill="FFFFFF"/>
        </w:rPr>
        <w:t>weryfikacji</w:t>
      </w:r>
      <w:r w:rsidR="00B938CC" w:rsidRPr="00AD55A6">
        <w:rPr>
          <w:rFonts w:cs="Times New Roman"/>
          <w:bCs/>
          <w:i/>
          <w:color w:val="000000" w:themeColor="text1"/>
          <w:shd w:val="clear" w:color="auto" w:fill="FFFFFF"/>
        </w:rPr>
        <w:t xml:space="preserve"> na etapie testów </w:t>
      </w:r>
      <w:r w:rsidR="00CE05BB">
        <w:rPr>
          <w:rFonts w:cs="Times New Roman"/>
          <w:bCs/>
          <w:i/>
          <w:color w:val="000000" w:themeColor="text1"/>
          <w:shd w:val="clear" w:color="auto" w:fill="FFFFFF"/>
        </w:rPr>
        <w:t>SSP</w:t>
      </w:r>
      <w:r w:rsidR="00B938CC" w:rsidRPr="00AD55A6">
        <w:rPr>
          <w:rFonts w:cs="Times New Roman"/>
          <w:bCs/>
          <w:i/>
          <w:color w:val="000000" w:themeColor="text1"/>
          <w:shd w:val="clear" w:color="auto" w:fill="FFFFFF"/>
        </w:rPr>
        <w:t>)</w:t>
      </w:r>
    </w:p>
    <w:p w14:paraId="16498B52" w14:textId="77777777" w:rsidR="00BD044E" w:rsidRPr="004962CC" w:rsidRDefault="00BD044E" w:rsidP="00062001">
      <w:pPr>
        <w:pStyle w:val="ListParagraph1"/>
        <w:numPr>
          <w:ilvl w:val="0"/>
          <w:numId w:val="8"/>
        </w:numPr>
        <w:shd w:val="clear" w:color="auto" w:fill="FFFFFF"/>
        <w:tabs>
          <w:tab w:val="left" w:pos="715"/>
        </w:tabs>
        <w:spacing w:after="0" w:line="360" w:lineRule="auto"/>
        <w:jc w:val="both"/>
        <w:rPr>
          <w:rFonts w:cs="Times New Roman"/>
          <w:bCs/>
          <w:color w:val="000000" w:themeColor="text1"/>
        </w:rPr>
      </w:pPr>
      <w:proofErr w:type="gramStart"/>
      <w:r w:rsidRPr="004962CC">
        <w:rPr>
          <w:rFonts w:cs="Times New Roman"/>
          <w:bCs/>
          <w:color w:val="000000" w:themeColor="text1"/>
        </w:rPr>
        <w:t>podjęcie</w:t>
      </w:r>
      <w:proofErr w:type="gramEnd"/>
      <w:r w:rsidRPr="004962CC">
        <w:rPr>
          <w:rFonts w:cs="Times New Roman"/>
          <w:bCs/>
          <w:color w:val="000000" w:themeColor="text1"/>
        </w:rPr>
        <w:t xml:space="preserve"> działań mających na celu sprawną ewakuacj</w:t>
      </w:r>
      <w:r w:rsidR="005A26EE" w:rsidRPr="004962CC">
        <w:rPr>
          <w:rFonts w:cs="Times New Roman"/>
          <w:bCs/>
          <w:color w:val="000000" w:themeColor="text1"/>
        </w:rPr>
        <w:t>ę</w:t>
      </w:r>
      <w:r w:rsidRPr="004962CC">
        <w:rPr>
          <w:rFonts w:cs="Times New Roman"/>
          <w:bCs/>
          <w:color w:val="000000" w:themeColor="text1"/>
        </w:rPr>
        <w:t xml:space="preserve"> ludzi z miejsca zagrożonego pożarem,</w:t>
      </w:r>
    </w:p>
    <w:p w14:paraId="1E7280D6" w14:textId="77777777" w:rsidR="00BD044E" w:rsidRPr="004962CC" w:rsidRDefault="00BD044E" w:rsidP="00062001">
      <w:pPr>
        <w:pStyle w:val="ListParagraph1"/>
        <w:numPr>
          <w:ilvl w:val="0"/>
          <w:numId w:val="8"/>
        </w:numPr>
        <w:shd w:val="clear" w:color="auto" w:fill="FFFFFF"/>
        <w:tabs>
          <w:tab w:val="left" w:pos="715"/>
        </w:tabs>
        <w:spacing w:after="0" w:line="360" w:lineRule="auto"/>
        <w:jc w:val="both"/>
        <w:rPr>
          <w:rFonts w:cs="Times New Roman"/>
          <w:bCs/>
          <w:color w:val="000000" w:themeColor="text1"/>
        </w:rPr>
      </w:pPr>
      <w:proofErr w:type="gramStart"/>
      <w:r w:rsidRPr="004962CC">
        <w:rPr>
          <w:rFonts w:cs="Times New Roman"/>
          <w:color w:val="000000" w:themeColor="text1"/>
        </w:rPr>
        <w:t>powiadomienie</w:t>
      </w:r>
      <w:proofErr w:type="gramEnd"/>
      <w:r w:rsidRPr="004962CC">
        <w:rPr>
          <w:rFonts w:cs="Times New Roman"/>
          <w:color w:val="000000" w:themeColor="text1"/>
        </w:rPr>
        <w:t xml:space="preserve"> osób odpowiedzialnych za ewakuację,</w:t>
      </w:r>
    </w:p>
    <w:p w14:paraId="29C5667D" w14:textId="79857E9B" w:rsidR="00BD044E" w:rsidRPr="004962CC" w:rsidRDefault="00BD044E" w:rsidP="00062001">
      <w:pPr>
        <w:pStyle w:val="ListParagraph1"/>
        <w:numPr>
          <w:ilvl w:val="0"/>
          <w:numId w:val="8"/>
        </w:numPr>
        <w:shd w:val="clear" w:color="auto" w:fill="FFFFFF"/>
        <w:tabs>
          <w:tab w:val="left" w:pos="715"/>
        </w:tabs>
        <w:spacing w:after="0" w:line="360" w:lineRule="auto"/>
        <w:jc w:val="both"/>
        <w:rPr>
          <w:rFonts w:cs="Times New Roman"/>
          <w:bCs/>
          <w:color w:val="000000" w:themeColor="text1"/>
        </w:rPr>
      </w:pPr>
      <w:r w:rsidRPr="004962CC">
        <w:rPr>
          <w:rFonts w:cs="Times New Roman"/>
          <w:bCs/>
          <w:color w:val="000000" w:themeColor="text1"/>
        </w:rPr>
        <w:t xml:space="preserve">weryfikacja odblokowania drzwi ewakuacyjnych wyposażonych w kontrolę </w:t>
      </w:r>
      <w:proofErr w:type="gramStart"/>
      <w:r w:rsidRPr="004962CC">
        <w:rPr>
          <w:rFonts w:cs="Times New Roman"/>
          <w:bCs/>
          <w:color w:val="000000" w:themeColor="text1"/>
        </w:rPr>
        <w:t>dostępu</w:t>
      </w:r>
      <w:r w:rsidR="008E719C">
        <w:rPr>
          <w:rFonts w:cs="Times New Roman"/>
          <w:bCs/>
          <w:color w:val="000000" w:themeColor="text1"/>
        </w:rPr>
        <w:t xml:space="preserve"> (kiedy</w:t>
      </w:r>
      <w:proofErr w:type="gramEnd"/>
      <w:r w:rsidR="008E719C">
        <w:rPr>
          <w:rFonts w:cs="Times New Roman"/>
          <w:bCs/>
          <w:color w:val="000000" w:themeColor="text1"/>
        </w:rPr>
        <w:t xml:space="preserve"> zastosowano kontrolę dostępu)</w:t>
      </w:r>
      <w:r w:rsidRPr="004962CC">
        <w:rPr>
          <w:rFonts w:cs="Times New Roman"/>
          <w:bCs/>
          <w:color w:val="000000" w:themeColor="text1"/>
        </w:rPr>
        <w:t xml:space="preserve"> – w przypadku negatywnym, ręczne odblokowanie drzwi przy użyciu ręcznego przycisku otwierania,</w:t>
      </w:r>
    </w:p>
    <w:p w14:paraId="14F98D99" w14:textId="77777777" w:rsidR="00BD044E" w:rsidRPr="004962CC" w:rsidRDefault="00BD044E" w:rsidP="00062001">
      <w:pPr>
        <w:pStyle w:val="ListParagraph1"/>
        <w:numPr>
          <w:ilvl w:val="0"/>
          <w:numId w:val="8"/>
        </w:numPr>
        <w:shd w:val="clear" w:color="auto" w:fill="FFFFFF"/>
        <w:tabs>
          <w:tab w:val="left" w:pos="715"/>
        </w:tabs>
        <w:spacing w:after="0" w:line="360" w:lineRule="auto"/>
        <w:jc w:val="both"/>
        <w:rPr>
          <w:color w:val="000000" w:themeColor="text1"/>
        </w:rPr>
      </w:pPr>
      <w:proofErr w:type="gramStart"/>
      <w:r w:rsidRPr="004962CC">
        <w:rPr>
          <w:rFonts w:cs="Times New Roman"/>
          <w:bCs/>
          <w:color w:val="000000" w:themeColor="text1"/>
        </w:rPr>
        <w:t>podjęcie</w:t>
      </w:r>
      <w:proofErr w:type="gramEnd"/>
      <w:r w:rsidRPr="004962CC">
        <w:rPr>
          <w:rFonts w:cs="Times New Roman"/>
          <w:bCs/>
          <w:color w:val="000000" w:themeColor="text1"/>
        </w:rPr>
        <w:t xml:space="preserve"> działań ratowniczo – gaśniczych dostępnym sprzętem gaśniczym ze szczególną uwagą na możliwość występowania </w:t>
      </w:r>
      <w:r w:rsidRPr="004962CC">
        <w:rPr>
          <w:rFonts w:cs="Times New Roman"/>
          <w:b/>
          <w:bCs/>
          <w:i/>
          <w:color w:val="000000" w:themeColor="text1"/>
        </w:rPr>
        <w:t>„URZĄDZEŃ POD NAPIĘCIEM”,</w:t>
      </w:r>
    </w:p>
    <w:p w14:paraId="44B9E54C" w14:textId="77777777" w:rsidR="007864DC" w:rsidRPr="006E4C6C" w:rsidRDefault="007864DC" w:rsidP="00D5287A">
      <w:pPr>
        <w:pStyle w:val="Akapitzlist1"/>
        <w:shd w:val="clear" w:color="auto" w:fill="FFFFFF"/>
        <w:tabs>
          <w:tab w:val="left" w:pos="715"/>
        </w:tabs>
        <w:spacing w:after="0" w:line="360" w:lineRule="auto"/>
        <w:jc w:val="both"/>
        <w:rPr>
          <w:color w:val="000000" w:themeColor="text1"/>
        </w:rPr>
      </w:pPr>
    </w:p>
    <w:p w14:paraId="2A9E6FB9" w14:textId="3DE8FF9C" w:rsidR="00A12CB3" w:rsidRPr="006E4C6C" w:rsidRDefault="007864DC" w:rsidP="00D5287A">
      <w:pPr>
        <w:shd w:val="clear" w:color="auto" w:fill="FFFFFF"/>
        <w:tabs>
          <w:tab w:val="left" w:pos="715"/>
        </w:tabs>
        <w:spacing w:after="0" w:line="360" w:lineRule="auto"/>
        <w:jc w:val="both"/>
        <w:rPr>
          <w:rFonts w:cs="Times New Roman"/>
          <w:b/>
          <w:bCs/>
          <w:color w:val="000000" w:themeColor="text1"/>
          <w:sz w:val="24"/>
          <w:szCs w:val="24"/>
        </w:rPr>
      </w:pPr>
      <w:r w:rsidRPr="006E4C6C">
        <w:rPr>
          <w:rFonts w:cs="Times New Roman"/>
          <w:b/>
          <w:bCs/>
          <w:color w:val="000000" w:themeColor="text1"/>
          <w:sz w:val="24"/>
          <w:szCs w:val="24"/>
        </w:rPr>
        <w:t>WAŻNE: WYŁĄCZENIE NAPIĘCIA W OBIEKCIE WYSTĘPUJE TYLKO I WYŁĄCZNIE PO</w:t>
      </w:r>
      <w:r w:rsidR="00A12CB3" w:rsidRPr="006E4C6C">
        <w:rPr>
          <w:rFonts w:cs="Times New Roman"/>
          <w:b/>
          <w:bCs/>
          <w:color w:val="000000" w:themeColor="text1"/>
          <w:sz w:val="24"/>
          <w:szCs w:val="24"/>
        </w:rPr>
        <w:t xml:space="preserve"> RĘCZNYM</w:t>
      </w:r>
      <w:r w:rsidRPr="006E4C6C">
        <w:rPr>
          <w:rFonts w:cs="Times New Roman"/>
          <w:b/>
          <w:bCs/>
          <w:color w:val="000000" w:themeColor="text1"/>
          <w:sz w:val="24"/>
          <w:szCs w:val="24"/>
        </w:rPr>
        <w:t xml:space="preserve"> URUCHOMIENIU PRZE</w:t>
      </w:r>
      <w:r w:rsidR="004962CC">
        <w:rPr>
          <w:rFonts w:cs="Times New Roman"/>
          <w:b/>
          <w:bCs/>
          <w:color w:val="000000" w:themeColor="text1"/>
          <w:sz w:val="24"/>
          <w:szCs w:val="24"/>
        </w:rPr>
        <w:t>CIWPOŻAROWEGO WYŁĄCZNIKA PRĄDU.</w:t>
      </w:r>
    </w:p>
    <w:p w14:paraId="1B30E141" w14:textId="3A0471A8" w:rsidR="00A12CB3" w:rsidRPr="006E4C6C" w:rsidRDefault="00A12CB3" w:rsidP="00D5287A">
      <w:pPr>
        <w:shd w:val="clear" w:color="auto" w:fill="FFFFFF"/>
        <w:tabs>
          <w:tab w:val="left" w:pos="715"/>
        </w:tabs>
        <w:spacing w:after="0" w:line="360" w:lineRule="auto"/>
        <w:jc w:val="both"/>
        <w:rPr>
          <w:rFonts w:cs="Times New Roman"/>
          <w:b/>
          <w:bCs/>
          <w:color w:val="000000" w:themeColor="text1"/>
          <w:sz w:val="24"/>
          <w:szCs w:val="24"/>
        </w:rPr>
      </w:pPr>
      <w:r w:rsidRPr="006E4C6C">
        <w:rPr>
          <w:rFonts w:cs="Times New Roman"/>
          <w:b/>
          <w:bCs/>
          <w:color w:val="000000" w:themeColor="text1"/>
          <w:sz w:val="24"/>
          <w:szCs w:val="24"/>
        </w:rPr>
        <w:t xml:space="preserve">URUCHOMIENIE PRZECIWPOŻAROWEGO WYŁĄCZNIKA PRĄDU MUSI ODCIĄĆ DOPŁYW PRĄDU DO WSZYSTKICH OBWODÓW (Z ZASILANIA PODSTAWOWEGO ORAZ </w:t>
      </w:r>
      <w:r w:rsidR="00D31F3B" w:rsidRPr="006E4C6C">
        <w:rPr>
          <w:rFonts w:cs="Times New Roman"/>
          <w:b/>
          <w:bCs/>
          <w:color w:val="000000" w:themeColor="text1"/>
          <w:sz w:val="24"/>
          <w:szCs w:val="24"/>
        </w:rPr>
        <w:t>REZERWOWEGO</w:t>
      </w:r>
      <w:r w:rsidRPr="006E4C6C">
        <w:rPr>
          <w:rFonts w:cs="Times New Roman"/>
          <w:b/>
          <w:bCs/>
          <w:color w:val="000000" w:themeColor="text1"/>
          <w:sz w:val="24"/>
          <w:szCs w:val="24"/>
        </w:rPr>
        <w:t xml:space="preserve">, DODATKOWEGO </w:t>
      </w:r>
      <w:proofErr w:type="spellStart"/>
      <w:r w:rsidRPr="006E4C6C">
        <w:rPr>
          <w:rFonts w:cs="Times New Roman"/>
          <w:b/>
          <w:bCs/>
          <w:color w:val="000000" w:themeColor="text1"/>
          <w:sz w:val="24"/>
          <w:szCs w:val="24"/>
        </w:rPr>
        <w:t>UPS</w:t>
      </w:r>
      <w:proofErr w:type="spellEnd"/>
      <w:r w:rsidRPr="006E4C6C">
        <w:rPr>
          <w:rFonts w:cs="Times New Roman"/>
          <w:b/>
          <w:bCs/>
          <w:color w:val="000000" w:themeColor="text1"/>
          <w:sz w:val="24"/>
          <w:szCs w:val="24"/>
        </w:rPr>
        <w:t>), Z WYJĄTKIEM OBWODÓW ZASILAJĄCYCH URZĄDZENIA, KTÓRYCH FUNKCJONOWANIE</w:t>
      </w:r>
      <w:r w:rsidR="004962CC">
        <w:rPr>
          <w:rFonts w:cs="Times New Roman"/>
          <w:b/>
          <w:bCs/>
          <w:color w:val="000000" w:themeColor="text1"/>
          <w:sz w:val="24"/>
          <w:szCs w:val="24"/>
        </w:rPr>
        <w:t xml:space="preserve"> JEST NIEZBĘDNE PODCZAS POŻARU.</w:t>
      </w:r>
    </w:p>
    <w:p w14:paraId="3D3E344F" w14:textId="41D497C9" w:rsidR="007864DC" w:rsidRPr="006E4C6C" w:rsidRDefault="007864DC" w:rsidP="00D5287A">
      <w:pPr>
        <w:shd w:val="clear" w:color="auto" w:fill="FFFFFF"/>
        <w:tabs>
          <w:tab w:val="left" w:pos="715"/>
        </w:tabs>
        <w:spacing w:after="0" w:line="360" w:lineRule="auto"/>
        <w:jc w:val="both"/>
        <w:rPr>
          <w:rFonts w:cs="Times New Roman"/>
          <w:b/>
          <w:bCs/>
          <w:color w:val="000000" w:themeColor="text1"/>
          <w:sz w:val="24"/>
          <w:szCs w:val="24"/>
          <w:shd w:val="clear" w:color="auto" w:fill="FFFFFF"/>
        </w:rPr>
      </w:pPr>
      <w:r w:rsidRPr="006E4C6C">
        <w:rPr>
          <w:rFonts w:cs="Times New Roman"/>
          <w:b/>
          <w:bCs/>
          <w:color w:val="000000" w:themeColor="text1"/>
          <w:sz w:val="24"/>
          <w:szCs w:val="24"/>
        </w:rPr>
        <w:t xml:space="preserve">DECYZJĘ O URUCHOMIENIU </w:t>
      </w:r>
      <w:r w:rsidRPr="006E4C6C">
        <w:rPr>
          <w:rFonts w:cs="Times New Roman"/>
          <w:b/>
          <w:bCs/>
          <w:color w:val="000000" w:themeColor="text1"/>
          <w:sz w:val="24"/>
          <w:szCs w:val="24"/>
          <w:shd w:val="clear" w:color="auto" w:fill="FFFFFF"/>
        </w:rPr>
        <w:t xml:space="preserve">PRZECIWPOŻAROWEGO WYŁĄCZNIKA PRĄDU PODEJMUJE KIERUJĄCY </w:t>
      </w:r>
      <w:r w:rsidR="004962CC">
        <w:rPr>
          <w:rFonts w:cs="Times New Roman"/>
          <w:b/>
          <w:bCs/>
          <w:color w:val="000000" w:themeColor="text1"/>
          <w:sz w:val="24"/>
          <w:szCs w:val="24"/>
          <w:shd w:val="clear" w:color="auto" w:fill="FFFFFF"/>
        </w:rPr>
        <w:t>DZIAŁANIAMI RATOWNICZYMI (</w:t>
      </w:r>
      <w:proofErr w:type="spellStart"/>
      <w:r w:rsidR="004962CC">
        <w:rPr>
          <w:rFonts w:cs="Times New Roman"/>
          <w:b/>
          <w:bCs/>
          <w:color w:val="000000" w:themeColor="text1"/>
          <w:sz w:val="24"/>
          <w:szCs w:val="24"/>
          <w:shd w:val="clear" w:color="auto" w:fill="FFFFFF"/>
        </w:rPr>
        <w:t>KDR</w:t>
      </w:r>
      <w:proofErr w:type="spellEnd"/>
      <w:r w:rsidR="004962CC">
        <w:rPr>
          <w:rFonts w:cs="Times New Roman"/>
          <w:b/>
          <w:bCs/>
          <w:color w:val="000000" w:themeColor="text1"/>
          <w:sz w:val="24"/>
          <w:szCs w:val="24"/>
          <w:shd w:val="clear" w:color="auto" w:fill="FFFFFF"/>
        </w:rPr>
        <w:t>).</w:t>
      </w:r>
    </w:p>
    <w:p w14:paraId="16698F4C" w14:textId="77777777" w:rsidR="007864DC" w:rsidRPr="006E4C6C" w:rsidRDefault="007864DC" w:rsidP="00D5287A">
      <w:pPr>
        <w:shd w:val="clear" w:color="auto" w:fill="FFFFFF"/>
        <w:tabs>
          <w:tab w:val="left" w:pos="715"/>
        </w:tabs>
        <w:spacing w:after="0" w:line="360" w:lineRule="auto"/>
        <w:jc w:val="both"/>
        <w:rPr>
          <w:color w:val="000000" w:themeColor="text1"/>
        </w:rPr>
      </w:pPr>
    </w:p>
    <w:p w14:paraId="6AAB0CDB" w14:textId="77777777" w:rsidR="007864DC" w:rsidRPr="006E4C6C" w:rsidRDefault="007864DC" w:rsidP="00D5287A">
      <w:pPr>
        <w:shd w:val="clear" w:color="auto" w:fill="FFFFFF"/>
        <w:tabs>
          <w:tab w:val="left" w:pos="715"/>
        </w:tabs>
        <w:spacing w:after="0" w:line="360" w:lineRule="auto"/>
        <w:jc w:val="both"/>
        <w:rPr>
          <w:color w:val="000000" w:themeColor="text1"/>
          <w:sz w:val="24"/>
          <w:szCs w:val="24"/>
        </w:rPr>
      </w:pPr>
      <w:r w:rsidRPr="006E4C6C">
        <w:rPr>
          <w:rFonts w:cs="Times New Roman"/>
          <w:b/>
          <w:bCs/>
          <w:color w:val="000000" w:themeColor="text1"/>
          <w:sz w:val="24"/>
          <w:szCs w:val="24"/>
        </w:rPr>
        <w:t>PROCEDURA POSTĘPOWANIA PODCZAS POŻARU (SIŁY I ŚRODKI ZAKŁADU NIEWYSTARCZAJĄCE)</w:t>
      </w:r>
      <w:r w:rsidR="00D5287A" w:rsidRPr="006E4C6C">
        <w:rPr>
          <w:rFonts w:cs="Times New Roman"/>
          <w:b/>
          <w:bCs/>
          <w:color w:val="000000" w:themeColor="text1"/>
          <w:sz w:val="24"/>
          <w:szCs w:val="24"/>
        </w:rPr>
        <w:t>:</w:t>
      </w:r>
    </w:p>
    <w:p w14:paraId="3F191AE1" w14:textId="53695A7E" w:rsidR="00F55572" w:rsidRPr="004962CC" w:rsidRDefault="00A12CB3" w:rsidP="00712BFD">
      <w:pPr>
        <w:pStyle w:val="Akapitzlist1"/>
        <w:numPr>
          <w:ilvl w:val="0"/>
          <w:numId w:val="4"/>
        </w:numPr>
        <w:shd w:val="clear" w:color="auto" w:fill="FFFFFF"/>
        <w:tabs>
          <w:tab w:val="left" w:pos="715"/>
        </w:tabs>
        <w:spacing w:after="0" w:line="360" w:lineRule="auto"/>
        <w:jc w:val="both"/>
        <w:rPr>
          <w:color w:val="000000" w:themeColor="text1"/>
        </w:rPr>
      </w:pPr>
      <w:proofErr w:type="gramStart"/>
      <w:r w:rsidRPr="004962CC">
        <w:rPr>
          <w:color w:val="000000" w:themeColor="text1"/>
        </w:rPr>
        <w:t>poinformować</w:t>
      </w:r>
      <w:proofErr w:type="gramEnd"/>
      <w:r w:rsidRPr="004962CC">
        <w:rPr>
          <w:color w:val="000000" w:themeColor="text1"/>
        </w:rPr>
        <w:t xml:space="preserve"> Straż</w:t>
      </w:r>
      <w:r w:rsidR="00F55572" w:rsidRPr="004962CC">
        <w:rPr>
          <w:color w:val="000000" w:themeColor="text1"/>
        </w:rPr>
        <w:t xml:space="preserve"> Pożarną o wystąpieniu zagrożenia,</w:t>
      </w:r>
    </w:p>
    <w:p w14:paraId="4129041A" w14:textId="271E419D" w:rsidR="007864DC" w:rsidRPr="004962CC" w:rsidRDefault="007864DC" w:rsidP="00712BFD">
      <w:pPr>
        <w:pStyle w:val="Akapitzlist1"/>
        <w:numPr>
          <w:ilvl w:val="0"/>
          <w:numId w:val="4"/>
        </w:numPr>
        <w:shd w:val="clear" w:color="auto" w:fill="FFFFFF"/>
        <w:tabs>
          <w:tab w:val="left" w:pos="715"/>
        </w:tabs>
        <w:spacing w:after="0" w:line="360" w:lineRule="auto"/>
        <w:jc w:val="both"/>
        <w:rPr>
          <w:color w:val="000000" w:themeColor="text1"/>
        </w:rPr>
      </w:pPr>
      <w:proofErr w:type="gramStart"/>
      <w:r w:rsidRPr="004962CC">
        <w:rPr>
          <w:color w:val="000000" w:themeColor="text1"/>
        </w:rPr>
        <w:t>powiadomić</w:t>
      </w:r>
      <w:proofErr w:type="gramEnd"/>
      <w:r w:rsidRPr="004962CC">
        <w:rPr>
          <w:color w:val="000000" w:themeColor="text1"/>
        </w:rPr>
        <w:t xml:space="preserve"> osobę wyznaczon</w:t>
      </w:r>
      <w:r w:rsidR="00471151">
        <w:rPr>
          <w:color w:val="000000" w:themeColor="text1"/>
        </w:rPr>
        <w:t>ą do przeprowadzania ewakuacji,</w:t>
      </w:r>
    </w:p>
    <w:p w14:paraId="5D8F3588" w14:textId="46D5D84E" w:rsidR="007864DC" w:rsidRPr="004962CC" w:rsidRDefault="007864DC" w:rsidP="00712BFD">
      <w:pPr>
        <w:pStyle w:val="Akapitzlist1"/>
        <w:numPr>
          <w:ilvl w:val="0"/>
          <w:numId w:val="4"/>
        </w:numPr>
        <w:shd w:val="clear" w:color="auto" w:fill="FFFFFF"/>
        <w:tabs>
          <w:tab w:val="left" w:pos="715"/>
        </w:tabs>
        <w:spacing w:after="0" w:line="360" w:lineRule="auto"/>
        <w:jc w:val="both"/>
        <w:rPr>
          <w:color w:val="000000" w:themeColor="text1"/>
        </w:rPr>
      </w:pPr>
      <w:proofErr w:type="gramStart"/>
      <w:r w:rsidRPr="004962CC">
        <w:rPr>
          <w:color w:val="000000" w:themeColor="text1"/>
        </w:rPr>
        <w:t>rozpocząć</w:t>
      </w:r>
      <w:proofErr w:type="gramEnd"/>
      <w:r w:rsidRPr="004962CC">
        <w:rPr>
          <w:color w:val="000000" w:themeColor="text1"/>
        </w:rPr>
        <w:t xml:space="preserve"> ewakuację ze strefy objętej alarmem</w:t>
      </w:r>
      <w:r w:rsidR="00895FCE">
        <w:rPr>
          <w:color w:val="000000" w:themeColor="text1"/>
        </w:rPr>
        <w:t xml:space="preserve"> i stref zależnych,</w:t>
      </w:r>
    </w:p>
    <w:p w14:paraId="5A05854F" w14:textId="77777777" w:rsidR="007864DC" w:rsidRPr="004962CC" w:rsidRDefault="00A478F0" w:rsidP="00712BFD">
      <w:pPr>
        <w:pStyle w:val="Akapitzlist1"/>
        <w:numPr>
          <w:ilvl w:val="0"/>
          <w:numId w:val="4"/>
        </w:numPr>
        <w:shd w:val="clear" w:color="auto" w:fill="FFFFFF"/>
        <w:tabs>
          <w:tab w:val="left" w:pos="715"/>
        </w:tabs>
        <w:spacing w:after="0" w:line="360" w:lineRule="auto"/>
        <w:jc w:val="both"/>
        <w:rPr>
          <w:color w:val="000000" w:themeColor="text1"/>
        </w:rPr>
      </w:pPr>
      <w:proofErr w:type="gramStart"/>
      <w:r w:rsidRPr="004962CC">
        <w:rPr>
          <w:color w:val="000000" w:themeColor="text1"/>
        </w:rPr>
        <w:t>uruchomić</w:t>
      </w:r>
      <w:proofErr w:type="gramEnd"/>
      <w:r w:rsidRPr="004962CC">
        <w:rPr>
          <w:color w:val="000000" w:themeColor="text1"/>
        </w:rPr>
        <w:t xml:space="preserve"> </w:t>
      </w:r>
      <w:r w:rsidR="007864DC" w:rsidRPr="004962CC">
        <w:rPr>
          <w:color w:val="000000" w:themeColor="text1"/>
        </w:rPr>
        <w:t>przeciwpożarow</w:t>
      </w:r>
      <w:r w:rsidRPr="004962CC">
        <w:rPr>
          <w:color w:val="000000" w:themeColor="text1"/>
        </w:rPr>
        <w:t>y</w:t>
      </w:r>
      <w:r w:rsidR="007864DC" w:rsidRPr="004962CC">
        <w:rPr>
          <w:color w:val="000000" w:themeColor="text1"/>
        </w:rPr>
        <w:t xml:space="preserve"> wyłącznik prądu – na polecenie </w:t>
      </w:r>
      <w:proofErr w:type="spellStart"/>
      <w:r w:rsidR="007864DC" w:rsidRPr="004962CC">
        <w:rPr>
          <w:color w:val="000000" w:themeColor="text1"/>
        </w:rPr>
        <w:t>KDR</w:t>
      </w:r>
      <w:proofErr w:type="spellEnd"/>
      <w:r w:rsidR="007864DC" w:rsidRPr="004962CC">
        <w:rPr>
          <w:color w:val="000000" w:themeColor="text1"/>
        </w:rPr>
        <w:t>,</w:t>
      </w:r>
    </w:p>
    <w:p w14:paraId="1E26AA1C" w14:textId="79D3F07A" w:rsidR="00525AB1" w:rsidRDefault="007864DC" w:rsidP="00062001">
      <w:pPr>
        <w:pStyle w:val="ListParagraph1"/>
        <w:numPr>
          <w:ilvl w:val="0"/>
          <w:numId w:val="8"/>
        </w:numPr>
        <w:shd w:val="clear" w:color="auto" w:fill="FFFFFF"/>
        <w:tabs>
          <w:tab w:val="left" w:pos="715"/>
        </w:tabs>
        <w:spacing w:after="0" w:line="360" w:lineRule="auto"/>
        <w:jc w:val="both"/>
        <w:rPr>
          <w:color w:val="000000" w:themeColor="text1"/>
          <w:sz w:val="24"/>
          <w:szCs w:val="24"/>
        </w:rPr>
      </w:pPr>
      <w:proofErr w:type="gramStart"/>
      <w:r w:rsidRPr="00886FD5">
        <w:rPr>
          <w:rFonts w:cs="Times New Roman"/>
          <w:bCs/>
          <w:color w:val="000000" w:themeColor="text1"/>
        </w:rPr>
        <w:t>sprawdz</w:t>
      </w:r>
      <w:r w:rsidR="005A26EE" w:rsidRPr="00886FD5">
        <w:rPr>
          <w:rFonts w:cs="Times New Roman"/>
          <w:bCs/>
          <w:color w:val="000000" w:themeColor="text1"/>
        </w:rPr>
        <w:t>ić</w:t>
      </w:r>
      <w:proofErr w:type="gramEnd"/>
      <w:r w:rsidRPr="00886FD5">
        <w:rPr>
          <w:rFonts w:cs="Times New Roman"/>
          <w:bCs/>
          <w:color w:val="000000" w:themeColor="text1"/>
        </w:rPr>
        <w:t xml:space="preserve"> stan liczebn</w:t>
      </w:r>
      <w:r w:rsidR="005A26EE" w:rsidRPr="00886FD5">
        <w:rPr>
          <w:rFonts w:cs="Times New Roman"/>
          <w:bCs/>
          <w:color w:val="000000" w:themeColor="text1"/>
        </w:rPr>
        <w:t>y</w:t>
      </w:r>
      <w:r w:rsidRPr="00886FD5">
        <w:rPr>
          <w:rFonts w:cs="Times New Roman"/>
          <w:bCs/>
          <w:color w:val="000000" w:themeColor="text1"/>
        </w:rPr>
        <w:t xml:space="preserve"> osób ewakuowanych, w przypadku braku jakiejkolwiek osoby ustalić </w:t>
      </w:r>
      <w:r w:rsidR="00D70E0A" w:rsidRPr="00886FD5">
        <w:rPr>
          <w:rFonts w:cs="Times New Roman"/>
          <w:bCs/>
          <w:color w:val="000000" w:themeColor="text1"/>
        </w:rPr>
        <w:t>miejsce,</w:t>
      </w:r>
      <w:r w:rsidRPr="00886FD5">
        <w:rPr>
          <w:rFonts w:cs="Times New Roman"/>
          <w:bCs/>
          <w:color w:val="000000" w:themeColor="text1"/>
        </w:rPr>
        <w:t xml:space="preserve"> gdzie ostatnio była widziana – informację przekazać Kierującemu Działaniami Ratowniczymi Straży Pożarnej.</w:t>
      </w:r>
      <w:r w:rsidR="00525AB1" w:rsidRPr="00886FD5">
        <w:rPr>
          <w:color w:val="000000" w:themeColor="text1"/>
          <w:sz w:val="24"/>
          <w:szCs w:val="24"/>
        </w:rPr>
        <w:br w:type="page"/>
      </w:r>
    </w:p>
    <w:p w14:paraId="076DC194" w14:textId="77777777" w:rsidR="001274F0" w:rsidRDefault="001274F0" w:rsidP="007256C9">
      <w:pPr>
        <w:pStyle w:val="ListParagraph1"/>
        <w:shd w:val="clear" w:color="auto" w:fill="FFFFFF"/>
        <w:tabs>
          <w:tab w:val="left" w:pos="715"/>
        </w:tabs>
        <w:spacing w:after="0" w:line="360" w:lineRule="auto"/>
        <w:ind w:left="360"/>
        <w:jc w:val="both"/>
        <w:rPr>
          <w:color w:val="000000" w:themeColor="text1"/>
          <w:sz w:val="24"/>
          <w:szCs w:val="24"/>
        </w:rPr>
        <w:sectPr w:rsidR="001274F0" w:rsidSect="00632BEE">
          <w:headerReference w:type="even" r:id="rId11"/>
          <w:headerReference w:type="default" r:id="rId12"/>
          <w:footerReference w:type="even" r:id="rId13"/>
          <w:footerReference w:type="default" r:id="rId14"/>
          <w:headerReference w:type="first" r:id="rId15"/>
          <w:footerReference w:type="first" r:id="rId16"/>
          <w:pgSz w:w="11906" w:h="16838"/>
          <w:pgMar w:top="1099" w:right="792" w:bottom="1165" w:left="1282" w:header="480" w:footer="510" w:gutter="0"/>
          <w:cols w:space="708"/>
          <w:titlePg/>
          <w:docGrid w:linePitch="299" w:charSpace="-2458"/>
        </w:sectPr>
      </w:pPr>
    </w:p>
    <w:p w14:paraId="4C58C95D" w14:textId="3A27890E" w:rsidR="001A0C0B" w:rsidRDefault="001A0C0B" w:rsidP="00062001">
      <w:pPr>
        <w:pStyle w:val="Nagwek2"/>
        <w:numPr>
          <w:ilvl w:val="1"/>
          <w:numId w:val="6"/>
        </w:numPr>
        <w:spacing w:before="120" w:after="120"/>
        <w:ind w:left="788" w:hanging="431"/>
        <w:rPr>
          <w:color w:val="000000" w:themeColor="text1"/>
        </w:rPr>
      </w:pPr>
      <w:bookmarkStart w:id="18" w:name="_Toc514416763"/>
      <w:bookmarkStart w:id="19" w:name="_Toc185337903"/>
      <w:bookmarkStart w:id="20" w:name="_Toc473199986"/>
      <w:bookmarkEnd w:id="0"/>
      <w:bookmarkEnd w:id="1"/>
      <w:bookmarkEnd w:id="13"/>
      <w:r w:rsidRPr="006E4C6C">
        <w:rPr>
          <w:color w:val="000000" w:themeColor="text1"/>
        </w:rPr>
        <w:lastRenderedPageBreak/>
        <w:t>ZAŁOŻENIA SCENARIUSZA POŻAROWEGO</w:t>
      </w:r>
      <w:bookmarkEnd w:id="18"/>
      <w:bookmarkEnd w:id="19"/>
    </w:p>
    <w:bookmarkEnd w:id="20"/>
    <w:p w14:paraId="437E7A46" w14:textId="0585618D" w:rsidR="0096516A" w:rsidRDefault="0096516A" w:rsidP="0096516A">
      <w:pPr>
        <w:shd w:val="clear" w:color="auto" w:fill="FFFFFF"/>
        <w:spacing w:after="0" w:line="360" w:lineRule="auto"/>
        <w:rPr>
          <w:color w:val="000000" w:themeColor="text1"/>
        </w:rPr>
      </w:pPr>
      <w:r w:rsidRPr="006E4C6C">
        <w:rPr>
          <w:color w:val="000000" w:themeColor="text1"/>
        </w:rPr>
        <w:t>Założenia szczeg</w:t>
      </w:r>
      <w:r w:rsidR="001274F0">
        <w:rPr>
          <w:color w:val="000000" w:themeColor="text1"/>
        </w:rPr>
        <w:t>ółowe zawarto w poniżej w tabelach</w:t>
      </w:r>
      <w:r w:rsidRPr="006E4C6C">
        <w:rPr>
          <w:color w:val="000000" w:themeColor="text1"/>
        </w:rPr>
        <w:t>.</w:t>
      </w:r>
    </w:p>
    <w:p w14:paraId="0B56F3FC" w14:textId="31E62DE1" w:rsidR="007256C9" w:rsidRPr="006E4C6C" w:rsidRDefault="00033EFB" w:rsidP="0096516A">
      <w:pPr>
        <w:shd w:val="clear" w:color="auto" w:fill="FFFFFF"/>
        <w:spacing w:after="0" w:line="360" w:lineRule="auto"/>
        <w:rPr>
          <w:color w:val="000000" w:themeColor="text1"/>
        </w:rPr>
      </w:pPr>
      <w:r>
        <w:rPr>
          <w:noProof/>
          <w:color w:val="000000" w:themeColor="text1"/>
          <w:lang w:eastAsia="pl-PL" w:bidi="ar-SA"/>
        </w:rPr>
        <w:drawing>
          <wp:inline distT="0" distB="0" distL="0" distR="0" wp14:anchorId="064C306D" wp14:editId="667AD37F">
            <wp:extent cx="9399600" cy="85536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399600" cy="8553600"/>
                    </a:xfrm>
                    <a:prstGeom prst="rect">
                      <a:avLst/>
                    </a:prstGeom>
                    <a:noFill/>
                  </pic:spPr>
                </pic:pic>
              </a:graphicData>
            </a:graphic>
          </wp:inline>
        </w:drawing>
      </w:r>
    </w:p>
    <w:sectPr w:rsidR="007256C9" w:rsidRPr="006E4C6C" w:rsidSect="001A6FC2">
      <w:pgSz w:w="23814" w:h="16839" w:orient="landscape" w:code="8"/>
      <w:pgMar w:top="1282" w:right="1099" w:bottom="792" w:left="1165" w:header="480" w:footer="510" w:gutter="0"/>
      <w:cols w:space="708"/>
      <w:titlePg/>
      <w:docGrid w:linePitch="299" w:charSpace="-2458"/>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Marcin Kurzawa" w:date="2024-12-17T13:13:00Z" w:initials="MK">
    <w:p w14:paraId="132ADA18" w14:textId="31D3A23C" w:rsidR="00B50257" w:rsidRDefault="00B50257">
      <w:pPr>
        <w:pStyle w:val="Tekstkomentarza"/>
      </w:pPr>
      <w:r>
        <w:rPr>
          <w:rStyle w:val="Odwoaniedokomentarza"/>
        </w:rPr>
        <w:annotationRef/>
      </w:r>
      <w:r>
        <w:t>Brak opisu projekt niekompletny</w:t>
      </w:r>
    </w:p>
  </w:comment>
  <w:comment w:id="5" w:author="Marcin Kurzawa" w:date="2024-12-17T13:15:00Z" w:initials="MK">
    <w:p w14:paraId="67531AC0" w14:textId="35F6072F" w:rsidR="00B50257" w:rsidRDefault="00B50257">
      <w:pPr>
        <w:pStyle w:val="Tekstkomentarza"/>
      </w:pPr>
      <w:r>
        <w:rPr>
          <w:rStyle w:val="Odwoaniedokomentarza"/>
        </w:rPr>
        <w:annotationRef/>
      </w:r>
      <w:r>
        <w:t>Projekt niekompletny w fazie opracowania</w:t>
      </w:r>
    </w:p>
  </w:comment>
  <w:comment w:id="6" w:author="Marcin Kurzawa" w:date="2024-12-17T13:16:00Z" w:initials="MK">
    <w:p w14:paraId="7AEF0865" w14:textId="27E632C0" w:rsidR="00B50257" w:rsidRDefault="00B50257">
      <w:pPr>
        <w:pStyle w:val="Tekstkomentarza"/>
      </w:pPr>
      <w:r>
        <w:rPr>
          <w:rStyle w:val="Odwoaniedokomentarza"/>
        </w:rPr>
        <w:annotationRef/>
      </w:r>
      <w:r>
        <w:t>Projekt niekompletny brak informacji i rysunków dla budynku C.</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32ADA18" w15:done="0"/>
  <w15:commentEx w15:paraId="67531AC0" w15:done="0"/>
  <w15:commentEx w15:paraId="7AEF086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41E0DA8" w16cex:dateUtc="2024-10-31T09:26:00Z"/>
  <w16cex:commentExtensible w16cex:durableId="2EC246D6" w16cex:dateUtc="2024-10-31T09:26:00Z"/>
  <w16cex:commentExtensible w16cex:durableId="096BD64D" w16cex:dateUtc="2024-10-31T09:28:00Z"/>
  <w16cex:commentExtensible w16cex:durableId="39DC65F8" w16cex:dateUtc="2024-10-31T09:36:00Z"/>
  <w16cex:commentExtensible w16cex:durableId="2ACCF3F5" w16cex:dateUtc="2024-10-30T17:05:00Z"/>
  <w16cex:commentExtensible w16cex:durableId="2ACCF407" w16cex:dateUtc="2024-10-30T17:05:00Z"/>
  <w16cex:commentExtensible w16cex:durableId="2ACCF55A" w16cex:dateUtc="2024-10-30T17:11:00Z"/>
  <w16cex:commentExtensible w16cex:durableId="2ACCF6BB" w16cex:dateUtc="2024-10-30T17:17:00Z"/>
  <w16cex:commentExtensible w16cex:durableId="2ACCF8C6" w16cex:dateUtc="2024-10-30T17:26:00Z"/>
  <w16cex:commentExtensible w16cex:durableId="1A6E6693" w16cex:dateUtc="2024-10-31T10:06:00Z"/>
  <w16cex:commentExtensible w16cex:durableId="74163E41" w16cex:dateUtc="2024-10-31T10: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AE766DF" w16cid:durableId="241E0DA8"/>
  <w16cid:commentId w16cid:paraId="088C54C1" w16cid:durableId="2EC246D6"/>
  <w16cid:commentId w16cid:paraId="078256E5" w16cid:durableId="096BD64D"/>
  <w16cid:commentId w16cid:paraId="5E7C4F66" w16cid:durableId="39DC65F8"/>
  <w16cid:commentId w16cid:paraId="79DE157C" w16cid:durableId="2ACCEEF9"/>
  <w16cid:commentId w16cid:paraId="0587A72D" w16cid:durableId="2ACCF3F5"/>
  <w16cid:commentId w16cid:paraId="56D40B02" w16cid:durableId="2ACCF407"/>
  <w16cid:commentId w16cid:paraId="1B39A8C6" w16cid:durableId="2ACCF55A"/>
  <w16cid:commentId w16cid:paraId="3C9B4902" w16cid:durableId="2ACCF6BB"/>
  <w16cid:commentId w16cid:paraId="170F78EE" w16cid:durableId="2ACCF8C6"/>
  <w16cid:commentId w16cid:paraId="55030AD3" w16cid:durableId="1A6E6693"/>
  <w16cid:commentId w16cid:paraId="4FED9436" w16cid:durableId="74163E4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B9FD6C" w14:textId="77777777" w:rsidR="00B50257" w:rsidRDefault="00B50257">
      <w:pPr>
        <w:spacing w:after="0" w:line="240" w:lineRule="auto"/>
      </w:pPr>
      <w:r>
        <w:separator/>
      </w:r>
    </w:p>
    <w:p w14:paraId="0DFC88FF" w14:textId="77777777" w:rsidR="00B50257" w:rsidRDefault="00B50257"/>
  </w:endnote>
  <w:endnote w:type="continuationSeparator" w:id="0">
    <w:p w14:paraId="5C3795CC" w14:textId="77777777" w:rsidR="00B50257" w:rsidRDefault="00B50257">
      <w:pPr>
        <w:spacing w:after="0" w:line="240" w:lineRule="auto"/>
      </w:pPr>
      <w:r>
        <w:continuationSeparator/>
      </w:r>
    </w:p>
    <w:p w14:paraId="33E7C7DA" w14:textId="77777777" w:rsidR="00B50257" w:rsidRDefault="00B502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OpenSymbol">
    <w:panose1 w:val="05010000000000000000"/>
    <w:charset w:val="00"/>
    <w:family w:val="auto"/>
    <w:pitch w:val="variable"/>
    <w:sig w:usb0="800000AF" w:usb1="1001ECEA"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font489">
    <w:altName w:val="Times New Roman"/>
    <w:charset w:val="EE"/>
    <w:family w:val="auto"/>
    <w:pitch w:val="variable"/>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Gentium Basic"/>
    <w:panose1 w:val="02040503050203030202"/>
    <w:charset w:val="01"/>
    <w:family w:val="roman"/>
    <w:notTrueType/>
    <w:pitch w:val="variable"/>
    <w:sig w:usb0="00002000" w:usb1="00000000" w:usb2="00000000" w:usb3="00000000" w:csb0="00000000"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font427">
    <w:altName w:val="Times New Roman"/>
    <w:charset w:val="EE"/>
    <w:family w:val="auto"/>
    <w:pitch w:val="variable"/>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D8EB9" w14:textId="77777777" w:rsidR="00B50257" w:rsidRDefault="00B50257">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CF688E" w14:textId="1751EEF7" w:rsidR="00B50257" w:rsidRDefault="00B50257">
    <w:pPr>
      <w:pStyle w:val="Stopka"/>
      <w:jc w:val="center"/>
    </w:pPr>
    <w:r>
      <w:t xml:space="preserve">Strona </w:t>
    </w:r>
    <w:r>
      <w:fldChar w:fldCharType="begin"/>
    </w:r>
    <w:r>
      <w:instrText xml:space="preserve"> PAGE </w:instrText>
    </w:r>
    <w:r>
      <w:fldChar w:fldCharType="separate"/>
    </w:r>
    <w:r w:rsidR="00585F8C">
      <w:rPr>
        <w:noProof/>
      </w:rPr>
      <w:t>22</w:t>
    </w:r>
    <w:r>
      <w:fldChar w:fldCharType="end"/>
    </w:r>
    <w:r>
      <w:t xml:space="preserve"> z </w:t>
    </w:r>
    <w:r>
      <w:rPr>
        <w:noProof/>
      </w:rPr>
      <w:fldChar w:fldCharType="begin"/>
    </w:r>
    <w:r>
      <w:rPr>
        <w:noProof/>
      </w:rPr>
      <w:instrText xml:space="preserve"> NUMPAGES   \* MERGEFORMAT </w:instrText>
    </w:r>
    <w:r>
      <w:rPr>
        <w:noProof/>
      </w:rPr>
      <w:fldChar w:fldCharType="separate"/>
    </w:r>
    <w:r w:rsidR="00585F8C">
      <w:rPr>
        <w:noProof/>
      </w:rPr>
      <w:t>39</w:t>
    </w:r>
    <w:r>
      <w:rPr>
        <w:noProof/>
      </w:rPr>
      <w:fldChar w:fldCharType="end"/>
    </w:r>
  </w:p>
  <w:p w14:paraId="36EAE30F" w14:textId="254039B4" w:rsidR="00B50257" w:rsidRPr="00AB52F4" w:rsidRDefault="00B50257" w:rsidP="00A33D36">
    <w:pPr>
      <w:pStyle w:val="Stopka"/>
    </w:pPr>
    <w:r w:rsidRPr="00A33D36">
      <w:rPr>
        <w:i/>
        <w:iCs/>
      </w:rPr>
      <w:t>814-MJK – Wydanie 1 – Rewizja 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E64EB" w14:textId="77777777" w:rsidR="00B50257" w:rsidRDefault="00B50257" w:rsidP="007256C9">
    <w:pPr>
      <w:pStyle w:val="Stopka"/>
      <w:jc w:val="center"/>
    </w:pPr>
    <w:r>
      <w:t xml:space="preserve">Strona </w:t>
    </w:r>
    <w:r>
      <w:fldChar w:fldCharType="begin"/>
    </w:r>
    <w:r>
      <w:instrText xml:space="preserve"> PAGE </w:instrText>
    </w:r>
    <w:r>
      <w:fldChar w:fldCharType="separate"/>
    </w:r>
    <w:r w:rsidR="00585F8C">
      <w:rPr>
        <w:noProof/>
      </w:rPr>
      <w:t>1</w:t>
    </w:r>
    <w:r>
      <w:fldChar w:fldCharType="end"/>
    </w:r>
    <w:r>
      <w:t xml:space="preserve"> z </w:t>
    </w:r>
    <w:r>
      <w:rPr>
        <w:noProof/>
      </w:rPr>
      <w:fldChar w:fldCharType="begin"/>
    </w:r>
    <w:r>
      <w:rPr>
        <w:noProof/>
      </w:rPr>
      <w:instrText xml:space="preserve"> NUMPAGES   \* MERGEFORMAT </w:instrText>
    </w:r>
    <w:r>
      <w:rPr>
        <w:noProof/>
      </w:rPr>
      <w:fldChar w:fldCharType="separate"/>
    </w:r>
    <w:r w:rsidR="00585F8C">
      <w:rPr>
        <w:noProof/>
      </w:rPr>
      <w:t>39</w:t>
    </w:r>
    <w:r>
      <w:rPr>
        <w:noProof/>
      </w:rPr>
      <w:fldChar w:fldCharType="end"/>
    </w:r>
  </w:p>
  <w:p w14:paraId="6DEAAC5B" w14:textId="14A2173B" w:rsidR="00B50257" w:rsidRDefault="00B50257">
    <w:pPr>
      <w:pStyle w:val="Stopka"/>
    </w:pPr>
    <w:r>
      <w:rPr>
        <w:i/>
        <w:iCs/>
      </w:rPr>
      <w:t xml:space="preserve">814-MJK </w:t>
    </w:r>
    <w:r w:rsidRPr="00553E1E">
      <w:rPr>
        <w:i/>
        <w:iCs/>
        <w:color w:val="auto"/>
      </w:rPr>
      <w:t xml:space="preserve">– </w:t>
    </w:r>
    <w:r>
      <w:rPr>
        <w:i/>
        <w:iCs/>
        <w:color w:val="auto"/>
      </w:rPr>
      <w:t>Wydanie 1</w:t>
    </w:r>
    <w:r w:rsidRPr="00553E1E">
      <w:rPr>
        <w:i/>
        <w:iCs/>
        <w:color w:val="auto"/>
      </w:rPr>
      <w:t xml:space="preserve"> – Rewizja 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ACD47C" w14:textId="77777777" w:rsidR="00B50257" w:rsidRDefault="00B50257">
      <w:pPr>
        <w:spacing w:after="0" w:line="240" w:lineRule="auto"/>
      </w:pPr>
      <w:r>
        <w:separator/>
      </w:r>
    </w:p>
    <w:p w14:paraId="75178A57" w14:textId="77777777" w:rsidR="00B50257" w:rsidRDefault="00B50257"/>
  </w:footnote>
  <w:footnote w:type="continuationSeparator" w:id="0">
    <w:p w14:paraId="2BB0773A" w14:textId="77777777" w:rsidR="00B50257" w:rsidRDefault="00B50257">
      <w:pPr>
        <w:spacing w:after="0" w:line="240" w:lineRule="auto"/>
      </w:pPr>
      <w:r>
        <w:continuationSeparator/>
      </w:r>
    </w:p>
    <w:p w14:paraId="37C1A9EC" w14:textId="77777777" w:rsidR="00B50257" w:rsidRDefault="00B5025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7E5058" w14:textId="77777777" w:rsidR="00B50257" w:rsidRDefault="00B50257">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AEB92" w14:textId="4CC18B29" w:rsidR="00B50257" w:rsidRPr="00A33D36" w:rsidRDefault="00B50257" w:rsidP="00A33D36">
    <w:pPr>
      <w:tabs>
        <w:tab w:val="center" w:pos="4536"/>
        <w:tab w:val="right" w:pos="9072"/>
      </w:tabs>
      <w:spacing w:after="0" w:line="240" w:lineRule="auto"/>
      <w:jc w:val="center"/>
    </w:pPr>
    <w:r w:rsidRPr="00A33D36">
      <w:rPr>
        <w:color w:val="auto"/>
        <w:u w:val="single"/>
      </w:rPr>
      <w:t xml:space="preserve">Scenariusz pożarowy dla budynku Instytutu Historii Sztuki i Wydziału Nauk o Sztuce </w:t>
    </w:r>
    <w:r w:rsidRPr="00A33D36">
      <w:rPr>
        <w:color w:val="auto"/>
        <w:u w:val="single"/>
      </w:rPr>
      <w:br/>
      <w:t>Uniwersytetu im. Adama Mickiewicza Poznaniu przy ul. Henryka Wieniawskiego 1 i 3.</w:t>
    </w:r>
    <w:r w:rsidRPr="00A33D36">
      <w:rPr>
        <w:color w:val="auto"/>
        <w:u w:val="single"/>
      </w:rPr>
      <w:br/>
      <w:t>Grudzień 2024 r.</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D23C1" w14:textId="4DA38723" w:rsidR="00B50257" w:rsidRPr="007256C9" w:rsidRDefault="00B50257" w:rsidP="004519E9">
    <w:pPr>
      <w:pStyle w:val="Nagwek"/>
      <w:jc w:val="center"/>
    </w:pPr>
    <w:r w:rsidRPr="00FF3DF2">
      <w:rPr>
        <w:color w:val="auto"/>
        <w:u w:val="single"/>
      </w:rPr>
      <w:t xml:space="preserve">Scenariusz pożarowy </w:t>
    </w:r>
    <w:r>
      <w:rPr>
        <w:color w:val="auto"/>
        <w:u w:val="single"/>
      </w:rPr>
      <w:t xml:space="preserve">dla budynku </w:t>
    </w:r>
    <w:r w:rsidRPr="004519E9">
      <w:rPr>
        <w:color w:val="auto"/>
        <w:u w:val="single"/>
      </w:rPr>
      <w:t>Instytut</w:t>
    </w:r>
    <w:r>
      <w:rPr>
        <w:color w:val="auto"/>
        <w:u w:val="single"/>
      </w:rPr>
      <w:t>u</w:t>
    </w:r>
    <w:r w:rsidRPr="004519E9">
      <w:rPr>
        <w:color w:val="auto"/>
        <w:u w:val="single"/>
      </w:rPr>
      <w:t xml:space="preserve"> Historii Sztuki i Wydziału Nauk o Sztuce </w:t>
    </w:r>
    <w:r>
      <w:rPr>
        <w:color w:val="auto"/>
        <w:u w:val="single"/>
      </w:rPr>
      <w:br/>
    </w:r>
    <w:r w:rsidRPr="004519E9">
      <w:rPr>
        <w:color w:val="auto"/>
        <w:u w:val="single"/>
      </w:rPr>
      <w:t>Uniwersytetu im. Adama Mickiewicza Poznaniu</w:t>
    </w:r>
    <w:r>
      <w:rPr>
        <w:color w:val="auto"/>
        <w:u w:val="single"/>
      </w:rPr>
      <w:t xml:space="preserve"> przy </w:t>
    </w:r>
    <w:r w:rsidRPr="004519E9">
      <w:rPr>
        <w:color w:val="auto"/>
        <w:u w:val="single"/>
      </w:rPr>
      <w:t>ul. Henryka Wieniawskiego 1 i 3.</w:t>
    </w:r>
    <w:r>
      <w:rPr>
        <w:color w:val="auto"/>
        <w:u w:val="single"/>
      </w:rPr>
      <w:br/>
      <w:t>Grudzień 2024 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9CEC766C"/>
    <w:lvl w:ilvl="0">
      <w:start w:val="1"/>
      <w:numFmt w:val="decimal"/>
      <w:pStyle w:val="Nagwek1"/>
      <w:lvlText w:val="%1."/>
      <w:lvlJc w:val="left"/>
      <w:pPr>
        <w:tabs>
          <w:tab w:val="num" w:pos="0"/>
        </w:tabs>
        <w:ind w:left="720" w:hanging="720"/>
      </w:p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pStyle w:val="Nagwek9"/>
      <w:suff w:val="nothing"/>
      <w:lvlText w:val=""/>
      <w:lvlJc w:val="left"/>
      <w:pPr>
        <w:tabs>
          <w:tab w:val="num" w:pos="0"/>
        </w:tabs>
        <w:ind w:left="1584" w:hanging="1584"/>
      </w:pPr>
    </w:lvl>
  </w:abstractNum>
  <w:abstractNum w:abstractNumId="1" w15:restartNumberingAfterBreak="0">
    <w:nsid w:val="00000002"/>
    <w:multiLevelType w:val="multilevel"/>
    <w:tmpl w:val="E14A8AEE"/>
    <w:name w:val="WW8Num2"/>
    <w:lvl w:ilvl="0">
      <w:start w:val="1"/>
      <w:numFmt w:val="decimal"/>
      <w:lvlText w:val="%1."/>
      <w:lvlJc w:val="left"/>
      <w:pPr>
        <w:tabs>
          <w:tab w:val="num" w:pos="0"/>
        </w:tabs>
        <w:ind w:left="720" w:hanging="360"/>
      </w:pPr>
      <w:rPr>
        <w:rFonts w:hint="default"/>
        <w:b/>
        <w:bCs/>
        <w:i/>
        <w:iCs w:val="0"/>
        <w:sz w:val="24"/>
        <w:szCs w:val="24"/>
        <w:lang w:val="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8640B4CE"/>
    <w:name w:val="WW8Num3"/>
    <w:lvl w:ilvl="0">
      <w:start w:val="1"/>
      <w:numFmt w:val="bullet"/>
      <w:lvlText w:val=""/>
      <w:lvlJc w:val="left"/>
      <w:pPr>
        <w:tabs>
          <w:tab w:val="num" w:pos="0"/>
        </w:tabs>
        <w:ind w:left="720" w:hanging="360"/>
      </w:pPr>
      <w:rPr>
        <w:rFonts w:ascii="Symbol" w:hAnsi="Symbol" w:cs="Symbol" w:hint="default"/>
        <w:b w:val="0"/>
        <w:color w:val="000000"/>
        <w:sz w:val="24"/>
        <w:szCs w:val="24"/>
        <w:lang w:val="pl-PL"/>
      </w:rPr>
    </w:lvl>
    <w:lvl w:ilvl="1">
      <w:start w:val="1"/>
      <w:numFmt w:val="bullet"/>
      <w:lvlText w:val="o"/>
      <w:lvlJc w:val="left"/>
      <w:pPr>
        <w:tabs>
          <w:tab w:val="num" w:pos="1021"/>
        </w:tabs>
        <w:ind w:left="1134" w:hanging="340"/>
      </w:pPr>
      <w:rPr>
        <w:rFonts w:ascii="Courier New" w:hAnsi="Courier New" w:hint="default"/>
      </w:rPr>
    </w:lvl>
    <w:lvl w:ilvl="2">
      <w:start w:val="1"/>
      <w:numFmt w:val="bullet"/>
      <w:lvlText w:val=""/>
      <w:lvlJc w:val="left"/>
      <w:pPr>
        <w:tabs>
          <w:tab w:val="num" w:pos="0"/>
        </w:tabs>
        <w:ind w:left="2160" w:hanging="360"/>
      </w:pPr>
      <w:rPr>
        <w:rFonts w:ascii="Wingdings" w:hAnsi="Wingdings" w:cs="Wingdings" w:hint="default"/>
        <w:sz w:val="24"/>
      </w:rPr>
    </w:lvl>
    <w:lvl w:ilvl="3">
      <w:start w:val="1"/>
      <w:numFmt w:val="bullet"/>
      <w:lvlText w:val=""/>
      <w:lvlJc w:val="left"/>
      <w:pPr>
        <w:tabs>
          <w:tab w:val="num" w:pos="0"/>
        </w:tabs>
        <w:ind w:left="2880" w:hanging="360"/>
      </w:pPr>
      <w:rPr>
        <w:rFonts w:ascii="Symbol" w:hAnsi="Symbol" w:cs="Symbol" w:hint="default"/>
        <w:b w:val="0"/>
        <w:color w:val="000000"/>
        <w:sz w:val="24"/>
        <w:szCs w:val="24"/>
        <w:lang w:val="pl-PL"/>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sz w:val="24"/>
      </w:rPr>
    </w:lvl>
    <w:lvl w:ilvl="6">
      <w:start w:val="1"/>
      <w:numFmt w:val="bullet"/>
      <w:lvlText w:val=""/>
      <w:lvlJc w:val="left"/>
      <w:pPr>
        <w:tabs>
          <w:tab w:val="num" w:pos="0"/>
        </w:tabs>
        <w:ind w:left="5040" w:hanging="360"/>
      </w:pPr>
      <w:rPr>
        <w:rFonts w:ascii="Symbol" w:hAnsi="Symbol" w:cs="Symbol" w:hint="default"/>
        <w:b w:val="0"/>
        <w:color w:val="000000"/>
        <w:sz w:val="24"/>
        <w:szCs w:val="24"/>
        <w:lang w:val="pl-PL"/>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sz w:val="24"/>
      </w:rPr>
    </w:lvl>
  </w:abstractNum>
  <w:abstractNum w:abstractNumId="3" w15:restartNumberingAfterBreak="0">
    <w:nsid w:val="00000004"/>
    <w:multiLevelType w:val="multilevel"/>
    <w:tmpl w:val="00000004"/>
    <w:lvl w:ilvl="0">
      <w:start w:val="1"/>
      <w:numFmt w:val="bullet"/>
      <w:lvlText w:val=""/>
      <w:lvlJc w:val="left"/>
      <w:pPr>
        <w:tabs>
          <w:tab w:val="num" w:pos="0"/>
        </w:tabs>
        <w:ind w:left="1085" w:hanging="360"/>
      </w:pPr>
      <w:rPr>
        <w:rFonts w:ascii="Symbol" w:hAnsi="Symbol" w:cs="Symbol"/>
        <w:b w:val="0"/>
        <w:color w:val="000000"/>
        <w:spacing w:val="0"/>
        <w:sz w:val="24"/>
        <w:szCs w:val="24"/>
        <w:lang w:val="pl-PL"/>
      </w:rPr>
    </w:lvl>
    <w:lvl w:ilvl="1">
      <w:start w:val="1"/>
      <w:numFmt w:val="bullet"/>
      <w:lvlText w:val="•"/>
      <w:lvlJc w:val="left"/>
      <w:pPr>
        <w:tabs>
          <w:tab w:val="num" w:pos="0"/>
        </w:tabs>
        <w:ind w:left="1805" w:hanging="360"/>
      </w:pPr>
      <w:rPr>
        <w:rFonts w:ascii="Calibri" w:hAnsi="Calibri" w:cs="Calibri"/>
        <w:b/>
      </w:rPr>
    </w:lvl>
    <w:lvl w:ilvl="2">
      <w:start w:val="1"/>
      <w:numFmt w:val="bullet"/>
      <w:lvlText w:val=""/>
      <w:lvlJc w:val="left"/>
      <w:pPr>
        <w:tabs>
          <w:tab w:val="num" w:pos="0"/>
        </w:tabs>
        <w:ind w:left="2525" w:hanging="360"/>
      </w:pPr>
      <w:rPr>
        <w:rFonts w:ascii="Wingdings" w:hAnsi="Wingdings" w:cs="Wingdings"/>
        <w:sz w:val="24"/>
      </w:rPr>
    </w:lvl>
    <w:lvl w:ilvl="3">
      <w:start w:val="1"/>
      <w:numFmt w:val="bullet"/>
      <w:lvlText w:val=""/>
      <w:lvlJc w:val="left"/>
      <w:pPr>
        <w:tabs>
          <w:tab w:val="num" w:pos="0"/>
        </w:tabs>
        <w:ind w:left="3245" w:hanging="360"/>
      </w:pPr>
      <w:rPr>
        <w:rFonts w:ascii="Symbol" w:hAnsi="Symbol" w:cs="Symbol"/>
        <w:b w:val="0"/>
        <w:color w:val="000000"/>
        <w:spacing w:val="0"/>
        <w:sz w:val="24"/>
        <w:szCs w:val="24"/>
        <w:lang w:val="pl-PL"/>
      </w:rPr>
    </w:lvl>
    <w:lvl w:ilvl="4">
      <w:start w:val="1"/>
      <w:numFmt w:val="bullet"/>
      <w:lvlText w:val="o"/>
      <w:lvlJc w:val="left"/>
      <w:pPr>
        <w:tabs>
          <w:tab w:val="num" w:pos="0"/>
        </w:tabs>
        <w:ind w:left="3965" w:hanging="360"/>
      </w:pPr>
      <w:rPr>
        <w:rFonts w:ascii="Courier New" w:hAnsi="Courier New" w:cs="Courier New"/>
      </w:rPr>
    </w:lvl>
    <w:lvl w:ilvl="5">
      <w:start w:val="1"/>
      <w:numFmt w:val="bullet"/>
      <w:lvlText w:val=""/>
      <w:lvlJc w:val="left"/>
      <w:pPr>
        <w:tabs>
          <w:tab w:val="num" w:pos="0"/>
        </w:tabs>
        <w:ind w:left="4685" w:hanging="360"/>
      </w:pPr>
      <w:rPr>
        <w:rFonts w:ascii="Wingdings" w:hAnsi="Wingdings" w:cs="Wingdings"/>
        <w:sz w:val="24"/>
      </w:rPr>
    </w:lvl>
    <w:lvl w:ilvl="6">
      <w:start w:val="1"/>
      <w:numFmt w:val="bullet"/>
      <w:lvlText w:val=""/>
      <w:lvlJc w:val="left"/>
      <w:pPr>
        <w:tabs>
          <w:tab w:val="num" w:pos="0"/>
        </w:tabs>
        <w:ind w:left="5405" w:hanging="360"/>
      </w:pPr>
      <w:rPr>
        <w:rFonts w:ascii="Symbol" w:hAnsi="Symbol" w:cs="Symbol"/>
        <w:b w:val="0"/>
        <w:color w:val="000000"/>
        <w:spacing w:val="0"/>
        <w:sz w:val="24"/>
        <w:szCs w:val="24"/>
        <w:lang w:val="pl-PL"/>
      </w:rPr>
    </w:lvl>
    <w:lvl w:ilvl="7">
      <w:start w:val="1"/>
      <w:numFmt w:val="bullet"/>
      <w:lvlText w:val="o"/>
      <w:lvlJc w:val="left"/>
      <w:pPr>
        <w:tabs>
          <w:tab w:val="num" w:pos="0"/>
        </w:tabs>
        <w:ind w:left="6125" w:hanging="360"/>
      </w:pPr>
      <w:rPr>
        <w:rFonts w:ascii="Courier New" w:hAnsi="Courier New" w:cs="Courier New"/>
      </w:rPr>
    </w:lvl>
    <w:lvl w:ilvl="8">
      <w:start w:val="1"/>
      <w:numFmt w:val="bullet"/>
      <w:lvlText w:val=""/>
      <w:lvlJc w:val="left"/>
      <w:pPr>
        <w:tabs>
          <w:tab w:val="num" w:pos="0"/>
        </w:tabs>
        <w:ind w:left="6845" w:hanging="360"/>
      </w:pPr>
      <w:rPr>
        <w:rFonts w:ascii="Wingdings" w:hAnsi="Wingdings" w:cs="Wingdings"/>
        <w:sz w:val="24"/>
      </w:rPr>
    </w:lvl>
  </w:abstractNum>
  <w:abstractNum w:abstractNumId="4" w15:restartNumberingAfterBreak="0">
    <w:nsid w:val="00000005"/>
    <w:multiLevelType w:val="multilevel"/>
    <w:tmpl w:val="00000005"/>
    <w:name w:val="WW8Num5"/>
    <w:lvl w:ilvl="0">
      <w:start w:val="1"/>
      <w:numFmt w:val="bullet"/>
      <w:lvlText w:val=""/>
      <w:lvlJc w:val="left"/>
      <w:pPr>
        <w:tabs>
          <w:tab w:val="num" w:pos="0"/>
        </w:tabs>
        <w:ind w:left="720" w:hanging="360"/>
      </w:pPr>
      <w:rPr>
        <w:rFonts w:ascii="Symbol" w:hAnsi="Symbol" w:cs="Symbol"/>
        <w:b w:val="0"/>
        <w:color w:val="00000A"/>
        <w:sz w:val="24"/>
        <w:szCs w:val="24"/>
        <w:lang w:val="pl-P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sz w:val="24"/>
      </w:rPr>
    </w:lvl>
    <w:lvl w:ilvl="3">
      <w:start w:val="1"/>
      <w:numFmt w:val="bullet"/>
      <w:lvlText w:val=""/>
      <w:lvlJc w:val="left"/>
      <w:pPr>
        <w:tabs>
          <w:tab w:val="num" w:pos="0"/>
        </w:tabs>
        <w:ind w:left="2880" w:hanging="360"/>
      </w:pPr>
      <w:rPr>
        <w:rFonts w:ascii="Symbol" w:hAnsi="Symbol" w:cs="Symbol"/>
        <w:b w:val="0"/>
        <w:color w:val="00000A"/>
        <w:sz w:val="24"/>
        <w:szCs w:val="24"/>
        <w:lang w:val="pl-P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sz w:val="24"/>
      </w:rPr>
    </w:lvl>
    <w:lvl w:ilvl="6">
      <w:start w:val="1"/>
      <w:numFmt w:val="bullet"/>
      <w:lvlText w:val=""/>
      <w:lvlJc w:val="left"/>
      <w:pPr>
        <w:tabs>
          <w:tab w:val="num" w:pos="0"/>
        </w:tabs>
        <w:ind w:left="5040" w:hanging="360"/>
      </w:pPr>
      <w:rPr>
        <w:rFonts w:ascii="Symbol" w:hAnsi="Symbol" w:cs="Symbol"/>
        <w:b w:val="0"/>
        <w:color w:val="00000A"/>
        <w:sz w:val="24"/>
        <w:szCs w:val="24"/>
        <w:lang w:val="pl-P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sz w:val="24"/>
      </w:rPr>
    </w:lvl>
  </w:abstractNum>
  <w:abstractNum w:abstractNumId="5" w15:restartNumberingAfterBreak="0">
    <w:nsid w:val="00000006"/>
    <w:multiLevelType w:val="multilevel"/>
    <w:tmpl w:val="00000006"/>
    <w:name w:val="WW8Num6"/>
    <w:lvl w:ilvl="0">
      <w:start w:val="1"/>
      <w:numFmt w:val="bullet"/>
      <w:lvlText w:val=""/>
      <w:lvlJc w:val="left"/>
      <w:pPr>
        <w:tabs>
          <w:tab w:val="num" w:pos="-1068"/>
        </w:tabs>
        <w:ind w:left="360" w:hanging="360"/>
      </w:pPr>
      <w:rPr>
        <w:rFonts w:ascii="Symbol" w:hAnsi="Symbol" w:cs="Symbol"/>
        <w:b w:val="0"/>
        <w:position w:val="0"/>
        <w:sz w:val="24"/>
        <w:szCs w:val="24"/>
        <w:vertAlign w:val="baseline"/>
      </w:rPr>
    </w:lvl>
    <w:lvl w:ilvl="1">
      <w:start w:val="1"/>
      <w:numFmt w:val="bullet"/>
      <w:lvlText w:val="o"/>
      <w:lvlJc w:val="left"/>
      <w:pPr>
        <w:tabs>
          <w:tab w:val="num" w:pos="-1068"/>
        </w:tabs>
        <w:ind w:left="1080" w:hanging="360"/>
      </w:pPr>
      <w:rPr>
        <w:rFonts w:ascii="Courier New" w:hAnsi="Courier New" w:cs="Courier New"/>
      </w:rPr>
    </w:lvl>
    <w:lvl w:ilvl="2">
      <w:start w:val="1"/>
      <w:numFmt w:val="bullet"/>
      <w:lvlText w:val=""/>
      <w:lvlJc w:val="left"/>
      <w:pPr>
        <w:tabs>
          <w:tab w:val="num" w:pos="-1068"/>
        </w:tabs>
        <w:ind w:left="1800" w:hanging="360"/>
      </w:pPr>
      <w:rPr>
        <w:rFonts w:ascii="Wingdings" w:hAnsi="Wingdings" w:cs="Wingdings"/>
        <w:sz w:val="24"/>
      </w:rPr>
    </w:lvl>
    <w:lvl w:ilvl="3">
      <w:start w:val="1"/>
      <w:numFmt w:val="bullet"/>
      <w:lvlText w:val=""/>
      <w:lvlJc w:val="left"/>
      <w:pPr>
        <w:tabs>
          <w:tab w:val="num" w:pos="-1068"/>
        </w:tabs>
        <w:ind w:left="2520" w:hanging="360"/>
      </w:pPr>
      <w:rPr>
        <w:rFonts w:ascii="Symbol" w:hAnsi="Symbol" w:cs="Symbol"/>
        <w:b w:val="0"/>
        <w:position w:val="0"/>
        <w:sz w:val="24"/>
        <w:szCs w:val="24"/>
        <w:vertAlign w:val="baseline"/>
      </w:rPr>
    </w:lvl>
    <w:lvl w:ilvl="4">
      <w:start w:val="1"/>
      <w:numFmt w:val="bullet"/>
      <w:lvlText w:val="o"/>
      <w:lvlJc w:val="left"/>
      <w:pPr>
        <w:tabs>
          <w:tab w:val="num" w:pos="-1068"/>
        </w:tabs>
        <w:ind w:left="3240" w:hanging="360"/>
      </w:pPr>
      <w:rPr>
        <w:rFonts w:ascii="Courier New" w:hAnsi="Courier New" w:cs="Courier New"/>
      </w:rPr>
    </w:lvl>
    <w:lvl w:ilvl="5">
      <w:start w:val="1"/>
      <w:numFmt w:val="bullet"/>
      <w:lvlText w:val=""/>
      <w:lvlJc w:val="left"/>
      <w:pPr>
        <w:tabs>
          <w:tab w:val="num" w:pos="-1068"/>
        </w:tabs>
        <w:ind w:left="3960" w:hanging="360"/>
      </w:pPr>
      <w:rPr>
        <w:rFonts w:ascii="Wingdings" w:hAnsi="Wingdings" w:cs="Wingdings"/>
        <w:sz w:val="24"/>
      </w:rPr>
    </w:lvl>
    <w:lvl w:ilvl="6">
      <w:start w:val="1"/>
      <w:numFmt w:val="bullet"/>
      <w:lvlText w:val=""/>
      <w:lvlJc w:val="left"/>
      <w:pPr>
        <w:tabs>
          <w:tab w:val="num" w:pos="-1068"/>
        </w:tabs>
        <w:ind w:left="4680" w:hanging="360"/>
      </w:pPr>
      <w:rPr>
        <w:rFonts w:ascii="Symbol" w:hAnsi="Symbol" w:cs="Symbol"/>
        <w:b w:val="0"/>
        <w:position w:val="0"/>
        <w:sz w:val="24"/>
        <w:szCs w:val="24"/>
        <w:vertAlign w:val="baseline"/>
      </w:rPr>
    </w:lvl>
    <w:lvl w:ilvl="7">
      <w:start w:val="1"/>
      <w:numFmt w:val="bullet"/>
      <w:lvlText w:val="o"/>
      <w:lvlJc w:val="left"/>
      <w:pPr>
        <w:tabs>
          <w:tab w:val="num" w:pos="-1068"/>
        </w:tabs>
        <w:ind w:left="5400" w:hanging="360"/>
      </w:pPr>
      <w:rPr>
        <w:rFonts w:ascii="Courier New" w:hAnsi="Courier New" w:cs="Courier New"/>
      </w:rPr>
    </w:lvl>
    <w:lvl w:ilvl="8">
      <w:start w:val="1"/>
      <w:numFmt w:val="bullet"/>
      <w:lvlText w:val=""/>
      <w:lvlJc w:val="left"/>
      <w:pPr>
        <w:tabs>
          <w:tab w:val="num" w:pos="-1068"/>
        </w:tabs>
        <w:ind w:left="6120" w:hanging="360"/>
      </w:pPr>
      <w:rPr>
        <w:rFonts w:ascii="Wingdings" w:hAnsi="Wingdings" w:cs="Wingdings"/>
        <w:sz w:val="24"/>
      </w:rPr>
    </w:lvl>
  </w:abstractNum>
  <w:abstractNum w:abstractNumId="6" w15:restartNumberingAfterBreak="0">
    <w:nsid w:val="00000007"/>
    <w:multiLevelType w:val="multilevel"/>
    <w:tmpl w:val="00000007"/>
    <w:name w:val="WW8Num7"/>
    <w:lvl w:ilvl="0">
      <w:start w:val="1"/>
      <w:numFmt w:val="bullet"/>
      <w:lvlText w:val=""/>
      <w:lvlJc w:val="left"/>
      <w:pPr>
        <w:tabs>
          <w:tab w:val="num" w:pos="825"/>
        </w:tabs>
        <w:ind w:left="825" w:hanging="360"/>
      </w:pPr>
      <w:rPr>
        <w:rFonts w:ascii="Symbol" w:hAnsi="Symbol" w:cs="Symbol"/>
        <w:b w:val="0"/>
        <w:sz w:val="24"/>
      </w:rPr>
    </w:lvl>
    <w:lvl w:ilvl="1">
      <w:start w:val="1"/>
      <w:numFmt w:val="bullet"/>
      <w:lvlText w:val="◦"/>
      <w:lvlJc w:val="left"/>
      <w:pPr>
        <w:tabs>
          <w:tab w:val="num" w:pos="1185"/>
        </w:tabs>
        <w:ind w:left="1185" w:hanging="360"/>
      </w:pPr>
      <w:rPr>
        <w:rFonts w:ascii="OpenSymbol" w:hAnsi="OpenSymbol" w:cs="OpenSymbol"/>
        <w:sz w:val="24"/>
      </w:rPr>
    </w:lvl>
    <w:lvl w:ilvl="2">
      <w:start w:val="1"/>
      <w:numFmt w:val="bullet"/>
      <w:lvlText w:val="▪"/>
      <w:lvlJc w:val="left"/>
      <w:pPr>
        <w:tabs>
          <w:tab w:val="num" w:pos="1545"/>
        </w:tabs>
        <w:ind w:left="1545" w:hanging="360"/>
      </w:pPr>
      <w:rPr>
        <w:rFonts w:ascii="OpenSymbol" w:hAnsi="OpenSymbol" w:cs="OpenSymbol"/>
        <w:sz w:val="24"/>
      </w:rPr>
    </w:lvl>
    <w:lvl w:ilvl="3">
      <w:start w:val="1"/>
      <w:numFmt w:val="bullet"/>
      <w:lvlText w:val=""/>
      <w:lvlJc w:val="left"/>
      <w:pPr>
        <w:tabs>
          <w:tab w:val="num" w:pos="1905"/>
        </w:tabs>
        <w:ind w:left="1905" w:hanging="360"/>
      </w:pPr>
      <w:rPr>
        <w:rFonts w:ascii="Symbol" w:hAnsi="Symbol" w:cs="Symbol"/>
        <w:b w:val="0"/>
        <w:sz w:val="24"/>
      </w:rPr>
    </w:lvl>
    <w:lvl w:ilvl="4">
      <w:start w:val="1"/>
      <w:numFmt w:val="bullet"/>
      <w:lvlText w:val="◦"/>
      <w:lvlJc w:val="left"/>
      <w:pPr>
        <w:tabs>
          <w:tab w:val="num" w:pos="2265"/>
        </w:tabs>
        <w:ind w:left="2265" w:hanging="360"/>
      </w:pPr>
      <w:rPr>
        <w:rFonts w:ascii="OpenSymbol" w:hAnsi="OpenSymbol" w:cs="OpenSymbol"/>
        <w:sz w:val="24"/>
      </w:rPr>
    </w:lvl>
    <w:lvl w:ilvl="5">
      <w:start w:val="1"/>
      <w:numFmt w:val="bullet"/>
      <w:lvlText w:val="▪"/>
      <w:lvlJc w:val="left"/>
      <w:pPr>
        <w:tabs>
          <w:tab w:val="num" w:pos="2625"/>
        </w:tabs>
        <w:ind w:left="2625" w:hanging="360"/>
      </w:pPr>
      <w:rPr>
        <w:rFonts w:ascii="OpenSymbol" w:hAnsi="OpenSymbol" w:cs="OpenSymbol"/>
        <w:sz w:val="24"/>
      </w:rPr>
    </w:lvl>
    <w:lvl w:ilvl="6">
      <w:start w:val="1"/>
      <w:numFmt w:val="bullet"/>
      <w:lvlText w:val=""/>
      <w:lvlJc w:val="left"/>
      <w:pPr>
        <w:tabs>
          <w:tab w:val="num" w:pos="2985"/>
        </w:tabs>
        <w:ind w:left="2985" w:hanging="360"/>
      </w:pPr>
      <w:rPr>
        <w:rFonts w:ascii="Symbol" w:hAnsi="Symbol" w:cs="Symbol"/>
        <w:b w:val="0"/>
        <w:sz w:val="24"/>
      </w:rPr>
    </w:lvl>
    <w:lvl w:ilvl="7">
      <w:start w:val="1"/>
      <w:numFmt w:val="bullet"/>
      <w:lvlText w:val="◦"/>
      <w:lvlJc w:val="left"/>
      <w:pPr>
        <w:tabs>
          <w:tab w:val="num" w:pos="3345"/>
        </w:tabs>
        <w:ind w:left="3345" w:hanging="360"/>
      </w:pPr>
      <w:rPr>
        <w:rFonts w:ascii="OpenSymbol" w:hAnsi="OpenSymbol" w:cs="OpenSymbol"/>
        <w:sz w:val="24"/>
      </w:rPr>
    </w:lvl>
    <w:lvl w:ilvl="8">
      <w:start w:val="1"/>
      <w:numFmt w:val="bullet"/>
      <w:lvlText w:val="▪"/>
      <w:lvlJc w:val="left"/>
      <w:pPr>
        <w:tabs>
          <w:tab w:val="num" w:pos="3705"/>
        </w:tabs>
        <w:ind w:left="3705" w:hanging="360"/>
      </w:pPr>
      <w:rPr>
        <w:rFonts w:ascii="OpenSymbol" w:hAnsi="OpenSymbol" w:cs="OpenSymbol"/>
        <w:sz w:val="24"/>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color w:val="000000"/>
        <w:sz w:val="24"/>
        <w:szCs w:val="24"/>
        <w:shd w:val="clear" w:color="auto" w:fill="FFFFFF"/>
        <w:lang w:val="pl-P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sz w:val="24"/>
        <w:szCs w:val="24"/>
        <w:shd w:val="clear" w:color="auto" w:fill="FFFFFF"/>
        <w:lang w:val="pl-P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sz w:val="24"/>
        <w:szCs w:val="24"/>
        <w:shd w:val="clear" w:color="auto" w:fill="FFFFFF"/>
        <w:lang w:val="pl-P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strike w:val="0"/>
        <w:dstrike w:val="0"/>
        <w:spacing w:val="0"/>
        <w:kern w:val="1"/>
        <w:position w:val="0"/>
        <w:sz w:val="24"/>
        <w:szCs w:val="24"/>
        <w:vertAlign w:val="baseline"/>
        <w:lang w:val="pl-PL" w:eastAsia="pl-PL" w:bidi="ar-SA"/>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trike w:val="0"/>
        <w:dstrike w:val="0"/>
        <w:spacing w:val="0"/>
        <w:kern w:val="1"/>
        <w:position w:val="0"/>
        <w:sz w:val="24"/>
        <w:szCs w:val="24"/>
        <w:vertAlign w:val="baseline"/>
        <w:lang w:val="pl-PL" w:eastAsia="pl-PL" w:bidi="ar-SA"/>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trike w:val="0"/>
        <w:dstrike w:val="0"/>
        <w:spacing w:val="0"/>
        <w:kern w:val="1"/>
        <w:position w:val="0"/>
        <w:sz w:val="24"/>
        <w:szCs w:val="24"/>
        <w:vertAlign w:val="baseline"/>
        <w:lang w:val="pl-PL" w:eastAsia="pl-PL" w:bidi="ar-SA"/>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9" w15:restartNumberingAfterBreak="0">
    <w:nsid w:val="0000000A"/>
    <w:multiLevelType w:val="multilevel"/>
    <w:tmpl w:val="3D845724"/>
    <w:name w:val="WW8Num10"/>
    <w:lvl w:ilvl="0">
      <w:start w:val="1"/>
      <w:numFmt w:val="bullet"/>
      <w:lvlText w:val=""/>
      <w:lvlJc w:val="left"/>
      <w:pPr>
        <w:tabs>
          <w:tab w:val="num" w:pos="720"/>
        </w:tabs>
        <w:ind w:left="720" w:hanging="360"/>
      </w:pPr>
      <w:rPr>
        <w:rFonts w:ascii="Symbol" w:hAnsi="Symbol" w:cs="OpenSymbol"/>
        <w:strike w:val="0"/>
        <w:dstrike w:val="0"/>
        <w:color w:val="auto"/>
        <w:sz w:val="24"/>
        <w:szCs w:val="24"/>
        <w:shd w:val="clear" w:color="auto" w:fill="auto"/>
        <w:lang w:val="pl-PL" w:eastAsia="en-US" w:bidi="en-U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trike w:val="0"/>
        <w:dstrike w:val="0"/>
        <w:color w:val="009900"/>
        <w:sz w:val="24"/>
        <w:szCs w:val="24"/>
        <w:shd w:val="clear" w:color="auto" w:fill="auto"/>
        <w:lang w:val="pl-PL" w:eastAsia="en-US" w:bidi="en-U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trike w:val="0"/>
        <w:dstrike w:val="0"/>
        <w:color w:val="009900"/>
        <w:sz w:val="24"/>
        <w:szCs w:val="24"/>
        <w:shd w:val="clear" w:color="auto" w:fill="auto"/>
        <w:lang w:val="pl-PL" w:eastAsia="en-US" w:bidi="en-U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0" w15:restartNumberingAfterBreak="0">
    <w:nsid w:val="0000000B"/>
    <w:multiLevelType w:val="multilevel"/>
    <w:tmpl w:val="0000000B"/>
    <w:name w:val="WW8Num11"/>
    <w:lvl w:ilvl="0">
      <w:start w:val="1"/>
      <w:numFmt w:val="bullet"/>
      <w:lvlText w:val=""/>
      <w:lvlJc w:val="left"/>
      <w:pPr>
        <w:tabs>
          <w:tab w:val="num" w:pos="720"/>
        </w:tabs>
        <w:ind w:left="720" w:hanging="360"/>
      </w:pPr>
      <w:rPr>
        <w:rFonts w:ascii="Symbol" w:hAnsi="Symbol" w:cs="OpenSymbol"/>
        <w:spacing w:val="0"/>
        <w:sz w:val="24"/>
        <w:szCs w:val="24"/>
        <w:shd w:val="clear" w:color="auto" w:fill="auto"/>
        <w:lang w:val="pl-PL" w:eastAsia="en-US" w:bidi="en-U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pacing w:val="0"/>
        <w:sz w:val="24"/>
        <w:szCs w:val="24"/>
        <w:shd w:val="clear" w:color="auto" w:fill="auto"/>
        <w:lang w:val="pl-PL" w:eastAsia="en-US" w:bidi="en-U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pacing w:val="0"/>
        <w:sz w:val="24"/>
        <w:szCs w:val="24"/>
        <w:shd w:val="clear" w:color="auto" w:fill="auto"/>
        <w:lang w:val="pl-PL" w:eastAsia="en-US" w:bidi="en-U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1" w15:restartNumberingAfterBreak="0">
    <w:nsid w:val="0000000C"/>
    <w:multiLevelType w:val="multilevel"/>
    <w:tmpl w:val="0000000C"/>
    <w:name w:val="WW8Num12"/>
    <w:lvl w:ilvl="0">
      <w:start w:val="1"/>
      <w:numFmt w:val="bullet"/>
      <w:lvlText w:val=""/>
      <w:lvlJc w:val="left"/>
      <w:pPr>
        <w:tabs>
          <w:tab w:val="num" w:pos="1080"/>
        </w:tabs>
        <w:ind w:left="1080" w:hanging="360"/>
      </w:pPr>
      <w:rPr>
        <w:rFonts w:ascii="Symbol" w:hAnsi="Symbol" w:cs="OpenSymbol"/>
        <w:strike w:val="0"/>
        <w:dstrike w:val="0"/>
        <w:spacing w:val="0"/>
        <w:kern w:val="1"/>
        <w:position w:val="0"/>
        <w:sz w:val="24"/>
        <w:szCs w:val="24"/>
        <w:vertAlign w:val="baseline"/>
        <w:lang w:val="pl-PL" w:eastAsia="pl-PL" w:bidi="ar-SA"/>
      </w:rPr>
    </w:lvl>
    <w:lvl w:ilvl="1">
      <w:start w:val="1"/>
      <w:numFmt w:val="bullet"/>
      <w:lvlText w:val="◦"/>
      <w:lvlJc w:val="left"/>
      <w:pPr>
        <w:tabs>
          <w:tab w:val="num" w:pos="1440"/>
        </w:tabs>
        <w:ind w:left="1440" w:hanging="360"/>
      </w:pPr>
      <w:rPr>
        <w:rFonts w:ascii="OpenSymbol" w:hAnsi="OpenSymbol" w:cs="OpenSymbol"/>
      </w:rPr>
    </w:lvl>
    <w:lvl w:ilvl="2">
      <w:start w:val="1"/>
      <w:numFmt w:val="bullet"/>
      <w:lvlText w:val="▪"/>
      <w:lvlJc w:val="left"/>
      <w:pPr>
        <w:tabs>
          <w:tab w:val="num" w:pos="1800"/>
        </w:tabs>
        <w:ind w:left="1800" w:hanging="360"/>
      </w:pPr>
      <w:rPr>
        <w:rFonts w:ascii="OpenSymbol" w:hAnsi="OpenSymbol" w:cs="OpenSymbol"/>
      </w:rPr>
    </w:lvl>
    <w:lvl w:ilvl="3">
      <w:start w:val="1"/>
      <w:numFmt w:val="bullet"/>
      <w:lvlText w:val=""/>
      <w:lvlJc w:val="left"/>
      <w:pPr>
        <w:tabs>
          <w:tab w:val="num" w:pos="2160"/>
        </w:tabs>
        <w:ind w:left="2160" w:hanging="360"/>
      </w:pPr>
      <w:rPr>
        <w:rFonts w:ascii="Symbol" w:hAnsi="Symbol" w:cs="OpenSymbol"/>
        <w:strike w:val="0"/>
        <w:dstrike w:val="0"/>
        <w:spacing w:val="0"/>
        <w:kern w:val="1"/>
        <w:position w:val="0"/>
        <w:sz w:val="24"/>
        <w:szCs w:val="24"/>
        <w:vertAlign w:val="baseline"/>
        <w:lang w:val="pl-PL" w:eastAsia="pl-PL" w:bidi="ar-SA"/>
      </w:rPr>
    </w:lvl>
    <w:lvl w:ilvl="4">
      <w:start w:val="1"/>
      <w:numFmt w:val="bullet"/>
      <w:lvlText w:val="◦"/>
      <w:lvlJc w:val="left"/>
      <w:pPr>
        <w:tabs>
          <w:tab w:val="num" w:pos="2520"/>
        </w:tabs>
        <w:ind w:left="2520" w:hanging="360"/>
      </w:pPr>
      <w:rPr>
        <w:rFonts w:ascii="OpenSymbol" w:hAnsi="OpenSymbol" w:cs="OpenSymbol"/>
      </w:rPr>
    </w:lvl>
    <w:lvl w:ilvl="5">
      <w:start w:val="1"/>
      <w:numFmt w:val="bullet"/>
      <w:lvlText w:val="▪"/>
      <w:lvlJc w:val="left"/>
      <w:pPr>
        <w:tabs>
          <w:tab w:val="num" w:pos="2880"/>
        </w:tabs>
        <w:ind w:left="2880" w:hanging="360"/>
      </w:pPr>
      <w:rPr>
        <w:rFonts w:ascii="OpenSymbol" w:hAnsi="OpenSymbol" w:cs="OpenSymbol"/>
      </w:rPr>
    </w:lvl>
    <w:lvl w:ilvl="6">
      <w:start w:val="1"/>
      <w:numFmt w:val="bullet"/>
      <w:lvlText w:val=""/>
      <w:lvlJc w:val="left"/>
      <w:pPr>
        <w:tabs>
          <w:tab w:val="num" w:pos="3240"/>
        </w:tabs>
        <w:ind w:left="3240" w:hanging="360"/>
      </w:pPr>
      <w:rPr>
        <w:rFonts w:ascii="Symbol" w:hAnsi="Symbol" w:cs="OpenSymbol"/>
        <w:strike w:val="0"/>
        <w:dstrike w:val="0"/>
        <w:spacing w:val="0"/>
        <w:kern w:val="1"/>
        <w:position w:val="0"/>
        <w:sz w:val="24"/>
        <w:szCs w:val="24"/>
        <w:vertAlign w:val="baseline"/>
        <w:lang w:val="pl-PL" w:eastAsia="pl-PL" w:bidi="ar-SA"/>
      </w:rPr>
    </w:lvl>
    <w:lvl w:ilvl="7">
      <w:start w:val="1"/>
      <w:numFmt w:val="bullet"/>
      <w:lvlText w:val="◦"/>
      <w:lvlJc w:val="left"/>
      <w:pPr>
        <w:tabs>
          <w:tab w:val="num" w:pos="3600"/>
        </w:tabs>
        <w:ind w:left="3600" w:hanging="360"/>
      </w:pPr>
      <w:rPr>
        <w:rFonts w:ascii="OpenSymbol" w:hAnsi="OpenSymbol" w:cs="OpenSymbol"/>
      </w:rPr>
    </w:lvl>
    <w:lvl w:ilvl="8">
      <w:start w:val="1"/>
      <w:numFmt w:val="bullet"/>
      <w:lvlText w:val="▪"/>
      <w:lvlJc w:val="left"/>
      <w:pPr>
        <w:tabs>
          <w:tab w:val="num" w:pos="3960"/>
        </w:tabs>
        <w:ind w:left="3960" w:hanging="360"/>
      </w:pPr>
      <w:rPr>
        <w:rFonts w:ascii="OpenSymbol" w:hAnsi="OpenSymbol" w:cs="OpenSymbol"/>
      </w:rPr>
    </w:lvl>
  </w:abstractNum>
  <w:abstractNum w:abstractNumId="12" w15:restartNumberingAfterBreak="0">
    <w:nsid w:val="0000000D"/>
    <w:multiLevelType w:val="multilevel"/>
    <w:tmpl w:val="0000000D"/>
    <w:name w:val="WW8Num13"/>
    <w:lvl w:ilvl="0">
      <w:start w:val="1"/>
      <w:numFmt w:val="bullet"/>
      <w:lvlText w:val=""/>
      <w:lvlJc w:val="left"/>
      <w:pPr>
        <w:tabs>
          <w:tab w:val="num" w:pos="720"/>
        </w:tabs>
        <w:ind w:left="720" w:hanging="360"/>
      </w:pPr>
      <w:rPr>
        <w:rFonts w:ascii="Symbol" w:hAnsi="Symbol" w:cs="OpenSymbol"/>
        <w:sz w:val="24"/>
        <w:szCs w:val="24"/>
        <w:shd w:val="clear" w:color="auto" w:fill="FFFFFF"/>
        <w:lang w:val="pl-P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 w:val="24"/>
        <w:szCs w:val="24"/>
        <w:shd w:val="clear" w:color="auto" w:fill="FFFFFF"/>
        <w:lang w:val="pl-P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 w:val="24"/>
        <w:szCs w:val="24"/>
        <w:shd w:val="clear" w:color="auto" w:fill="FFFFFF"/>
        <w:lang w:val="pl-P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cs="OpenSymbol"/>
        <w:sz w:val="24"/>
        <w:szCs w:val="24"/>
        <w:shd w:val="clear" w:color="auto" w:fill="FFFFFF"/>
        <w:lang w:val="pl-P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 w:val="24"/>
        <w:szCs w:val="24"/>
        <w:shd w:val="clear" w:color="auto" w:fill="FFFFFF"/>
        <w:lang w:val="pl-P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 w:val="24"/>
        <w:szCs w:val="24"/>
        <w:shd w:val="clear" w:color="auto" w:fill="FFFFFF"/>
        <w:lang w:val="pl-P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4" w15:restartNumberingAfterBreak="0">
    <w:nsid w:val="0000000F"/>
    <w:multiLevelType w:val="multilevel"/>
    <w:tmpl w:val="0000000F"/>
    <w:name w:val="WW8Num15"/>
    <w:lvl w:ilvl="0">
      <w:start w:val="1"/>
      <w:numFmt w:val="bullet"/>
      <w:lvlText w:val=""/>
      <w:lvlJc w:val="left"/>
      <w:pPr>
        <w:tabs>
          <w:tab w:val="num" w:pos="1428"/>
        </w:tabs>
        <w:ind w:left="1428" w:hanging="360"/>
      </w:pPr>
      <w:rPr>
        <w:rFonts w:ascii="Symbol" w:hAnsi="Symbol" w:cs="OpenSymbol"/>
        <w:lang w:val="pl-PL"/>
      </w:rPr>
    </w:lvl>
    <w:lvl w:ilvl="1">
      <w:start w:val="1"/>
      <w:numFmt w:val="bullet"/>
      <w:lvlText w:val="◦"/>
      <w:lvlJc w:val="left"/>
      <w:pPr>
        <w:tabs>
          <w:tab w:val="num" w:pos="1788"/>
        </w:tabs>
        <w:ind w:left="1788" w:hanging="360"/>
      </w:pPr>
      <w:rPr>
        <w:rFonts w:ascii="OpenSymbol" w:hAnsi="OpenSymbol" w:cs="OpenSymbol"/>
      </w:rPr>
    </w:lvl>
    <w:lvl w:ilvl="2">
      <w:start w:val="1"/>
      <w:numFmt w:val="bullet"/>
      <w:lvlText w:val="▪"/>
      <w:lvlJc w:val="left"/>
      <w:pPr>
        <w:tabs>
          <w:tab w:val="num" w:pos="2148"/>
        </w:tabs>
        <w:ind w:left="2148" w:hanging="360"/>
      </w:pPr>
      <w:rPr>
        <w:rFonts w:ascii="OpenSymbol" w:hAnsi="OpenSymbol" w:cs="OpenSymbol"/>
      </w:rPr>
    </w:lvl>
    <w:lvl w:ilvl="3">
      <w:start w:val="1"/>
      <w:numFmt w:val="bullet"/>
      <w:lvlText w:val=""/>
      <w:lvlJc w:val="left"/>
      <w:pPr>
        <w:tabs>
          <w:tab w:val="num" w:pos="2508"/>
        </w:tabs>
        <w:ind w:left="2508" w:hanging="360"/>
      </w:pPr>
      <w:rPr>
        <w:rFonts w:ascii="Symbol" w:hAnsi="Symbol" w:cs="OpenSymbol"/>
        <w:lang w:val="pl-PL"/>
      </w:rPr>
    </w:lvl>
    <w:lvl w:ilvl="4">
      <w:start w:val="1"/>
      <w:numFmt w:val="bullet"/>
      <w:lvlText w:val="◦"/>
      <w:lvlJc w:val="left"/>
      <w:pPr>
        <w:tabs>
          <w:tab w:val="num" w:pos="2868"/>
        </w:tabs>
        <w:ind w:left="2868" w:hanging="360"/>
      </w:pPr>
      <w:rPr>
        <w:rFonts w:ascii="OpenSymbol" w:hAnsi="OpenSymbol" w:cs="OpenSymbol"/>
      </w:rPr>
    </w:lvl>
    <w:lvl w:ilvl="5">
      <w:start w:val="1"/>
      <w:numFmt w:val="bullet"/>
      <w:lvlText w:val="▪"/>
      <w:lvlJc w:val="left"/>
      <w:pPr>
        <w:tabs>
          <w:tab w:val="num" w:pos="3228"/>
        </w:tabs>
        <w:ind w:left="3228" w:hanging="360"/>
      </w:pPr>
      <w:rPr>
        <w:rFonts w:ascii="OpenSymbol" w:hAnsi="OpenSymbol" w:cs="OpenSymbol"/>
      </w:rPr>
    </w:lvl>
    <w:lvl w:ilvl="6">
      <w:start w:val="1"/>
      <w:numFmt w:val="bullet"/>
      <w:lvlText w:val=""/>
      <w:lvlJc w:val="left"/>
      <w:pPr>
        <w:tabs>
          <w:tab w:val="num" w:pos="3588"/>
        </w:tabs>
        <w:ind w:left="3588" w:hanging="360"/>
      </w:pPr>
      <w:rPr>
        <w:rFonts w:ascii="Symbol" w:hAnsi="Symbol" w:cs="OpenSymbol"/>
        <w:lang w:val="pl-PL"/>
      </w:rPr>
    </w:lvl>
    <w:lvl w:ilvl="7">
      <w:start w:val="1"/>
      <w:numFmt w:val="bullet"/>
      <w:lvlText w:val="◦"/>
      <w:lvlJc w:val="left"/>
      <w:pPr>
        <w:tabs>
          <w:tab w:val="num" w:pos="3948"/>
        </w:tabs>
        <w:ind w:left="3948" w:hanging="360"/>
      </w:pPr>
      <w:rPr>
        <w:rFonts w:ascii="OpenSymbol" w:hAnsi="OpenSymbol" w:cs="OpenSymbol"/>
      </w:rPr>
    </w:lvl>
    <w:lvl w:ilvl="8">
      <w:start w:val="1"/>
      <w:numFmt w:val="bullet"/>
      <w:lvlText w:val="▪"/>
      <w:lvlJc w:val="left"/>
      <w:pPr>
        <w:tabs>
          <w:tab w:val="num" w:pos="4308"/>
        </w:tabs>
        <w:ind w:left="4308" w:hanging="360"/>
      </w:pPr>
      <w:rPr>
        <w:rFonts w:ascii="OpenSymbol" w:hAnsi="OpenSymbol" w:cs="OpenSymbol"/>
      </w:rPr>
    </w:lvl>
  </w:abstractNum>
  <w:abstractNum w:abstractNumId="15" w15:restartNumberingAfterBreak="0">
    <w:nsid w:val="00000010"/>
    <w:multiLevelType w:val="multilevel"/>
    <w:tmpl w:val="8E5A8BD2"/>
    <w:name w:val="WW8Num16"/>
    <w:lvl w:ilvl="0">
      <w:start w:val="1"/>
      <w:numFmt w:val="bullet"/>
      <w:lvlText w:val=""/>
      <w:lvlJc w:val="left"/>
      <w:pPr>
        <w:tabs>
          <w:tab w:val="num" w:pos="363"/>
        </w:tabs>
        <w:ind w:left="363" w:hanging="363"/>
      </w:pPr>
      <w:rPr>
        <w:rFonts w:ascii="Symbol" w:hAnsi="Symbol" w:cs="OpenSymbol"/>
        <w:color w:val="auto"/>
        <w:sz w:val="24"/>
        <w:szCs w:val="24"/>
        <w:lang w:val="pl-P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9933"/>
        <w:sz w:val="24"/>
        <w:szCs w:val="24"/>
        <w:lang w:val="pl-P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9933"/>
        <w:sz w:val="24"/>
        <w:szCs w:val="24"/>
        <w:lang w:val="pl-P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6"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cs="OpenSymbol"/>
        <w:strike w:val="0"/>
        <w:dstrike w:val="0"/>
        <w:color w:val="FF3333"/>
        <w:sz w:val="24"/>
        <w:szCs w:val="24"/>
        <w:highlight w:val="yellow"/>
        <w:lang w:val="pl-P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trike w:val="0"/>
        <w:dstrike w:val="0"/>
        <w:color w:val="FF3333"/>
        <w:sz w:val="24"/>
        <w:szCs w:val="24"/>
        <w:highlight w:val="yellow"/>
        <w:lang w:val="pl-P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trike w:val="0"/>
        <w:dstrike w:val="0"/>
        <w:color w:val="FF3333"/>
        <w:sz w:val="24"/>
        <w:szCs w:val="24"/>
        <w:highlight w:val="yellow"/>
        <w:lang w:val="pl-P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7" w15:restartNumberingAfterBreak="0">
    <w:nsid w:val="0BDF08E3"/>
    <w:multiLevelType w:val="hybridMultilevel"/>
    <w:tmpl w:val="36AA5EE0"/>
    <w:lvl w:ilvl="0" w:tplc="04150001">
      <w:start w:val="1"/>
      <w:numFmt w:val="bullet"/>
      <w:lvlText w:val=""/>
      <w:lvlJc w:val="left"/>
      <w:pPr>
        <w:ind w:left="1288" w:hanging="360"/>
      </w:pPr>
      <w:rPr>
        <w:rFonts w:ascii="Symbol" w:hAnsi="Symbol" w:hint="default"/>
      </w:rPr>
    </w:lvl>
    <w:lvl w:ilvl="1" w:tplc="04150003" w:tentative="1">
      <w:start w:val="1"/>
      <w:numFmt w:val="bullet"/>
      <w:lvlText w:val="o"/>
      <w:lvlJc w:val="left"/>
      <w:pPr>
        <w:ind w:left="2008" w:hanging="360"/>
      </w:pPr>
      <w:rPr>
        <w:rFonts w:ascii="Courier New" w:hAnsi="Courier New" w:cs="Courier New" w:hint="default"/>
      </w:rPr>
    </w:lvl>
    <w:lvl w:ilvl="2" w:tplc="04150005" w:tentative="1">
      <w:start w:val="1"/>
      <w:numFmt w:val="bullet"/>
      <w:lvlText w:val=""/>
      <w:lvlJc w:val="left"/>
      <w:pPr>
        <w:ind w:left="2728" w:hanging="360"/>
      </w:pPr>
      <w:rPr>
        <w:rFonts w:ascii="Wingdings" w:hAnsi="Wingdings" w:hint="default"/>
      </w:rPr>
    </w:lvl>
    <w:lvl w:ilvl="3" w:tplc="04150001" w:tentative="1">
      <w:start w:val="1"/>
      <w:numFmt w:val="bullet"/>
      <w:lvlText w:val=""/>
      <w:lvlJc w:val="left"/>
      <w:pPr>
        <w:ind w:left="3448" w:hanging="360"/>
      </w:pPr>
      <w:rPr>
        <w:rFonts w:ascii="Symbol" w:hAnsi="Symbol" w:hint="default"/>
      </w:rPr>
    </w:lvl>
    <w:lvl w:ilvl="4" w:tplc="04150003" w:tentative="1">
      <w:start w:val="1"/>
      <w:numFmt w:val="bullet"/>
      <w:lvlText w:val="o"/>
      <w:lvlJc w:val="left"/>
      <w:pPr>
        <w:ind w:left="4168" w:hanging="360"/>
      </w:pPr>
      <w:rPr>
        <w:rFonts w:ascii="Courier New" w:hAnsi="Courier New" w:cs="Courier New" w:hint="default"/>
      </w:rPr>
    </w:lvl>
    <w:lvl w:ilvl="5" w:tplc="04150005" w:tentative="1">
      <w:start w:val="1"/>
      <w:numFmt w:val="bullet"/>
      <w:lvlText w:val=""/>
      <w:lvlJc w:val="left"/>
      <w:pPr>
        <w:ind w:left="4888" w:hanging="360"/>
      </w:pPr>
      <w:rPr>
        <w:rFonts w:ascii="Wingdings" w:hAnsi="Wingdings" w:hint="default"/>
      </w:rPr>
    </w:lvl>
    <w:lvl w:ilvl="6" w:tplc="04150001" w:tentative="1">
      <w:start w:val="1"/>
      <w:numFmt w:val="bullet"/>
      <w:lvlText w:val=""/>
      <w:lvlJc w:val="left"/>
      <w:pPr>
        <w:ind w:left="5608" w:hanging="360"/>
      </w:pPr>
      <w:rPr>
        <w:rFonts w:ascii="Symbol" w:hAnsi="Symbol" w:hint="default"/>
      </w:rPr>
    </w:lvl>
    <w:lvl w:ilvl="7" w:tplc="04150003" w:tentative="1">
      <w:start w:val="1"/>
      <w:numFmt w:val="bullet"/>
      <w:lvlText w:val="o"/>
      <w:lvlJc w:val="left"/>
      <w:pPr>
        <w:ind w:left="6328" w:hanging="360"/>
      </w:pPr>
      <w:rPr>
        <w:rFonts w:ascii="Courier New" w:hAnsi="Courier New" w:cs="Courier New" w:hint="default"/>
      </w:rPr>
    </w:lvl>
    <w:lvl w:ilvl="8" w:tplc="04150005" w:tentative="1">
      <w:start w:val="1"/>
      <w:numFmt w:val="bullet"/>
      <w:lvlText w:val=""/>
      <w:lvlJc w:val="left"/>
      <w:pPr>
        <w:ind w:left="7048" w:hanging="360"/>
      </w:pPr>
      <w:rPr>
        <w:rFonts w:ascii="Wingdings" w:hAnsi="Wingdings" w:hint="default"/>
      </w:rPr>
    </w:lvl>
  </w:abstractNum>
  <w:abstractNum w:abstractNumId="18" w15:restartNumberingAfterBreak="0">
    <w:nsid w:val="0CD8731B"/>
    <w:multiLevelType w:val="hybridMultilevel"/>
    <w:tmpl w:val="6AAA7B66"/>
    <w:lvl w:ilvl="0" w:tplc="04150001">
      <w:start w:val="1"/>
      <w:numFmt w:val="bullet"/>
      <w:lvlText w:val=""/>
      <w:lvlJc w:val="left"/>
      <w:pPr>
        <w:ind w:left="1296" w:hanging="360"/>
      </w:pPr>
      <w:rPr>
        <w:rFonts w:ascii="Symbol" w:hAnsi="Symbol" w:hint="default"/>
      </w:rPr>
    </w:lvl>
    <w:lvl w:ilvl="1" w:tplc="04150003" w:tentative="1">
      <w:start w:val="1"/>
      <w:numFmt w:val="bullet"/>
      <w:lvlText w:val="o"/>
      <w:lvlJc w:val="left"/>
      <w:pPr>
        <w:ind w:left="2016" w:hanging="360"/>
      </w:pPr>
      <w:rPr>
        <w:rFonts w:ascii="Courier New" w:hAnsi="Courier New" w:cs="Courier New" w:hint="default"/>
      </w:rPr>
    </w:lvl>
    <w:lvl w:ilvl="2" w:tplc="04150005" w:tentative="1">
      <w:start w:val="1"/>
      <w:numFmt w:val="bullet"/>
      <w:lvlText w:val=""/>
      <w:lvlJc w:val="left"/>
      <w:pPr>
        <w:ind w:left="2736" w:hanging="360"/>
      </w:pPr>
      <w:rPr>
        <w:rFonts w:ascii="Wingdings" w:hAnsi="Wingdings" w:hint="default"/>
      </w:rPr>
    </w:lvl>
    <w:lvl w:ilvl="3" w:tplc="04150001" w:tentative="1">
      <w:start w:val="1"/>
      <w:numFmt w:val="bullet"/>
      <w:lvlText w:val=""/>
      <w:lvlJc w:val="left"/>
      <w:pPr>
        <w:ind w:left="3456" w:hanging="360"/>
      </w:pPr>
      <w:rPr>
        <w:rFonts w:ascii="Symbol" w:hAnsi="Symbol" w:hint="default"/>
      </w:rPr>
    </w:lvl>
    <w:lvl w:ilvl="4" w:tplc="04150003" w:tentative="1">
      <w:start w:val="1"/>
      <w:numFmt w:val="bullet"/>
      <w:lvlText w:val="o"/>
      <w:lvlJc w:val="left"/>
      <w:pPr>
        <w:ind w:left="4176" w:hanging="360"/>
      </w:pPr>
      <w:rPr>
        <w:rFonts w:ascii="Courier New" w:hAnsi="Courier New" w:cs="Courier New" w:hint="default"/>
      </w:rPr>
    </w:lvl>
    <w:lvl w:ilvl="5" w:tplc="04150005" w:tentative="1">
      <w:start w:val="1"/>
      <w:numFmt w:val="bullet"/>
      <w:lvlText w:val=""/>
      <w:lvlJc w:val="left"/>
      <w:pPr>
        <w:ind w:left="4896" w:hanging="360"/>
      </w:pPr>
      <w:rPr>
        <w:rFonts w:ascii="Wingdings" w:hAnsi="Wingdings" w:hint="default"/>
      </w:rPr>
    </w:lvl>
    <w:lvl w:ilvl="6" w:tplc="04150001" w:tentative="1">
      <w:start w:val="1"/>
      <w:numFmt w:val="bullet"/>
      <w:lvlText w:val=""/>
      <w:lvlJc w:val="left"/>
      <w:pPr>
        <w:ind w:left="5616" w:hanging="360"/>
      </w:pPr>
      <w:rPr>
        <w:rFonts w:ascii="Symbol" w:hAnsi="Symbol" w:hint="default"/>
      </w:rPr>
    </w:lvl>
    <w:lvl w:ilvl="7" w:tplc="04150003" w:tentative="1">
      <w:start w:val="1"/>
      <w:numFmt w:val="bullet"/>
      <w:lvlText w:val="o"/>
      <w:lvlJc w:val="left"/>
      <w:pPr>
        <w:ind w:left="6336" w:hanging="360"/>
      </w:pPr>
      <w:rPr>
        <w:rFonts w:ascii="Courier New" w:hAnsi="Courier New" w:cs="Courier New" w:hint="default"/>
      </w:rPr>
    </w:lvl>
    <w:lvl w:ilvl="8" w:tplc="04150005" w:tentative="1">
      <w:start w:val="1"/>
      <w:numFmt w:val="bullet"/>
      <w:lvlText w:val=""/>
      <w:lvlJc w:val="left"/>
      <w:pPr>
        <w:ind w:left="7056" w:hanging="360"/>
      </w:pPr>
      <w:rPr>
        <w:rFonts w:ascii="Wingdings" w:hAnsi="Wingdings" w:hint="default"/>
      </w:rPr>
    </w:lvl>
  </w:abstractNum>
  <w:abstractNum w:abstractNumId="19" w15:restartNumberingAfterBreak="0">
    <w:nsid w:val="0CFA13EA"/>
    <w:multiLevelType w:val="multilevel"/>
    <w:tmpl w:val="40183032"/>
    <w:styleLink w:val="WWOutlineListStyle4"/>
    <w:lvl w:ilvl="0">
      <w:start w:val="1"/>
      <w:numFmt w:val="none"/>
      <w:lvlText w:val="%1"/>
      <w:lvlJc w:val="left"/>
      <w:pPr>
        <w:ind w:left="0" w:firstLine="0"/>
      </w:pPr>
    </w:lvl>
    <w:lvl w:ilvl="1">
      <w:start w:val="1"/>
      <w:numFmt w:val="decimal"/>
      <w:lvlText w:val="%1.%2."/>
      <w:lvlJc w:val="left"/>
      <w:pPr>
        <w:ind w:left="567" w:hanging="567"/>
      </w:pPr>
      <w:rPr>
        <w:b/>
        <w:bCs/>
      </w:rPr>
    </w:lvl>
    <w:lvl w:ilvl="2">
      <w:start w:val="1"/>
      <w:numFmt w:val="decimal"/>
      <w:lvlText w:val="%1.%2.%3."/>
      <w:lvlJc w:val="left"/>
      <w:pPr>
        <w:ind w:left="850" w:hanging="567"/>
      </w:pPr>
    </w:lvl>
    <w:lvl w:ilvl="3">
      <w:start w:val="1"/>
      <w:numFmt w:val="decimal"/>
      <w:lvlText w:val="%1.%2.%3.%4."/>
      <w:lvlJc w:val="left"/>
      <w:pPr>
        <w:ind w:left="1134" w:hanging="567"/>
      </w:pPr>
    </w:lvl>
    <w:lvl w:ilvl="4">
      <w:start w:val="1"/>
      <w:numFmt w:val="decimal"/>
      <w:lvlText w:val="%1.%2.%3.%4.%5."/>
      <w:lvlJc w:val="left"/>
      <w:pPr>
        <w:ind w:left="1417" w:hanging="567"/>
      </w:pPr>
    </w:lvl>
    <w:lvl w:ilvl="5">
      <w:start w:val="1"/>
      <w:numFmt w:val="decimal"/>
      <w:lvlText w:val="%1.%2.%3.%4.%5.%6."/>
      <w:lvlJc w:val="left"/>
      <w:pPr>
        <w:ind w:left="1701" w:hanging="567"/>
      </w:pPr>
    </w:lvl>
    <w:lvl w:ilvl="6">
      <w:start w:val="1"/>
      <w:numFmt w:val="decimal"/>
      <w:lvlText w:val="%1.%2.%3.%4.%5.%6.%7."/>
      <w:lvlJc w:val="left"/>
      <w:pPr>
        <w:ind w:left="1984" w:hanging="567"/>
      </w:pPr>
    </w:lvl>
    <w:lvl w:ilvl="7">
      <w:start w:val="1"/>
      <w:numFmt w:val="decimal"/>
      <w:lvlText w:val="%1.%2.%3.%4.%5.%6.%7.%8."/>
      <w:lvlJc w:val="left"/>
      <w:pPr>
        <w:ind w:left="2268" w:hanging="567"/>
      </w:pPr>
    </w:lvl>
    <w:lvl w:ilvl="8">
      <w:start w:val="1"/>
      <w:numFmt w:val="decimal"/>
      <w:lvlText w:val="%1.%2.%3.%4.%5.%6.%7.%8.%9."/>
      <w:lvlJc w:val="left"/>
      <w:pPr>
        <w:ind w:left="2551" w:hanging="567"/>
      </w:pPr>
    </w:lvl>
  </w:abstractNum>
  <w:abstractNum w:abstractNumId="20" w15:restartNumberingAfterBreak="0">
    <w:nsid w:val="0F7C2A68"/>
    <w:multiLevelType w:val="hybridMultilevel"/>
    <w:tmpl w:val="B4E42436"/>
    <w:lvl w:ilvl="0" w:tplc="1F8ECA9E">
      <w:numFmt w:val="bullet"/>
      <w:lvlText w:val="•"/>
      <w:lvlJc w:val="left"/>
      <w:pPr>
        <w:ind w:left="928" w:hanging="360"/>
      </w:pPr>
      <w:rPr>
        <w:rFonts w:ascii="Calibri" w:eastAsia="SimSun" w:hAnsi="Calibri" w:cs="Calibri" w:hint="default"/>
      </w:rPr>
    </w:lvl>
    <w:lvl w:ilvl="1" w:tplc="04150003">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21" w15:restartNumberingAfterBreak="0">
    <w:nsid w:val="16502F97"/>
    <w:multiLevelType w:val="hybridMultilevel"/>
    <w:tmpl w:val="DE366E48"/>
    <w:lvl w:ilvl="0" w:tplc="04150017">
      <w:start w:val="1"/>
      <w:numFmt w:val="lowerLetter"/>
      <w:lvlText w:val="%1)"/>
      <w:lvlJc w:val="left"/>
      <w:pPr>
        <w:ind w:left="365" w:hanging="360"/>
      </w:pPr>
    </w:lvl>
    <w:lvl w:ilvl="1" w:tplc="04150019" w:tentative="1">
      <w:start w:val="1"/>
      <w:numFmt w:val="lowerLetter"/>
      <w:lvlText w:val="%2."/>
      <w:lvlJc w:val="left"/>
      <w:pPr>
        <w:ind w:left="1085" w:hanging="360"/>
      </w:pPr>
    </w:lvl>
    <w:lvl w:ilvl="2" w:tplc="0415001B" w:tentative="1">
      <w:start w:val="1"/>
      <w:numFmt w:val="lowerRoman"/>
      <w:lvlText w:val="%3."/>
      <w:lvlJc w:val="right"/>
      <w:pPr>
        <w:ind w:left="1805" w:hanging="180"/>
      </w:pPr>
    </w:lvl>
    <w:lvl w:ilvl="3" w:tplc="0415000F" w:tentative="1">
      <w:start w:val="1"/>
      <w:numFmt w:val="decimal"/>
      <w:lvlText w:val="%4."/>
      <w:lvlJc w:val="left"/>
      <w:pPr>
        <w:ind w:left="2525" w:hanging="360"/>
      </w:pPr>
    </w:lvl>
    <w:lvl w:ilvl="4" w:tplc="04150019" w:tentative="1">
      <w:start w:val="1"/>
      <w:numFmt w:val="lowerLetter"/>
      <w:lvlText w:val="%5."/>
      <w:lvlJc w:val="left"/>
      <w:pPr>
        <w:ind w:left="3245" w:hanging="360"/>
      </w:pPr>
    </w:lvl>
    <w:lvl w:ilvl="5" w:tplc="0415001B" w:tentative="1">
      <w:start w:val="1"/>
      <w:numFmt w:val="lowerRoman"/>
      <w:lvlText w:val="%6."/>
      <w:lvlJc w:val="right"/>
      <w:pPr>
        <w:ind w:left="3965" w:hanging="180"/>
      </w:pPr>
    </w:lvl>
    <w:lvl w:ilvl="6" w:tplc="0415000F" w:tentative="1">
      <w:start w:val="1"/>
      <w:numFmt w:val="decimal"/>
      <w:lvlText w:val="%7."/>
      <w:lvlJc w:val="left"/>
      <w:pPr>
        <w:ind w:left="4685" w:hanging="360"/>
      </w:pPr>
    </w:lvl>
    <w:lvl w:ilvl="7" w:tplc="04150019" w:tentative="1">
      <w:start w:val="1"/>
      <w:numFmt w:val="lowerLetter"/>
      <w:lvlText w:val="%8."/>
      <w:lvlJc w:val="left"/>
      <w:pPr>
        <w:ind w:left="5405" w:hanging="360"/>
      </w:pPr>
    </w:lvl>
    <w:lvl w:ilvl="8" w:tplc="0415001B" w:tentative="1">
      <w:start w:val="1"/>
      <w:numFmt w:val="lowerRoman"/>
      <w:lvlText w:val="%9."/>
      <w:lvlJc w:val="right"/>
      <w:pPr>
        <w:ind w:left="6125" w:hanging="180"/>
      </w:pPr>
    </w:lvl>
  </w:abstractNum>
  <w:abstractNum w:abstractNumId="22" w15:restartNumberingAfterBreak="0">
    <w:nsid w:val="1A3E6825"/>
    <w:multiLevelType w:val="hybridMultilevel"/>
    <w:tmpl w:val="5DAE45C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3" w15:restartNumberingAfterBreak="0">
    <w:nsid w:val="232F7F53"/>
    <w:multiLevelType w:val="hybridMultilevel"/>
    <w:tmpl w:val="EB48C3B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4" w15:restartNumberingAfterBreak="0">
    <w:nsid w:val="2F156CBD"/>
    <w:multiLevelType w:val="multilevel"/>
    <w:tmpl w:val="A18C285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5" w15:restartNumberingAfterBreak="0">
    <w:nsid w:val="3CD9159D"/>
    <w:multiLevelType w:val="hybridMultilevel"/>
    <w:tmpl w:val="A6B4F62A"/>
    <w:lvl w:ilvl="0" w:tplc="04150001">
      <w:start w:val="1"/>
      <w:numFmt w:val="bullet"/>
      <w:lvlText w:val=""/>
      <w:lvlJc w:val="left"/>
      <w:pPr>
        <w:ind w:left="1288" w:hanging="360"/>
      </w:pPr>
      <w:rPr>
        <w:rFonts w:ascii="Symbol" w:hAnsi="Symbol" w:hint="default"/>
      </w:rPr>
    </w:lvl>
    <w:lvl w:ilvl="1" w:tplc="04150003" w:tentative="1">
      <w:start w:val="1"/>
      <w:numFmt w:val="bullet"/>
      <w:lvlText w:val="o"/>
      <w:lvlJc w:val="left"/>
      <w:pPr>
        <w:ind w:left="2008" w:hanging="360"/>
      </w:pPr>
      <w:rPr>
        <w:rFonts w:ascii="Courier New" w:hAnsi="Courier New" w:cs="Courier New" w:hint="default"/>
      </w:rPr>
    </w:lvl>
    <w:lvl w:ilvl="2" w:tplc="04150005" w:tentative="1">
      <w:start w:val="1"/>
      <w:numFmt w:val="bullet"/>
      <w:lvlText w:val=""/>
      <w:lvlJc w:val="left"/>
      <w:pPr>
        <w:ind w:left="2728" w:hanging="360"/>
      </w:pPr>
      <w:rPr>
        <w:rFonts w:ascii="Wingdings" w:hAnsi="Wingdings" w:hint="default"/>
      </w:rPr>
    </w:lvl>
    <w:lvl w:ilvl="3" w:tplc="04150001" w:tentative="1">
      <w:start w:val="1"/>
      <w:numFmt w:val="bullet"/>
      <w:lvlText w:val=""/>
      <w:lvlJc w:val="left"/>
      <w:pPr>
        <w:ind w:left="3448" w:hanging="360"/>
      </w:pPr>
      <w:rPr>
        <w:rFonts w:ascii="Symbol" w:hAnsi="Symbol" w:hint="default"/>
      </w:rPr>
    </w:lvl>
    <w:lvl w:ilvl="4" w:tplc="04150003" w:tentative="1">
      <w:start w:val="1"/>
      <w:numFmt w:val="bullet"/>
      <w:lvlText w:val="o"/>
      <w:lvlJc w:val="left"/>
      <w:pPr>
        <w:ind w:left="4168" w:hanging="360"/>
      </w:pPr>
      <w:rPr>
        <w:rFonts w:ascii="Courier New" w:hAnsi="Courier New" w:cs="Courier New" w:hint="default"/>
      </w:rPr>
    </w:lvl>
    <w:lvl w:ilvl="5" w:tplc="04150005" w:tentative="1">
      <w:start w:val="1"/>
      <w:numFmt w:val="bullet"/>
      <w:lvlText w:val=""/>
      <w:lvlJc w:val="left"/>
      <w:pPr>
        <w:ind w:left="4888" w:hanging="360"/>
      </w:pPr>
      <w:rPr>
        <w:rFonts w:ascii="Wingdings" w:hAnsi="Wingdings" w:hint="default"/>
      </w:rPr>
    </w:lvl>
    <w:lvl w:ilvl="6" w:tplc="04150001" w:tentative="1">
      <w:start w:val="1"/>
      <w:numFmt w:val="bullet"/>
      <w:lvlText w:val=""/>
      <w:lvlJc w:val="left"/>
      <w:pPr>
        <w:ind w:left="5608" w:hanging="360"/>
      </w:pPr>
      <w:rPr>
        <w:rFonts w:ascii="Symbol" w:hAnsi="Symbol" w:hint="default"/>
      </w:rPr>
    </w:lvl>
    <w:lvl w:ilvl="7" w:tplc="04150003" w:tentative="1">
      <w:start w:val="1"/>
      <w:numFmt w:val="bullet"/>
      <w:lvlText w:val="o"/>
      <w:lvlJc w:val="left"/>
      <w:pPr>
        <w:ind w:left="6328" w:hanging="360"/>
      </w:pPr>
      <w:rPr>
        <w:rFonts w:ascii="Courier New" w:hAnsi="Courier New" w:cs="Courier New" w:hint="default"/>
      </w:rPr>
    </w:lvl>
    <w:lvl w:ilvl="8" w:tplc="04150005" w:tentative="1">
      <w:start w:val="1"/>
      <w:numFmt w:val="bullet"/>
      <w:lvlText w:val=""/>
      <w:lvlJc w:val="left"/>
      <w:pPr>
        <w:ind w:left="7048" w:hanging="360"/>
      </w:pPr>
      <w:rPr>
        <w:rFonts w:ascii="Wingdings" w:hAnsi="Wingdings" w:hint="default"/>
      </w:rPr>
    </w:lvl>
  </w:abstractNum>
  <w:abstractNum w:abstractNumId="26" w15:restartNumberingAfterBreak="0">
    <w:nsid w:val="44E96BC2"/>
    <w:multiLevelType w:val="hybridMultilevel"/>
    <w:tmpl w:val="0D42DA82"/>
    <w:lvl w:ilvl="0" w:tplc="04150001">
      <w:start w:val="1"/>
      <w:numFmt w:val="bullet"/>
      <w:lvlText w:val=""/>
      <w:lvlJc w:val="left"/>
      <w:pPr>
        <w:ind w:left="1288" w:hanging="360"/>
      </w:pPr>
      <w:rPr>
        <w:rFonts w:ascii="Symbol" w:hAnsi="Symbol" w:hint="default"/>
      </w:rPr>
    </w:lvl>
    <w:lvl w:ilvl="1" w:tplc="04150003" w:tentative="1">
      <w:start w:val="1"/>
      <w:numFmt w:val="bullet"/>
      <w:lvlText w:val="o"/>
      <w:lvlJc w:val="left"/>
      <w:pPr>
        <w:ind w:left="2008" w:hanging="360"/>
      </w:pPr>
      <w:rPr>
        <w:rFonts w:ascii="Courier New" w:hAnsi="Courier New" w:cs="Courier New" w:hint="default"/>
      </w:rPr>
    </w:lvl>
    <w:lvl w:ilvl="2" w:tplc="04150005" w:tentative="1">
      <w:start w:val="1"/>
      <w:numFmt w:val="bullet"/>
      <w:lvlText w:val=""/>
      <w:lvlJc w:val="left"/>
      <w:pPr>
        <w:ind w:left="2728" w:hanging="360"/>
      </w:pPr>
      <w:rPr>
        <w:rFonts w:ascii="Wingdings" w:hAnsi="Wingdings" w:hint="default"/>
      </w:rPr>
    </w:lvl>
    <w:lvl w:ilvl="3" w:tplc="04150001" w:tentative="1">
      <w:start w:val="1"/>
      <w:numFmt w:val="bullet"/>
      <w:lvlText w:val=""/>
      <w:lvlJc w:val="left"/>
      <w:pPr>
        <w:ind w:left="3448" w:hanging="360"/>
      </w:pPr>
      <w:rPr>
        <w:rFonts w:ascii="Symbol" w:hAnsi="Symbol" w:hint="default"/>
      </w:rPr>
    </w:lvl>
    <w:lvl w:ilvl="4" w:tplc="04150003" w:tentative="1">
      <w:start w:val="1"/>
      <w:numFmt w:val="bullet"/>
      <w:lvlText w:val="o"/>
      <w:lvlJc w:val="left"/>
      <w:pPr>
        <w:ind w:left="4168" w:hanging="360"/>
      </w:pPr>
      <w:rPr>
        <w:rFonts w:ascii="Courier New" w:hAnsi="Courier New" w:cs="Courier New" w:hint="default"/>
      </w:rPr>
    </w:lvl>
    <w:lvl w:ilvl="5" w:tplc="04150005" w:tentative="1">
      <w:start w:val="1"/>
      <w:numFmt w:val="bullet"/>
      <w:lvlText w:val=""/>
      <w:lvlJc w:val="left"/>
      <w:pPr>
        <w:ind w:left="4888" w:hanging="360"/>
      </w:pPr>
      <w:rPr>
        <w:rFonts w:ascii="Wingdings" w:hAnsi="Wingdings" w:hint="default"/>
      </w:rPr>
    </w:lvl>
    <w:lvl w:ilvl="6" w:tplc="04150001" w:tentative="1">
      <w:start w:val="1"/>
      <w:numFmt w:val="bullet"/>
      <w:lvlText w:val=""/>
      <w:lvlJc w:val="left"/>
      <w:pPr>
        <w:ind w:left="5608" w:hanging="360"/>
      </w:pPr>
      <w:rPr>
        <w:rFonts w:ascii="Symbol" w:hAnsi="Symbol" w:hint="default"/>
      </w:rPr>
    </w:lvl>
    <w:lvl w:ilvl="7" w:tplc="04150003" w:tentative="1">
      <w:start w:val="1"/>
      <w:numFmt w:val="bullet"/>
      <w:lvlText w:val="o"/>
      <w:lvlJc w:val="left"/>
      <w:pPr>
        <w:ind w:left="6328" w:hanging="360"/>
      </w:pPr>
      <w:rPr>
        <w:rFonts w:ascii="Courier New" w:hAnsi="Courier New" w:cs="Courier New" w:hint="default"/>
      </w:rPr>
    </w:lvl>
    <w:lvl w:ilvl="8" w:tplc="04150005" w:tentative="1">
      <w:start w:val="1"/>
      <w:numFmt w:val="bullet"/>
      <w:lvlText w:val=""/>
      <w:lvlJc w:val="left"/>
      <w:pPr>
        <w:ind w:left="7048" w:hanging="360"/>
      </w:pPr>
      <w:rPr>
        <w:rFonts w:ascii="Wingdings" w:hAnsi="Wingdings" w:hint="default"/>
      </w:rPr>
    </w:lvl>
  </w:abstractNum>
  <w:abstractNum w:abstractNumId="27" w15:restartNumberingAfterBreak="0">
    <w:nsid w:val="4C674B94"/>
    <w:multiLevelType w:val="multilevel"/>
    <w:tmpl w:val="4C674B94"/>
    <w:lvl w:ilvl="0">
      <w:start w:val="1"/>
      <w:numFmt w:val="lowerLetter"/>
      <w:pStyle w:val="CM9"/>
      <w:lvlText w:val="%1)"/>
      <w:lvlJc w:val="left"/>
      <w:pPr>
        <w:ind w:left="0" w:firstLine="0"/>
      </w:pPr>
      <w:rPr>
        <w:rFonts w:ascii="Arial" w:eastAsia="Times New Roman" w:hAnsi="Arial" w:cs="Aria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8" w15:restartNumberingAfterBreak="0">
    <w:nsid w:val="56647453"/>
    <w:multiLevelType w:val="hybridMultilevel"/>
    <w:tmpl w:val="C4244170"/>
    <w:lvl w:ilvl="0" w:tplc="04150001">
      <w:start w:val="1"/>
      <w:numFmt w:val="bullet"/>
      <w:lvlText w:val=""/>
      <w:lvlJc w:val="left"/>
      <w:pPr>
        <w:ind w:left="1288" w:hanging="360"/>
      </w:pPr>
      <w:rPr>
        <w:rFonts w:ascii="Symbol" w:hAnsi="Symbol" w:hint="default"/>
      </w:rPr>
    </w:lvl>
    <w:lvl w:ilvl="1" w:tplc="04150003" w:tentative="1">
      <w:start w:val="1"/>
      <w:numFmt w:val="bullet"/>
      <w:lvlText w:val="o"/>
      <w:lvlJc w:val="left"/>
      <w:pPr>
        <w:ind w:left="2008" w:hanging="360"/>
      </w:pPr>
      <w:rPr>
        <w:rFonts w:ascii="Courier New" w:hAnsi="Courier New" w:cs="Courier New" w:hint="default"/>
      </w:rPr>
    </w:lvl>
    <w:lvl w:ilvl="2" w:tplc="04150005" w:tentative="1">
      <w:start w:val="1"/>
      <w:numFmt w:val="bullet"/>
      <w:lvlText w:val=""/>
      <w:lvlJc w:val="left"/>
      <w:pPr>
        <w:ind w:left="2728" w:hanging="360"/>
      </w:pPr>
      <w:rPr>
        <w:rFonts w:ascii="Wingdings" w:hAnsi="Wingdings" w:hint="default"/>
      </w:rPr>
    </w:lvl>
    <w:lvl w:ilvl="3" w:tplc="04150001" w:tentative="1">
      <w:start w:val="1"/>
      <w:numFmt w:val="bullet"/>
      <w:lvlText w:val=""/>
      <w:lvlJc w:val="left"/>
      <w:pPr>
        <w:ind w:left="3448" w:hanging="360"/>
      </w:pPr>
      <w:rPr>
        <w:rFonts w:ascii="Symbol" w:hAnsi="Symbol" w:hint="default"/>
      </w:rPr>
    </w:lvl>
    <w:lvl w:ilvl="4" w:tplc="04150003" w:tentative="1">
      <w:start w:val="1"/>
      <w:numFmt w:val="bullet"/>
      <w:lvlText w:val="o"/>
      <w:lvlJc w:val="left"/>
      <w:pPr>
        <w:ind w:left="4168" w:hanging="360"/>
      </w:pPr>
      <w:rPr>
        <w:rFonts w:ascii="Courier New" w:hAnsi="Courier New" w:cs="Courier New" w:hint="default"/>
      </w:rPr>
    </w:lvl>
    <w:lvl w:ilvl="5" w:tplc="04150005" w:tentative="1">
      <w:start w:val="1"/>
      <w:numFmt w:val="bullet"/>
      <w:lvlText w:val=""/>
      <w:lvlJc w:val="left"/>
      <w:pPr>
        <w:ind w:left="4888" w:hanging="360"/>
      </w:pPr>
      <w:rPr>
        <w:rFonts w:ascii="Wingdings" w:hAnsi="Wingdings" w:hint="default"/>
      </w:rPr>
    </w:lvl>
    <w:lvl w:ilvl="6" w:tplc="04150001" w:tentative="1">
      <w:start w:val="1"/>
      <w:numFmt w:val="bullet"/>
      <w:lvlText w:val=""/>
      <w:lvlJc w:val="left"/>
      <w:pPr>
        <w:ind w:left="5608" w:hanging="360"/>
      </w:pPr>
      <w:rPr>
        <w:rFonts w:ascii="Symbol" w:hAnsi="Symbol" w:hint="default"/>
      </w:rPr>
    </w:lvl>
    <w:lvl w:ilvl="7" w:tplc="04150003" w:tentative="1">
      <w:start w:val="1"/>
      <w:numFmt w:val="bullet"/>
      <w:lvlText w:val="o"/>
      <w:lvlJc w:val="left"/>
      <w:pPr>
        <w:ind w:left="6328" w:hanging="360"/>
      </w:pPr>
      <w:rPr>
        <w:rFonts w:ascii="Courier New" w:hAnsi="Courier New" w:cs="Courier New" w:hint="default"/>
      </w:rPr>
    </w:lvl>
    <w:lvl w:ilvl="8" w:tplc="04150005" w:tentative="1">
      <w:start w:val="1"/>
      <w:numFmt w:val="bullet"/>
      <w:lvlText w:val=""/>
      <w:lvlJc w:val="left"/>
      <w:pPr>
        <w:ind w:left="7048" w:hanging="360"/>
      </w:pPr>
      <w:rPr>
        <w:rFonts w:ascii="Wingdings" w:hAnsi="Wingdings" w:hint="default"/>
      </w:rPr>
    </w:lvl>
  </w:abstractNum>
  <w:abstractNum w:abstractNumId="29" w15:restartNumberingAfterBreak="0">
    <w:nsid w:val="58951D52"/>
    <w:multiLevelType w:val="hybridMultilevel"/>
    <w:tmpl w:val="F738CE2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0" w15:restartNumberingAfterBreak="0">
    <w:nsid w:val="6B59032A"/>
    <w:multiLevelType w:val="multilevel"/>
    <w:tmpl w:val="0415001F"/>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 w:numId="3">
    <w:abstractNumId w:val="3"/>
  </w:num>
  <w:num w:numId="4">
    <w:abstractNumId w:val="4"/>
  </w:num>
  <w:num w:numId="5">
    <w:abstractNumId w:val="19"/>
  </w:num>
  <w:num w:numId="6">
    <w:abstractNumId w:val="30"/>
  </w:num>
  <w:num w:numId="7">
    <w:abstractNumId w:val="21"/>
  </w:num>
  <w:num w:numId="8">
    <w:abstractNumId w:val="2"/>
  </w:num>
  <w:num w:numId="9">
    <w:abstractNumId w:val="27"/>
  </w:num>
  <w:num w:numId="10">
    <w:abstractNumId w:val="22"/>
  </w:num>
  <w:num w:numId="11">
    <w:abstractNumId w:val="26"/>
  </w:num>
  <w:num w:numId="12">
    <w:abstractNumId w:val="25"/>
  </w:num>
  <w:num w:numId="13">
    <w:abstractNumId w:val="17"/>
  </w:num>
  <w:num w:numId="14">
    <w:abstractNumId w:val="28"/>
  </w:num>
  <w:num w:numId="15">
    <w:abstractNumId w:val="23"/>
  </w:num>
  <w:num w:numId="16">
    <w:abstractNumId w:val="29"/>
  </w:num>
  <w:num w:numId="17">
    <w:abstractNumId w:val="20"/>
  </w:num>
  <w:num w:numId="18">
    <w:abstractNumId w:val="24"/>
  </w:num>
  <w:num w:numId="19">
    <w:abstractNumId w:val="18"/>
  </w:num>
  <w:num w:numId="20">
    <w:abstractNumId w:val="0"/>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cin Kurzawa">
    <w15:presenceInfo w15:providerId="None" w15:userId="Marcin Kurzaw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30721"/>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52A"/>
    <w:rsid w:val="000005A6"/>
    <w:rsid w:val="00000978"/>
    <w:rsid w:val="00000A92"/>
    <w:rsid w:val="00002A90"/>
    <w:rsid w:val="00005D93"/>
    <w:rsid w:val="0000711D"/>
    <w:rsid w:val="000072BD"/>
    <w:rsid w:val="000101F4"/>
    <w:rsid w:val="00012FE9"/>
    <w:rsid w:val="0001356E"/>
    <w:rsid w:val="0001404A"/>
    <w:rsid w:val="00015FA7"/>
    <w:rsid w:val="00016810"/>
    <w:rsid w:val="00022ED5"/>
    <w:rsid w:val="00024B7D"/>
    <w:rsid w:val="000270D7"/>
    <w:rsid w:val="000310CD"/>
    <w:rsid w:val="00031587"/>
    <w:rsid w:val="000330E8"/>
    <w:rsid w:val="00033EFB"/>
    <w:rsid w:val="000348F7"/>
    <w:rsid w:val="00041379"/>
    <w:rsid w:val="000417CF"/>
    <w:rsid w:val="0004344E"/>
    <w:rsid w:val="00043837"/>
    <w:rsid w:val="00045107"/>
    <w:rsid w:val="000461C6"/>
    <w:rsid w:val="000461DC"/>
    <w:rsid w:val="00046966"/>
    <w:rsid w:val="00051F0C"/>
    <w:rsid w:val="00053DC8"/>
    <w:rsid w:val="00053F0B"/>
    <w:rsid w:val="00056C7C"/>
    <w:rsid w:val="000609A1"/>
    <w:rsid w:val="00060DF4"/>
    <w:rsid w:val="00062001"/>
    <w:rsid w:val="00066872"/>
    <w:rsid w:val="000765D9"/>
    <w:rsid w:val="0007718D"/>
    <w:rsid w:val="000809CF"/>
    <w:rsid w:val="000878A9"/>
    <w:rsid w:val="00092C94"/>
    <w:rsid w:val="000948AE"/>
    <w:rsid w:val="00094950"/>
    <w:rsid w:val="000949D1"/>
    <w:rsid w:val="0009584D"/>
    <w:rsid w:val="000978F8"/>
    <w:rsid w:val="000A28A1"/>
    <w:rsid w:val="000A48A6"/>
    <w:rsid w:val="000A76C1"/>
    <w:rsid w:val="000B08E7"/>
    <w:rsid w:val="000B0A33"/>
    <w:rsid w:val="000B0EB2"/>
    <w:rsid w:val="000B1639"/>
    <w:rsid w:val="000B2DD8"/>
    <w:rsid w:val="000B4B81"/>
    <w:rsid w:val="000B51AD"/>
    <w:rsid w:val="000B6AFA"/>
    <w:rsid w:val="000C06C2"/>
    <w:rsid w:val="000C6324"/>
    <w:rsid w:val="000C7491"/>
    <w:rsid w:val="000D2105"/>
    <w:rsid w:val="000E1D7D"/>
    <w:rsid w:val="000E5365"/>
    <w:rsid w:val="000F05FE"/>
    <w:rsid w:val="000F1234"/>
    <w:rsid w:val="000F4765"/>
    <w:rsid w:val="000F648D"/>
    <w:rsid w:val="000F7C5F"/>
    <w:rsid w:val="0010092C"/>
    <w:rsid w:val="001047F1"/>
    <w:rsid w:val="00104C64"/>
    <w:rsid w:val="00110594"/>
    <w:rsid w:val="00111C6C"/>
    <w:rsid w:val="00111FAE"/>
    <w:rsid w:val="001150E1"/>
    <w:rsid w:val="001164F9"/>
    <w:rsid w:val="00117FCD"/>
    <w:rsid w:val="0012083D"/>
    <w:rsid w:val="00120C55"/>
    <w:rsid w:val="0012173D"/>
    <w:rsid w:val="00121842"/>
    <w:rsid w:val="00123765"/>
    <w:rsid w:val="001240ED"/>
    <w:rsid w:val="00125927"/>
    <w:rsid w:val="001264B4"/>
    <w:rsid w:val="001274F0"/>
    <w:rsid w:val="00145E9D"/>
    <w:rsid w:val="001513BD"/>
    <w:rsid w:val="001532C0"/>
    <w:rsid w:val="0016106A"/>
    <w:rsid w:val="00170A07"/>
    <w:rsid w:val="00182CA3"/>
    <w:rsid w:val="001905AB"/>
    <w:rsid w:val="001907BC"/>
    <w:rsid w:val="00195AEB"/>
    <w:rsid w:val="001A0C0B"/>
    <w:rsid w:val="001A1F53"/>
    <w:rsid w:val="001A1FC1"/>
    <w:rsid w:val="001A3146"/>
    <w:rsid w:val="001A3D44"/>
    <w:rsid w:val="001A3EA4"/>
    <w:rsid w:val="001A6FC2"/>
    <w:rsid w:val="001B0F7B"/>
    <w:rsid w:val="001B25F0"/>
    <w:rsid w:val="001B538D"/>
    <w:rsid w:val="001B5661"/>
    <w:rsid w:val="001C4B47"/>
    <w:rsid w:val="001C5066"/>
    <w:rsid w:val="001C59EC"/>
    <w:rsid w:val="001C7B12"/>
    <w:rsid w:val="001D087D"/>
    <w:rsid w:val="001D1C81"/>
    <w:rsid w:val="001D23B7"/>
    <w:rsid w:val="001D4A0B"/>
    <w:rsid w:val="001D69FF"/>
    <w:rsid w:val="001D7C3A"/>
    <w:rsid w:val="001D7C4B"/>
    <w:rsid w:val="001E01F3"/>
    <w:rsid w:val="001E079D"/>
    <w:rsid w:val="001E2AC3"/>
    <w:rsid w:val="001E7213"/>
    <w:rsid w:val="001F39BF"/>
    <w:rsid w:val="001F4579"/>
    <w:rsid w:val="001F55D0"/>
    <w:rsid w:val="001F55D6"/>
    <w:rsid w:val="001F64C2"/>
    <w:rsid w:val="001F6A73"/>
    <w:rsid w:val="001F6F6F"/>
    <w:rsid w:val="00206C3D"/>
    <w:rsid w:val="00210C3C"/>
    <w:rsid w:val="00214199"/>
    <w:rsid w:val="00221515"/>
    <w:rsid w:val="00221895"/>
    <w:rsid w:val="002262AD"/>
    <w:rsid w:val="00227F32"/>
    <w:rsid w:val="00237097"/>
    <w:rsid w:val="002370AA"/>
    <w:rsid w:val="00237D20"/>
    <w:rsid w:val="002411F1"/>
    <w:rsid w:val="00242F05"/>
    <w:rsid w:val="002467C7"/>
    <w:rsid w:val="0025227A"/>
    <w:rsid w:val="0025638D"/>
    <w:rsid w:val="002621C8"/>
    <w:rsid w:val="00265812"/>
    <w:rsid w:val="00273929"/>
    <w:rsid w:val="0027680E"/>
    <w:rsid w:val="00280095"/>
    <w:rsid w:val="00280ACB"/>
    <w:rsid w:val="0028385A"/>
    <w:rsid w:val="00284CE5"/>
    <w:rsid w:val="00285A7D"/>
    <w:rsid w:val="00285B54"/>
    <w:rsid w:val="00285DC9"/>
    <w:rsid w:val="00290692"/>
    <w:rsid w:val="002961B2"/>
    <w:rsid w:val="002973C0"/>
    <w:rsid w:val="00297BD6"/>
    <w:rsid w:val="002A087F"/>
    <w:rsid w:val="002A0AE2"/>
    <w:rsid w:val="002A3BD3"/>
    <w:rsid w:val="002A6BCB"/>
    <w:rsid w:val="002B1EB6"/>
    <w:rsid w:val="002B23C0"/>
    <w:rsid w:val="002B585B"/>
    <w:rsid w:val="002B5F86"/>
    <w:rsid w:val="002C0040"/>
    <w:rsid w:val="002C069C"/>
    <w:rsid w:val="002C0A92"/>
    <w:rsid w:val="002C10CE"/>
    <w:rsid w:val="002C1DF7"/>
    <w:rsid w:val="002C2E8A"/>
    <w:rsid w:val="002C33A6"/>
    <w:rsid w:val="002C4A98"/>
    <w:rsid w:val="002C7D0C"/>
    <w:rsid w:val="002D2BEC"/>
    <w:rsid w:val="002E1AC9"/>
    <w:rsid w:val="002E20E7"/>
    <w:rsid w:val="002E3B30"/>
    <w:rsid w:val="002E5D09"/>
    <w:rsid w:val="002E69DE"/>
    <w:rsid w:val="002F023B"/>
    <w:rsid w:val="002F4960"/>
    <w:rsid w:val="002F77DF"/>
    <w:rsid w:val="002F7A6E"/>
    <w:rsid w:val="00300B03"/>
    <w:rsid w:val="0030193F"/>
    <w:rsid w:val="00302F58"/>
    <w:rsid w:val="00304B2F"/>
    <w:rsid w:val="00314742"/>
    <w:rsid w:val="003149E4"/>
    <w:rsid w:val="00315E06"/>
    <w:rsid w:val="0031760F"/>
    <w:rsid w:val="00317AC4"/>
    <w:rsid w:val="00323F97"/>
    <w:rsid w:val="0032670C"/>
    <w:rsid w:val="00327148"/>
    <w:rsid w:val="00327540"/>
    <w:rsid w:val="00332C24"/>
    <w:rsid w:val="00333CFF"/>
    <w:rsid w:val="003362CB"/>
    <w:rsid w:val="00337DE9"/>
    <w:rsid w:val="00340319"/>
    <w:rsid w:val="00340667"/>
    <w:rsid w:val="003439B3"/>
    <w:rsid w:val="003442FD"/>
    <w:rsid w:val="003471EB"/>
    <w:rsid w:val="00347CB5"/>
    <w:rsid w:val="00347E31"/>
    <w:rsid w:val="00347F6C"/>
    <w:rsid w:val="00352910"/>
    <w:rsid w:val="00353699"/>
    <w:rsid w:val="0035544A"/>
    <w:rsid w:val="00357BD5"/>
    <w:rsid w:val="00361A2E"/>
    <w:rsid w:val="00366342"/>
    <w:rsid w:val="003670E3"/>
    <w:rsid w:val="0036768B"/>
    <w:rsid w:val="0036795C"/>
    <w:rsid w:val="0037467A"/>
    <w:rsid w:val="00377094"/>
    <w:rsid w:val="00380DAE"/>
    <w:rsid w:val="00386B52"/>
    <w:rsid w:val="003872B3"/>
    <w:rsid w:val="00391B4C"/>
    <w:rsid w:val="0039527B"/>
    <w:rsid w:val="003A1B25"/>
    <w:rsid w:val="003A3A5A"/>
    <w:rsid w:val="003A3C53"/>
    <w:rsid w:val="003A472F"/>
    <w:rsid w:val="003A5028"/>
    <w:rsid w:val="003A5443"/>
    <w:rsid w:val="003B27D4"/>
    <w:rsid w:val="003B295D"/>
    <w:rsid w:val="003B2F33"/>
    <w:rsid w:val="003B7635"/>
    <w:rsid w:val="003C0B71"/>
    <w:rsid w:val="003C3527"/>
    <w:rsid w:val="003C3B0B"/>
    <w:rsid w:val="003C6F56"/>
    <w:rsid w:val="003C7A8B"/>
    <w:rsid w:val="003D0977"/>
    <w:rsid w:val="003D110F"/>
    <w:rsid w:val="003D14F1"/>
    <w:rsid w:val="003D2363"/>
    <w:rsid w:val="003D4008"/>
    <w:rsid w:val="003D4175"/>
    <w:rsid w:val="003D4582"/>
    <w:rsid w:val="003E090A"/>
    <w:rsid w:val="003E1EE1"/>
    <w:rsid w:val="003E4D8A"/>
    <w:rsid w:val="003F0853"/>
    <w:rsid w:val="003F0C0E"/>
    <w:rsid w:val="003F0D40"/>
    <w:rsid w:val="003F1FCB"/>
    <w:rsid w:val="003F2E1D"/>
    <w:rsid w:val="003F57EC"/>
    <w:rsid w:val="003F592D"/>
    <w:rsid w:val="003F5A68"/>
    <w:rsid w:val="00400B44"/>
    <w:rsid w:val="00402731"/>
    <w:rsid w:val="0040503F"/>
    <w:rsid w:val="00406B61"/>
    <w:rsid w:val="00412488"/>
    <w:rsid w:val="0041346A"/>
    <w:rsid w:val="00423E60"/>
    <w:rsid w:val="0042475B"/>
    <w:rsid w:val="00425AB4"/>
    <w:rsid w:val="00430CBE"/>
    <w:rsid w:val="004325F9"/>
    <w:rsid w:val="004344E3"/>
    <w:rsid w:val="00434DD6"/>
    <w:rsid w:val="00446687"/>
    <w:rsid w:val="00446F45"/>
    <w:rsid w:val="004519E9"/>
    <w:rsid w:val="0045486E"/>
    <w:rsid w:val="004614E9"/>
    <w:rsid w:val="004618E8"/>
    <w:rsid w:val="00461996"/>
    <w:rsid w:val="0047077C"/>
    <w:rsid w:val="00471081"/>
    <w:rsid w:val="00471151"/>
    <w:rsid w:val="00472960"/>
    <w:rsid w:val="00475329"/>
    <w:rsid w:val="00476DEB"/>
    <w:rsid w:val="0048014B"/>
    <w:rsid w:val="004823BF"/>
    <w:rsid w:val="004853BA"/>
    <w:rsid w:val="00485D67"/>
    <w:rsid w:val="004900CC"/>
    <w:rsid w:val="00493003"/>
    <w:rsid w:val="00494229"/>
    <w:rsid w:val="00494755"/>
    <w:rsid w:val="0049565E"/>
    <w:rsid w:val="00495D7E"/>
    <w:rsid w:val="004962CC"/>
    <w:rsid w:val="00497BC0"/>
    <w:rsid w:val="004A14CA"/>
    <w:rsid w:val="004A3EC5"/>
    <w:rsid w:val="004A3F39"/>
    <w:rsid w:val="004A6FF8"/>
    <w:rsid w:val="004A7C4D"/>
    <w:rsid w:val="004B280C"/>
    <w:rsid w:val="004B2AE2"/>
    <w:rsid w:val="004B3FD7"/>
    <w:rsid w:val="004B423F"/>
    <w:rsid w:val="004C2633"/>
    <w:rsid w:val="004C604F"/>
    <w:rsid w:val="004D1B77"/>
    <w:rsid w:val="004D2CB7"/>
    <w:rsid w:val="004D3A4D"/>
    <w:rsid w:val="004D49DF"/>
    <w:rsid w:val="004D5A90"/>
    <w:rsid w:val="004D7FC9"/>
    <w:rsid w:val="004E24E5"/>
    <w:rsid w:val="004E4545"/>
    <w:rsid w:val="004E5355"/>
    <w:rsid w:val="004E72AB"/>
    <w:rsid w:val="004E7737"/>
    <w:rsid w:val="004F0246"/>
    <w:rsid w:val="004F2121"/>
    <w:rsid w:val="004F268C"/>
    <w:rsid w:val="004F2CF8"/>
    <w:rsid w:val="004F51B1"/>
    <w:rsid w:val="00504A88"/>
    <w:rsid w:val="00506B6D"/>
    <w:rsid w:val="00507007"/>
    <w:rsid w:val="00507A23"/>
    <w:rsid w:val="005110AB"/>
    <w:rsid w:val="005110BD"/>
    <w:rsid w:val="00514691"/>
    <w:rsid w:val="0051473C"/>
    <w:rsid w:val="00516C04"/>
    <w:rsid w:val="00517CE7"/>
    <w:rsid w:val="00524CDE"/>
    <w:rsid w:val="00525653"/>
    <w:rsid w:val="00525AB1"/>
    <w:rsid w:val="00530602"/>
    <w:rsid w:val="005347DA"/>
    <w:rsid w:val="005353E5"/>
    <w:rsid w:val="005402E0"/>
    <w:rsid w:val="005406B1"/>
    <w:rsid w:val="00541F03"/>
    <w:rsid w:val="00542BED"/>
    <w:rsid w:val="005450B5"/>
    <w:rsid w:val="005466FA"/>
    <w:rsid w:val="005500F3"/>
    <w:rsid w:val="005537B2"/>
    <w:rsid w:val="00553E1E"/>
    <w:rsid w:val="005555CD"/>
    <w:rsid w:val="00555C03"/>
    <w:rsid w:val="005600AB"/>
    <w:rsid w:val="00561DE7"/>
    <w:rsid w:val="00562CDD"/>
    <w:rsid w:val="00563320"/>
    <w:rsid w:val="0056397A"/>
    <w:rsid w:val="00564DEA"/>
    <w:rsid w:val="00565ADA"/>
    <w:rsid w:val="00567892"/>
    <w:rsid w:val="005702AF"/>
    <w:rsid w:val="00571A00"/>
    <w:rsid w:val="005765DE"/>
    <w:rsid w:val="00577007"/>
    <w:rsid w:val="005801EE"/>
    <w:rsid w:val="00581C21"/>
    <w:rsid w:val="005829E8"/>
    <w:rsid w:val="0058494E"/>
    <w:rsid w:val="00585136"/>
    <w:rsid w:val="00585F8C"/>
    <w:rsid w:val="005864F6"/>
    <w:rsid w:val="00587F5C"/>
    <w:rsid w:val="00591B1F"/>
    <w:rsid w:val="00594F08"/>
    <w:rsid w:val="00595253"/>
    <w:rsid w:val="00596DD2"/>
    <w:rsid w:val="005A233F"/>
    <w:rsid w:val="005A2594"/>
    <w:rsid w:val="005A26EE"/>
    <w:rsid w:val="005A7544"/>
    <w:rsid w:val="005A7A0E"/>
    <w:rsid w:val="005B0427"/>
    <w:rsid w:val="005B0869"/>
    <w:rsid w:val="005B3827"/>
    <w:rsid w:val="005B3A7C"/>
    <w:rsid w:val="005B6113"/>
    <w:rsid w:val="005B70FB"/>
    <w:rsid w:val="005B7FCB"/>
    <w:rsid w:val="005C047B"/>
    <w:rsid w:val="005C068B"/>
    <w:rsid w:val="005C1752"/>
    <w:rsid w:val="005C32C5"/>
    <w:rsid w:val="005D2BBD"/>
    <w:rsid w:val="005D37E1"/>
    <w:rsid w:val="005D5A0F"/>
    <w:rsid w:val="005D5ACE"/>
    <w:rsid w:val="005E0D40"/>
    <w:rsid w:val="005E2374"/>
    <w:rsid w:val="005E37D3"/>
    <w:rsid w:val="005E4C10"/>
    <w:rsid w:val="005E506E"/>
    <w:rsid w:val="005E5FE4"/>
    <w:rsid w:val="005E6C75"/>
    <w:rsid w:val="005F22FF"/>
    <w:rsid w:val="005F3045"/>
    <w:rsid w:val="005F45B6"/>
    <w:rsid w:val="005F5976"/>
    <w:rsid w:val="005F5E82"/>
    <w:rsid w:val="0060621A"/>
    <w:rsid w:val="006069BB"/>
    <w:rsid w:val="00607635"/>
    <w:rsid w:val="00610964"/>
    <w:rsid w:val="006111BA"/>
    <w:rsid w:val="00612B45"/>
    <w:rsid w:val="0061594E"/>
    <w:rsid w:val="006160AC"/>
    <w:rsid w:val="0062031C"/>
    <w:rsid w:val="006205E7"/>
    <w:rsid w:val="0062454B"/>
    <w:rsid w:val="00627716"/>
    <w:rsid w:val="006303B9"/>
    <w:rsid w:val="00631B8C"/>
    <w:rsid w:val="00632728"/>
    <w:rsid w:val="00632795"/>
    <w:rsid w:val="00632BEE"/>
    <w:rsid w:val="00633E63"/>
    <w:rsid w:val="00634A56"/>
    <w:rsid w:val="006374BF"/>
    <w:rsid w:val="00642963"/>
    <w:rsid w:val="00642C01"/>
    <w:rsid w:val="006437BF"/>
    <w:rsid w:val="00647230"/>
    <w:rsid w:val="00653BAA"/>
    <w:rsid w:val="00656208"/>
    <w:rsid w:val="00656F9F"/>
    <w:rsid w:val="0065787A"/>
    <w:rsid w:val="00662677"/>
    <w:rsid w:val="006637F6"/>
    <w:rsid w:val="006644EF"/>
    <w:rsid w:val="0066470D"/>
    <w:rsid w:val="006651EA"/>
    <w:rsid w:val="00666FA5"/>
    <w:rsid w:val="00670ECF"/>
    <w:rsid w:val="0067147D"/>
    <w:rsid w:val="006722E4"/>
    <w:rsid w:val="00677161"/>
    <w:rsid w:val="0068124C"/>
    <w:rsid w:val="00681295"/>
    <w:rsid w:val="00681601"/>
    <w:rsid w:val="00683BE1"/>
    <w:rsid w:val="006842E7"/>
    <w:rsid w:val="0069094E"/>
    <w:rsid w:val="00691547"/>
    <w:rsid w:val="006931A3"/>
    <w:rsid w:val="00694023"/>
    <w:rsid w:val="00694E0D"/>
    <w:rsid w:val="006955CE"/>
    <w:rsid w:val="00696321"/>
    <w:rsid w:val="006A6881"/>
    <w:rsid w:val="006A7F0D"/>
    <w:rsid w:val="006B6C4C"/>
    <w:rsid w:val="006C2ACC"/>
    <w:rsid w:val="006C2DC4"/>
    <w:rsid w:val="006C44B3"/>
    <w:rsid w:val="006C4AC6"/>
    <w:rsid w:val="006C629B"/>
    <w:rsid w:val="006D01DA"/>
    <w:rsid w:val="006D0D34"/>
    <w:rsid w:val="006D34DA"/>
    <w:rsid w:val="006D3A18"/>
    <w:rsid w:val="006D3C9B"/>
    <w:rsid w:val="006E0406"/>
    <w:rsid w:val="006E113B"/>
    <w:rsid w:val="006E42F2"/>
    <w:rsid w:val="006E4C6C"/>
    <w:rsid w:val="006E72CD"/>
    <w:rsid w:val="006F72D2"/>
    <w:rsid w:val="00702D37"/>
    <w:rsid w:val="00707BFE"/>
    <w:rsid w:val="00707FF9"/>
    <w:rsid w:val="007107C9"/>
    <w:rsid w:val="0071093F"/>
    <w:rsid w:val="007128E9"/>
    <w:rsid w:val="00712BFD"/>
    <w:rsid w:val="00714CFB"/>
    <w:rsid w:val="00716DA0"/>
    <w:rsid w:val="0071791D"/>
    <w:rsid w:val="00717C37"/>
    <w:rsid w:val="007224D6"/>
    <w:rsid w:val="00725080"/>
    <w:rsid w:val="007256A7"/>
    <w:rsid w:val="007256C9"/>
    <w:rsid w:val="00726C22"/>
    <w:rsid w:val="007302E2"/>
    <w:rsid w:val="00732BC7"/>
    <w:rsid w:val="00734A90"/>
    <w:rsid w:val="00734DA8"/>
    <w:rsid w:val="00737E2D"/>
    <w:rsid w:val="00742569"/>
    <w:rsid w:val="00747513"/>
    <w:rsid w:val="00747E88"/>
    <w:rsid w:val="00753243"/>
    <w:rsid w:val="00753939"/>
    <w:rsid w:val="00765FEB"/>
    <w:rsid w:val="0076658C"/>
    <w:rsid w:val="007667B3"/>
    <w:rsid w:val="007770B5"/>
    <w:rsid w:val="007778F2"/>
    <w:rsid w:val="00777C44"/>
    <w:rsid w:val="00780DA7"/>
    <w:rsid w:val="00782B7D"/>
    <w:rsid w:val="00784000"/>
    <w:rsid w:val="007864DC"/>
    <w:rsid w:val="0079143E"/>
    <w:rsid w:val="00792636"/>
    <w:rsid w:val="007A27BA"/>
    <w:rsid w:val="007A3241"/>
    <w:rsid w:val="007A3647"/>
    <w:rsid w:val="007A37C5"/>
    <w:rsid w:val="007A3A3A"/>
    <w:rsid w:val="007A5D29"/>
    <w:rsid w:val="007A6EF4"/>
    <w:rsid w:val="007A7482"/>
    <w:rsid w:val="007B202D"/>
    <w:rsid w:val="007B4D23"/>
    <w:rsid w:val="007B5DB5"/>
    <w:rsid w:val="007C021C"/>
    <w:rsid w:val="007C1BD7"/>
    <w:rsid w:val="007C1BE0"/>
    <w:rsid w:val="007C3555"/>
    <w:rsid w:val="007C5F2E"/>
    <w:rsid w:val="007D0B37"/>
    <w:rsid w:val="007D2A50"/>
    <w:rsid w:val="007D349B"/>
    <w:rsid w:val="007D4977"/>
    <w:rsid w:val="007D6CCA"/>
    <w:rsid w:val="007D75FB"/>
    <w:rsid w:val="007E728D"/>
    <w:rsid w:val="007F0062"/>
    <w:rsid w:val="007F298B"/>
    <w:rsid w:val="007F494A"/>
    <w:rsid w:val="0080545F"/>
    <w:rsid w:val="0080570D"/>
    <w:rsid w:val="008119DB"/>
    <w:rsid w:val="00811CDA"/>
    <w:rsid w:val="008129F2"/>
    <w:rsid w:val="008154EA"/>
    <w:rsid w:val="00815EF1"/>
    <w:rsid w:val="0082101B"/>
    <w:rsid w:val="008212F0"/>
    <w:rsid w:val="00822698"/>
    <w:rsid w:val="00824942"/>
    <w:rsid w:val="00831E6E"/>
    <w:rsid w:val="00832454"/>
    <w:rsid w:val="0083376C"/>
    <w:rsid w:val="00834167"/>
    <w:rsid w:val="00835F2E"/>
    <w:rsid w:val="00836304"/>
    <w:rsid w:val="0083710D"/>
    <w:rsid w:val="00844C68"/>
    <w:rsid w:val="008459D5"/>
    <w:rsid w:val="008462C0"/>
    <w:rsid w:val="00851F97"/>
    <w:rsid w:val="0085477E"/>
    <w:rsid w:val="00854A8E"/>
    <w:rsid w:val="008561CD"/>
    <w:rsid w:val="00860BDB"/>
    <w:rsid w:val="00861990"/>
    <w:rsid w:val="008628E8"/>
    <w:rsid w:val="00866908"/>
    <w:rsid w:val="00870F51"/>
    <w:rsid w:val="00874423"/>
    <w:rsid w:val="00877194"/>
    <w:rsid w:val="0087762B"/>
    <w:rsid w:val="00877668"/>
    <w:rsid w:val="0088046B"/>
    <w:rsid w:val="008828AF"/>
    <w:rsid w:val="0088558A"/>
    <w:rsid w:val="00885E21"/>
    <w:rsid w:val="00886FD5"/>
    <w:rsid w:val="0088703D"/>
    <w:rsid w:val="00891D5D"/>
    <w:rsid w:val="00895FCE"/>
    <w:rsid w:val="00896946"/>
    <w:rsid w:val="008A064B"/>
    <w:rsid w:val="008A4422"/>
    <w:rsid w:val="008A5621"/>
    <w:rsid w:val="008B1A29"/>
    <w:rsid w:val="008B2B4D"/>
    <w:rsid w:val="008B3486"/>
    <w:rsid w:val="008B423C"/>
    <w:rsid w:val="008B48EB"/>
    <w:rsid w:val="008B5A46"/>
    <w:rsid w:val="008B6AEA"/>
    <w:rsid w:val="008C0D63"/>
    <w:rsid w:val="008D15B7"/>
    <w:rsid w:val="008D15E3"/>
    <w:rsid w:val="008D187A"/>
    <w:rsid w:val="008D3EA3"/>
    <w:rsid w:val="008D56FD"/>
    <w:rsid w:val="008D6309"/>
    <w:rsid w:val="008D7BD8"/>
    <w:rsid w:val="008E03E3"/>
    <w:rsid w:val="008E2035"/>
    <w:rsid w:val="008E25B3"/>
    <w:rsid w:val="008E379E"/>
    <w:rsid w:val="008E3AC5"/>
    <w:rsid w:val="008E527A"/>
    <w:rsid w:val="008E719C"/>
    <w:rsid w:val="008F09A0"/>
    <w:rsid w:val="008F1B68"/>
    <w:rsid w:val="008F3057"/>
    <w:rsid w:val="008F4CD5"/>
    <w:rsid w:val="00905D3C"/>
    <w:rsid w:val="00910836"/>
    <w:rsid w:val="00911A0F"/>
    <w:rsid w:val="00921F1F"/>
    <w:rsid w:val="0092285A"/>
    <w:rsid w:val="009235E4"/>
    <w:rsid w:val="0092537F"/>
    <w:rsid w:val="00926B75"/>
    <w:rsid w:val="00926BAC"/>
    <w:rsid w:val="00930F4D"/>
    <w:rsid w:val="009321DA"/>
    <w:rsid w:val="00946FD9"/>
    <w:rsid w:val="009473CF"/>
    <w:rsid w:val="00947BAC"/>
    <w:rsid w:val="009504EC"/>
    <w:rsid w:val="00950798"/>
    <w:rsid w:val="00951693"/>
    <w:rsid w:val="0095673C"/>
    <w:rsid w:val="00961AE5"/>
    <w:rsid w:val="0096338A"/>
    <w:rsid w:val="0096516A"/>
    <w:rsid w:val="00967D4D"/>
    <w:rsid w:val="0097157B"/>
    <w:rsid w:val="00974698"/>
    <w:rsid w:val="009753C3"/>
    <w:rsid w:val="00977754"/>
    <w:rsid w:val="00977A11"/>
    <w:rsid w:val="00981511"/>
    <w:rsid w:val="009843CB"/>
    <w:rsid w:val="00984B43"/>
    <w:rsid w:val="00986717"/>
    <w:rsid w:val="00991BD1"/>
    <w:rsid w:val="00991CC7"/>
    <w:rsid w:val="009923A6"/>
    <w:rsid w:val="00996F03"/>
    <w:rsid w:val="009972F9"/>
    <w:rsid w:val="00997F98"/>
    <w:rsid w:val="009A3D12"/>
    <w:rsid w:val="009B36FC"/>
    <w:rsid w:val="009B6372"/>
    <w:rsid w:val="009C465C"/>
    <w:rsid w:val="009D10A6"/>
    <w:rsid w:val="009D3711"/>
    <w:rsid w:val="009D6422"/>
    <w:rsid w:val="009E0A65"/>
    <w:rsid w:val="009F125D"/>
    <w:rsid w:val="009F12A2"/>
    <w:rsid w:val="009F5490"/>
    <w:rsid w:val="00A06FD6"/>
    <w:rsid w:val="00A078A6"/>
    <w:rsid w:val="00A10864"/>
    <w:rsid w:val="00A12CB3"/>
    <w:rsid w:val="00A13B38"/>
    <w:rsid w:val="00A14AFE"/>
    <w:rsid w:val="00A1581F"/>
    <w:rsid w:val="00A20219"/>
    <w:rsid w:val="00A20DC9"/>
    <w:rsid w:val="00A21F6E"/>
    <w:rsid w:val="00A30336"/>
    <w:rsid w:val="00A30D54"/>
    <w:rsid w:val="00A32ED9"/>
    <w:rsid w:val="00A33D36"/>
    <w:rsid w:val="00A37CDA"/>
    <w:rsid w:val="00A4408C"/>
    <w:rsid w:val="00A45414"/>
    <w:rsid w:val="00A46FDD"/>
    <w:rsid w:val="00A478DA"/>
    <w:rsid w:val="00A478F0"/>
    <w:rsid w:val="00A572A3"/>
    <w:rsid w:val="00A614E9"/>
    <w:rsid w:val="00A6493D"/>
    <w:rsid w:val="00A65711"/>
    <w:rsid w:val="00A712ED"/>
    <w:rsid w:val="00A728AF"/>
    <w:rsid w:val="00A75C3D"/>
    <w:rsid w:val="00A77159"/>
    <w:rsid w:val="00A81294"/>
    <w:rsid w:val="00A81F70"/>
    <w:rsid w:val="00A82213"/>
    <w:rsid w:val="00A87612"/>
    <w:rsid w:val="00A91DD8"/>
    <w:rsid w:val="00A9523A"/>
    <w:rsid w:val="00A9698B"/>
    <w:rsid w:val="00A97E92"/>
    <w:rsid w:val="00AA1743"/>
    <w:rsid w:val="00AA6EE7"/>
    <w:rsid w:val="00AB52F4"/>
    <w:rsid w:val="00AB5C07"/>
    <w:rsid w:val="00AB6598"/>
    <w:rsid w:val="00AB67FD"/>
    <w:rsid w:val="00AC04D8"/>
    <w:rsid w:val="00AC08F7"/>
    <w:rsid w:val="00AC0EAD"/>
    <w:rsid w:val="00AC520D"/>
    <w:rsid w:val="00AC5D09"/>
    <w:rsid w:val="00AC6706"/>
    <w:rsid w:val="00AD4CAE"/>
    <w:rsid w:val="00AD55A6"/>
    <w:rsid w:val="00AD6C8F"/>
    <w:rsid w:val="00AE0082"/>
    <w:rsid w:val="00AE185C"/>
    <w:rsid w:val="00AE523C"/>
    <w:rsid w:val="00AE6597"/>
    <w:rsid w:val="00AF274B"/>
    <w:rsid w:val="00AF6CF1"/>
    <w:rsid w:val="00B001FB"/>
    <w:rsid w:val="00B01881"/>
    <w:rsid w:val="00B05265"/>
    <w:rsid w:val="00B05F32"/>
    <w:rsid w:val="00B14BDE"/>
    <w:rsid w:val="00B2124E"/>
    <w:rsid w:val="00B248D8"/>
    <w:rsid w:val="00B25405"/>
    <w:rsid w:val="00B30009"/>
    <w:rsid w:val="00B30CC0"/>
    <w:rsid w:val="00B311B7"/>
    <w:rsid w:val="00B35FEF"/>
    <w:rsid w:val="00B365FF"/>
    <w:rsid w:val="00B36C9F"/>
    <w:rsid w:val="00B44891"/>
    <w:rsid w:val="00B466E8"/>
    <w:rsid w:val="00B47E95"/>
    <w:rsid w:val="00B47F2C"/>
    <w:rsid w:val="00B50257"/>
    <w:rsid w:val="00B521F6"/>
    <w:rsid w:val="00B532CA"/>
    <w:rsid w:val="00B55AB3"/>
    <w:rsid w:val="00B67552"/>
    <w:rsid w:val="00B71A20"/>
    <w:rsid w:val="00B7237F"/>
    <w:rsid w:val="00B802D1"/>
    <w:rsid w:val="00B830ED"/>
    <w:rsid w:val="00B86667"/>
    <w:rsid w:val="00B92759"/>
    <w:rsid w:val="00B92F07"/>
    <w:rsid w:val="00B938CC"/>
    <w:rsid w:val="00B94319"/>
    <w:rsid w:val="00B94C81"/>
    <w:rsid w:val="00B952F1"/>
    <w:rsid w:val="00B964B8"/>
    <w:rsid w:val="00B97BB9"/>
    <w:rsid w:val="00BA0D0C"/>
    <w:rsid w:val="00BA3356"/>
    <w:rsid w:val="00BA66E1"/>
    <w:rsid w:val="00BA7710"/>
    <w:rsid w:val="00BB0698"/>
    <w:rsid w:val="00BB0ADB"/>
    <w:rsid w:val="00BB2426"/>
    <w:rsid w:val="00BB3B0B"/>
    <w:rsid w:val="00BB60C9"/>
    <w:rsid w:val="00BB61EC"/>
    <w:rsid w:val="00BB7D43"/>
    <w:rsid w:val="00BC1602"/>
    <w:rsid w:val="00BC47EF"/>
    <w:rsid w:val="00BC69E7"/>
    <w:rsid w:val="00BD044E"/>
    <w:rsid w:val="00BD0692"/>
    <w:rsid w:val="00BD122B"/>
    <w:rsid w:val="00BD1FD7"/>
    <w:rsid w:val="00BD667B"/>
    <w:rsid w:val="00BE1BE1"/>
    <w:rsid w:val="00BE4052"/>
    <w:rsid w:val="00BE4B98"/>
    <w:rsid w:val="00BE7031"/>
    <w:rsid w:val="00BF0DC4"/>
    <w:rsid w:val="00BF3188"/>
    <w:rsid w:val="00C04C98"/>
    <w:rsid w:val="00C1225A"/>
    <w:rsid w:val="00C12FE4"/>
    <w:rsid w:val="00C131A9"/>
    <w:rsid w:val="00C13DEC"/>
    <w:rsid w:val="00C15434"/>
    <w:rsid w:val="00C157CC"/>
    <w:rsid w:val="00C162E8"/>
    <w:rsid w:val="00C167D8"/>
    <w:rsid w:val="00C22304"/>
    <w:rsid w:val="00C23A04"/>
    <w:rsid w:val="00C25008"/>
    <w:rsid w:val="00C253A2"/>
    <w:rsid w:val="00C279F0"/>
    <w:rsid w:val="00C322E6"/>
    <w:rsid w:val="00C32D5C"/>
    <w:rsid w:val="00C338C0"/>
    <w:rsid w:val="00C408A7"/>
    <w:rsid w:val="00C45B84"/>
    <w:rsid w:val="00C466E7"/>
    <w:rsid w:val="00C540E2"/>
    <w:rsid w:val="00C57539"/>
    <w:rsid w:val="00C60A67"/>
    <w:rsid w:val="00C625AA"/>
    <w:rsid w:val="00C633D1"/>
    <w:rsid w:val="00C63410"/>
    <w:rsid w:val="00C71302"/>
    <w:rsid w:val="00C74E31"/>
    <w:rsid w:val="00C777C9"/>
    <w:rsid w:val="00C87830"/>
    <w:rsid w:val="00C91D75"/>
    <w:rsid w:val="00C945BD"/>
    <w:rsid w:val="00C97491"/>
    <w:rsid w:val="00CA057A"/>
    <w:rsid w:val="00CA09BA"/>
    <w:rsid w:val="00CA4CF3"/>
    <w:rsid w:val="00CA638F"/>
    <w:rsid w:val="00CA6968"/>
    <w:rsid w:val="00CA73E1"/>
    <w:rsid w:val="00CA7D21"/>
    <w:rsid w:val="00CB1824"/>
    <w:rsid w:val="00CB18DA"/>
    <w:rsid w:val="00CB3F74"/>
    <w:rsid w:val="00CB462D"/>
    <w:rsid w:val="00CB6772"/>
    <w:rsid w:val="00CC049E"/>
    <w:rsid w:val="00CC1BCC"/>
    <w:rsid w:val="00CC1FCF"/>
    <w:rsid w:val="00CC250E"/>
    <w:rsid w:val="00CC34B7"/>
    <w:rsid w:val="00CC3728"/>
    <w:rsid w:val="00CC3F55"/>
    <w:rsid w:val="00CC6CB7"/>
    <w:rsid w:val="00CD1115"/>
    <w:rsid w:val="00CD1D92"/>
    <w:rsid w:val="00CD280C"/>
    <w:rsid w:val="00CD472E"/>
    <w:rsid w:val="00CD5441"/>
    <w:rsid w:val="00CE05BB"/>
    <w:rsid w:val="00CE079E"/>
    <w:rsid w:val="00CE0878"/>
    <w:rsid w:val="00CE106D"/>
    <w:rsid w:val="00CE3125"/>
    <w:rsid w:val="00CE48BD"/>
    <w:rsid w:val="00CF102D"/>
    <w:rsid w:val="00CF2D7E"/>
    <w:rsid w:val="00CF6559"/>
    <w:rsid w:val="00CF6F82"/>
    <w:rsid w:val="00D00CDA"/>
    <w:rsid w:val="00D01760"/>
    <w:rsid w:val="00D1082D"/>
    <w:rsid w:val="00D10E1A"/>
    <w:rsid w:val="00D11BD3"/>
    <w:rsid w:val="00D16181"/>
    <w:rsid w:val="00D17735"/>
    <w:rsid w:val="00D21C40"/>
    <w:rsid w:val="00D23479"/>
    <w:rsid w:val="00D26161"/>
    <w:rsid w:val="00D26A05"/>
    <w:rsid w:val="00D319FC"/>
    <w:rsid w:val="00D31F3B"/>
    <w:rsid w:val="00D32B2E"/>
    <w:rsid w:val="00D36ADC"/>
    <w:rsid w:val="00D42B3C"/>
    <w:rsid w:val="00D453B9"/>
    <w:rsid w:val="00D51AD5"/>
    <w:rsid w:val="00D5201D"/>
    <w:rsid w:val="00D5287A"/>
    <w:rsid w:val="00D56655"/>
    <w:rsid w:val="00D56C94"/>
    <w:rsid w:val="00D5702A"/>
    <w:rsid w:val="00D61C75"/>
    <w:rsid w:val="00D70E0A"/>
    <w:rsid w:val="00D76F85"/>
    <w:rsid w:val="00D77A39"/>
    <w:rsid w:val="00D77E03"/>
    <w:rsid w:val="00D80B36"/>
    <w:rsid w:val="00D81D5B"/>
    <w:rsid w:val="00D8430F"/>
    <w:rsid w:val="00D852D0"/>
    <w:rsid w:val="00D86239"/>
    <w:rsid w:val="00D91744"/>
    <w:rsid w:val="00D91A85"/>
    <w:rsid w:val="00D91E0D"/>
    <w:rsid w:val="00D92D20"/>
    <w:rsid w:val="00D96B15"/>
    <w:rsid w:val="00D97E64"/>
    <w:rsid w:val="00DA00B6"/>
    <w:rsid w:val="00DA2D99"/>
    <w:rsid w:val="00DA3085"/>
    <w:rsid w:val="00DA363F"/>
    <w:rsid w:val="00DA4462"/>
    <w:rsid w:val="00DA565C"/>
    <w:rsid w:val="00DB150B"/>
    <w:rsid w:val="00DB6844"/>
    <w:rsid w:val="00DC0E73"/>
    <w:rsid w:val="00DC3F05"/>
    <w:rsid w:val="00DC472D"/>
    <w:rsid w:val="00DC5A3A"/>
    <w:rsid w:val="00DD48A3"/>
    <w:rsid w:val="00DE01A2"/>
    <w:rsid w:val="00DE1B99"/>
    <w:rsid w:val="00DE282C"/>
    <w:rsid w:val="00DE2AD3"/>
    <w:rsid w:val="00DE2F8D"/>
    <w:rsid w:val="00DE3261"/>
    <w:rsid w:val="00DE3F8D"/>
    <w:rsid w:val="00DE76AC"/>
    <w:rsid w:val="00DE7BC1"/>
    <w:rsid w:val="00DF07F7"/>
    <w:rsid w:val="00DF3959"/>
    <w:rsid w:val="00DF6647"/>
    <w:rsid w:val="00DF67A5"/>
    <w:rsid w:val="00DF72BA"/>
    <w:rsid w:val="00E026B6"/>
    <w:rsid w:val="00E04805"/>
    <w:rsid w:val="00E1028C"/>
    <w:rsid w:val="00E148CD"/>
    <w:rsid w:val="00E165B6"/>
    <w:rsid w:val="00E1762C"/>
    <w:rsid w:val="00E25FDC"/>
    <w:rsid w:val="00E30018"/>
    <w:rsid w:val="00E314AA"/>
    <w:rsid w:val="00E33C1D"/>
    <w:rsid w:val="00E36AD0"/>
    <w:rsid w:val="00E3794B"/>
    <w:rsid w:val="00E40668"/>
    <w:rsid w:val="00E4220F"/>
    <w:rsid w:val="00E478AF"/>
    <w:rsid w:val="00E50C70"/>
    <w:rsid w:val="00E57479"/>
    <w:rsid w:val="00E610AD"/>
    <w:rsid w:val="00E6184C"/>
    <w:rsid w:val="00E644A1"/>
    <w:rsid w:val="00E72FBA"/>
    <w:rsid w:val="00E732FA"/>
    <w:rsid w:val="00E74335"/>
    <w:rsid w:val="00E768B8"/>
    <w:rsid w:val="00E81DFF"/>
    <w:rsid w:val="00E840DC"/>
    <w:rsid w:val="00E852F8"/>
    <w:rsid w:val="00E856A2"/>
    <w:rsid w:val="00E857E6"/>
    <w:rsid w:val="00E87500"/>
    <w:rsid w:val="00E877C4"/>
    <w:rsid w:val="00E878A3"/>
    <w:rsid w:val="00E9029A"/>
    <w:rsid w:val="00E9255F"/>
    <w:rsid w:val="00EA16B9"/>
    <w:rsid w:val="00EA2DF7"/>
    <w:rsid w:val="00EA3CF7"/>
    <w:rsid w:val="00EA41C3"/>
    <w:rsid w:val="00EA4659"/>
    <w:rsid w:val="00EA5DCD"/>
    <w:rsid w:val="00EA603C"/>
    <w:rsid w:val="00EB18CA"/>
    <w:rsid w:val="00EB5016"/>
    <w:rsid w:val="00EB5779"/>
    <w:rsid w:val="00EB7F63"/>
    <w:rsid w:val="00EC4686"/>
    <w:rsid w:val="00ED33DD"/>
    <w:rsid w:val="00ED3E96"/>
    <w:rsid w:val="00EF4570"/>
    <w:rsid w:val="00EF4A47"/>
    <w:rsid w:val="00EF6D5C"/>
    <w:rsid w:val="00EF73CB"/>
    <w:rsid w:val="00EF7DA2"/>
    <w:rsid w:val="00EF7F95"/>
    <w:rsid w:val="00F02192"/>
    <w:rsid w:val="00F02BDE"/>
    <w:rsid w:val="00F033A7"/>
    <w:rsid w:val="00F03E31"/>
    <w:rsid w:val="00F0452A"/>
    <w:rsid w:val="00F0552C"/>
    <w:rsid w:val="00F05803"/>
    <w:rsid w:val="00F05D1D"/>
    <w:rsid w:val="00F07F78"/>
    <w:rsid w:val="00F105CD"/>
    <w:rsid w:val="00F1529F"/>
    <w:rsid w:val="00F15793"/>
    <w:rsid w:val="00F217E7"/>
    <w:rsid w:val="00F21BC5"/>
    <w:rsid w:val="00F23892"/>
    <w:rsid w:val="00F23F84"/>
    <w:rsid w:val="00F2429B"/>
    <w:rsid w:val="00F25F2A"/>
    <w:rsid w:val="00F27BEF"/>
    <w:rsid w:val="00F33399"/>
    <w:rsid w:val="00F34BFE"/>
    <w:rsid w:val="00F35AA8"/>
    <w:rsid w:val="00F37ED3"/>
    <w:rsid w:val="00F4131A"/>
    <w:rsid w:val="00F41F38"/>
    <w:rsid w:val="00F42860"/>
    <w:rsid w:val="00F437EF"/>
    <w:rsid w:val="00F50895"/>
    <w:rsid w:val="00F50E8F"/>
    <w:rsid w:val="00F543A8"/>
    <w:rsid w:val="00F55572"/>
    <w:rsid w:val="00F61473"/>
    <w:rsid w:val="00F61F4A"/>
    <w:rsid w:val="00F6241A"/>
    <w:rsid w:val="00F66330"/>
    <w:rsid w:val="00F76380"/>
    <w:rsid w:val="00F775FA"/>
    <w:rsid w:val="00F808F0"/>
    <w:rsid w:val="00F816B6"/>
    <w:rsid w:val="00F83F9A"/>
    <w:rsid w:val="00F84FDC"/>
    <w:rsid w:val="00F858B5"/>
    <w:rsid w:val="00F923F9"/>
    <w:rsid w:val="00F92F7F"/>
    <w:rsid w:val="00F95402"/>
    <w:rsid w:val="00F962BF"/>
    <w:rsid w:val="00FB51AB"/>
    <w:rsid w:val="00FB622E"/>
    <w:rsid w:val="00FB69E2"/>
    <w:rsid w:val="00FC210B"/>
    <w:rsid w:val="00FC313E"/>
    <w:rsid w:val="00FC316B"/>
    <w:rsid w:val="00FC3201"/>
    <w:rsid w:val="00FC432A"/>
    <w:rsid w:val="00FC669B"/>
    <w:rsid w:val="00FD0C0A"/>
    <w:rsid w:val="00FD212D"/>
    <w:rsid w:val="00FD562A"/>
    <w:rsid w:val="00FD568B"/>
    <w:rsid w:val="00FE068E"/>
    <w:rsid w:val="00FE1C45"/>
    <w:rsid w:val="00FE2A37"/>
    <w:rsid w:val="00FE7190"/>
    <w:rsid w:val="00FF0985"/>
    <w:rsid w:val="00FF1A26"/>
    <w:rsid w:val="00FF201A"/>
    <w:rsid w:val="00FF3421"/>
    <w:rsid w:val="00FF3DF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oNotEmbedSmartTags/>
  <w:decimalSymbol w:val=","/>
  <w:listSeparator w:val=";"/>
  <w14:docId w14:val="2A2996C3"/>
  <w15:chartTrackingRefBased/>
  <w15:docId w15:val="{A55E8925-CC1D-49DF-9589-704085D4C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12B45"/>
    <w:pPr>
      <w:suppressAutoHyphens/>
      <w:spacing w:after="200" w:line="276" w:lineRule="auto"/>
    </w:pPr>
    <w:rPr>
      <w:rFonts w:ascii="Calibri" w:eastAsia="SimSun" w:hAnsi="Calibri" w:cs="font489"/>
      <w:color w:val="00000A"/>
      <w:kern w:val="1"/>
      <w:sz w:val="22"/>
      <w:szCs w:val="22"/>
      <w:lang w:eastAsia="en-US" w:bidi="en-US"/>
    </w:rPr>
  </w:style>
  <w:style w:type="paragraph" w:styleId="Nagwek1">
    <w:name w:val="heading 1"/>
    <w:basedOn w:val="Normalny"/>
    <w:next w:val="Tekstpodstawowy"/>
    <w:uiPriority w:val="9"/>
    <w:qFormat/>
    <w:pPr>
      <w:keepNext/>
      <w:keepLines/>
      <w:numPr>
        <w:numId w:val="1"/>
      </w:numPr>
      <w:spacing w:after="0"/>
      <w:outlineLvl w:val="0"/>
    </w:pPr>
    <w:rPr>
      <w:b/>
      <w:bCs/>
      <w:color w:val="000000"/>
      <w:sz w:val="28"/>
      <w:szCs w:val="28"/>
    </w:rPr>
  </w:style>
  <w:style w:type="paragraph" w:styleId="Nagwek2">
    <w:name w:val="heading 2"/>
    <w:basedOn w:val="Normalny"/>
    <w:next w:val="Tekstpodstawowy"/>
    <w:qFormat/>
    <w:pPr>
      <w:keepNext/>
      <w:keepLines/>
      <w:numPr>
        <w:ilvl w:val="1"/>
        <w:numId w:val="1"/>
      </w:numPr>
      <w:spacing w:before="200" w:after="0"/>
      <w:outlineLvl w:val="1"/>
    </w:pPr>
    <w:rPr>
      <w:b/>
      <w:bCs/>
      <w:color w:val="000000"/>
      <w:sz w:val="26"/>
      <w:szCs w:val="26"/>
    </w:rPr>
  </w:style>
  <w:style w:type="paragraph" w:styleId="Nagwek3">
    <w:name w:val="heading 3"/>
    <w:basedOn w:val="Normalny"/>
    <w:next w:val="Tekstpodstawowy"/>
    <w:uiPriority w:val="9"/>
    <w:qFormat/>
    <w:pPr>
      <w:keepNext/>
      <w:keepLines/>
      <w:numPr>
        <w:ilvl w:val="2"/>
        <w:numId w:val="1"/>
      </w:numPr>
      <w:spacing w:before="200" w:after="0"/>
      <w:outlineLvl w:val="2"/>
    </w:pPr>
    <w:rPr>
      <w:b/>
      <w:bCs/>
    </w:rPr>
  </w:style>
  <w:style w:type="paragraph" w:styleId="Nagwek4">
    <w:name w:val="heading 4"/>
    <w:basedOn w:val="Normalny"/>
    <w:next w:val="Tekstpodstawowy"/>
    <w:qFormat/>
    <w:pPr>
      <w:keepNext/>
      <w:keepLines/>
      <w:numPr>
        <w:ilvl w:val="3"/>
        <w:numId w:val="1"/>
      </w:numPr>
      <w:spacing w:before="200" w:after="0"/>
      <w:outlineLvl w:val="3"/>
    </w:pPr>
    <w:rPr>
      <w:b/>
      <w:bCs/>
      <w:i/>
      <w:iCs/>
    </w:rPr>
  </w:style>
  <w:style w:type="paragraph" w:styleId="Nagwek5">
    <w:name w:val="heading 5"/>
    <w:basedOn w:val="Normalny"/>
    <w:next w:val="Tekstpodstawowy"/>
    <w:qFormat/>
    <w:pPr>
      <w:keepNext/>
      <w:keepLines/>
      <w:numPr>
        <w:ilvl w:val="4"/>
        <w:numId w:val="1"/>
      </w:numPr>
      <w:spacing w:before="200" w:after="0"/>
      <w:outlineLvl w:val="4"/>
    </w:pPr>
    <w:rPr>
      <w:rFonts w:ascii="Cambria" w:hAnsi="Cambria"/>
      <w:color w:val="243F60"/>
    </w:rPr>
  </w:style>
  <w:style w:type="paragraph" w:styleId="Nagwek6">
    <w:name w:val="heading 6"/>
    <w:basedOn w:val="Normalny"/>
    <w:next w:val="Tekstpodstawowy"/>
    <w:qFormat/>
    <w:pPr>
      <w:keepNext/>
      <w:keepLines/>
      <w:numPr>
        <w:ilvl w:val="5"/>
        <w:numId w:val="1"/>
      </w:numPr>
      <w:spacing w:before="200" w:after="0"/>
      <w:outlineLvl w:val="5"/>
    </w:pPr>
    <w:rPr>
      <w:rFonts w:ascii="Cambria" w:hAnsi="Cambria"/>
      <w:i/>
      <w:iCs/>
      <w:color w:val="243F60"/>
    </w:rPr>
  </w:style>
  <w:style w:type="paragraph" w:styleId="Nagwek7">
    <w:name w:val="heading 7"/>
    <w:basedOn w:val="Normalny"/>
    <w:next w:val="Tekstpodstawowy"/>
    <w:qFormat/>
    <w:pPr>
      <w:keepNext/>
      <w:keepLines/>
      <w:numPr>
        <w:ilvl w:val="6"/>
        <w:numId w:val="1"/>
      </w:numPr>
      <w:spacing w:before="200" w:after="0"/>
      <w:outlineLvl w:val="6"/>
    </w:pPr>
    <w:rPr>
      <w:rFonts w:ascii="Cambria" w:hAnsi="Cambria"/>
      <w:i/>
      <w:iCs/>
      <w:color w:val="404040"/>
    </w:rPr>
  </w:style>
  <w:style w:type="paragraph" w:styleId="Nagwek8">
    <w:name w:val="heading 8"/>
    <w:basedOn w:val="Normalny"/>
    <w:next w:val="Tekstpodstawowy"/>
    <w:qFormat/>
    <w:pPr>
      <w:keepNext/>
      <w:keepLines/>
      <w:numPr>
        <w:ilvl w:val="7"/>
        <w:numId w:val="1"/>
      </w:numPr>
      <w:spacing w:before="200" w:after="0"/>
      <w:outlineLvl w:val="7"/>
    </w:pPr>
    <w:rPr>
      <w:rFonts w:ascii="Cambria" w:hAnsi="Cambria"/>
      <w:color w:val="4F81BD"/>
      <w:sz w:val="20"/>
      <w:szCs w:val="20"/>
    </w:rPr>
  </w:style>
  <w:style w:type="paragraph" w:styleId="Nagwek9">
    <w:name w:val="heading 9"/>
    <w:basedOn w:val="Normalny"/>
    <w:next w:val="Tekstpodstawowy"/>
    <w:qFormat/>
    <w:pPr>
      <w:keepNext/>
      <w:keepLines/>
      <w:numPr>
        <w:ilvl w:val="8"/>
        <w:numId w:val="1"/>
      </w:numPr>
      <w:spacing w:before="200" w:after="0"/>
      <w:outlineLvl w:val="8"/>
    </w:pPr>
    <w:rPr>
      <w:rFonts w:ascii="Cambria" w:hAnsi="Cambria"/>
      <w:i/>
      <w:iCs/>
      <w:color w:val="40404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Calibri"/>
      <w:b/>
      <w:bCs/>
      <w:i/>
      <w:sz w:val="24"/>
      <w:szCs w:val="24"/>
      <w:lang w:val="pl-P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Symbol"/>
      <w:b w:val="0"/>
      <w:color w:val="000000"/>
      <w:sz w:val="24"/>
      <w:szCs w:val="24"/>
      <w:lang w:val="pl-P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sz w:val="24"/>
    </w:rPr>
  </w:style>
  <w:style w:type="character" w:customStyle="1" w:styleId="WW8Num4z0">
    <w:name w:val="WW8Num4z0"/>
    <w:rPr>
      <w:rFonts w:ascii="Symbol" w:hAnsi="Symbol" w:cs="Symbol"/>
      <w:b w:val="0"/>
      <w:color w:val="000000"/>
      <w:spacing w:val="0"/>
      <w:sz w:val="24"/>
      <w:szCs w:val="24"/>
      <w:lang w:val="pl-PL"/>
    </w:rPr>
  </w:style>
  <w:style w:type="character" w:customStyle="1" w:styleId="WW8Num4z1">
    <w:name w:val="WW8Num4z1"/>
    <w:rPr>
      <w:rFonts w:ascii="Calibri" w:hAnsi="Calibri" w:cs="Calibri"/>
      <w:b/>
    </w:rPr>
  </w:style>
  <w:style w:type="character" w:customStyle="1" w:styleId="WW8Num4z2">
    <w:name w:val="WW8Num4z2"/>
    <w:rPr>
      <w:rFonts w:ascii="Wingdings" w:hAnsi="Wingdings" w:cs="Wingdings"/>
      <w:sz w:val="24"/>
    </w:rPr>
  </w:style>
  <w:style w:type="character" w:customStyle="1" w:styleId="WW8Num4z4">
    <w:name w:val="WW8Num4z4"/>
    <w:rPr>
      <w:rFonts w:ascii="Courier New" w:hAnsi="Courier New" w:cs="Courier New"/>
    </w:rPr>
  </w:style>
  <w:style w:type="character" w:customStyle="1" w:styleId="WW8Num5z0">
    <w:name w:val="WW8Num5z0"/>
    <w:rPr>
      <w:rFonts w:ascii="Symbol" w:hAnsi="Symbol" w:cs="Symbol"/>
      <w:b w:val="0"/>
      <w:color w:val="00000A"/>
      <w:sz w:val="24"/>
      <w:szCs w:val="24"/>
      <w:lang w:val="pl-P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sz w:val="24"/>
    </w:rPr>
  </w:style>
  <w:style w:type="character" w:customStyle="1" w:styleId="WW8Num6z0">
    <w:name w:val="WW8Num6z0"/>
    <w:rPr>
      <w:rFonts w:ascii="Symbol" w:hAnsi="Symbol" w:cs="Symbol"/>
      <w:b w:val="0"/>
      <w:position w:val="0"/>
      <w:sz w:val="24"/>
      <w:szCs w:val="24"/>
      <w:vertAlign w:val="baseline"/>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sz w:val="24"/>
    </w:rPr>
  </w:style>
  <w:style w:type="character" w:customStyle="1" w:styleId="WW8Num7z0">
    <w:name w:val="WW8Num7z0"/>
    <w:rPr>
      <w:rFonts w:ascii="Symbol" w:hAnsi="Symbol" w:cs="Symbol"/>
      <w:b w:val="0"/>
      <w:sz w:val="24"/>
    </w:rPr>
  </w:style>
  <w:style w:type="character" w:customStyle="1" w:styleId="WW8Num7z1">
    <w:name w:val="WW8Num7z1"/>
    <w:rPr>
      <w:rFonts w:ascii="OpenSymbol" w:hAnsi="OpenSymbol" w:cs="OpenSymbol"/>
      <w:sz w:val="24"/>
    </w:rPr>
  </w:style>
  <w:style w:type="character" w:customStyle="1" w:styleId="WW8Num8z0">
    <w:name w:val="WW8Num8z0"/>
    <w:rPr>
      <w:rFonts w:ascii="Symbol" w:eastAsia="Times New Roman" w:hAnsi="Symbol" w:cs="OpenSymbol"/>
      <w:color w:val="000000"/>
      <w:sz w:val="24"/>
      <w:szCs w:val="24"/>
      <w:shd w:val="clear" w:color="auto" w:fill="FFFFFF"/>
      <w:lang w:val="pl-PL"/>
    </w:rPr>
  </w:style>
  <w:style w:type="character" w:customStyle="1" w:styleId="WW8Num8z1">
    <w:name w:val="WW8Num8z1"/>
    <w:rPr>
      <w:rFonts w:ascii="OpenSymbol" w:hAnsi="OpenSymbol" w:cs="OpenSymbol"/>
    </w:rPr>
  </w:style>
  <w:style w:type="character" w:customStyle="1" w:styleId="WW8Num9z0">
    <w:name w:val="WW8Num9z0"/>
    <w:rPr>
      <w:rFonts w:ascii="Symbol" w:eastAsia="Times New Roman" w:hAnsi="Symbol" w:cs="OpenSymbol"/>
      <w:strike w:val="0"/>
      <w:dstrike w:val="0"/>
      <w:color w:val="auto"/>
      <w:spacing w:val="0"/>
      <w:kern w:val="1"/>
      <w:position w:val="0"/>
      <w:sz w:val="24"/>
      <w:szCs w:val="24"/>
      <w:vertAlign w:val="baseline"/>
      <w:lang w:val="pl-PL" w:eastAsia="pl-PL" w:bidi="ar-SA"/>
    </w:rPr>
  </w:style>
  <w:style w:type="character" w:customStyle="1" w:styleId="WW8Num9z1">
    <w:name w:val="WW8Num9z1"/>
    <w:rPr>
      <w:rFonts w:ascii="OpenSymbol" w:hAnsi="OpenSymbol" w:cs="OpenSymbol"/>
    </w:rPr>
  </w:style>
  <w:style w:type="character" w:customStyle="1" w:styleId="WW8Num10z0">
    <w:name w:val="WW8Num10z0"/>
    <w:rPr>
      <w:rFonts w:ascii="Symbol" w:hAnsi="Symbol" w:cs="OpenSymbol"/>
      <w:strike w:val="0"/>
      <w:dstrike w:val="0"/>
      <w:color w:val="009900"/>
      <w:sz w:val="24"/>
      <w:szCs w:val="24"/>
      <w:shd w:val="clear" w:color="auto" w:fill="auto"/>
      <w:lang w:val="pl-PL" w:eastAsia="en-US" w:bidi="en-US"/>
    </w:rPr>
  </w:style>
  <w:style w:type="character" w:customStyle="1" w:styleId="WW8Num10z1">
    <w:name w:val="WW8Num10z1"/>
    <w:rPr>
      <w:rFonts w:ascii="OpenSymbol" w:hAnsi="OpenSymbol" w:cs="OpenSymbol"/>
    </w:rPr>
  </w:style>
  <w:style w:type="character" w:customStyle="1" w:styleId="WW8Num11z0">
    <w:name w:val="WW8Num11z0"/>
    <w:rPr>
      <w:rFonts w:ascii="Symbol" w:hAnsi="Symbol" w:cs="OpenSymbol"/>
      <w:color w:val="auto"/>
      <w:spacing w:val="0"/>
      <w:sz w:val="24"/>
      <w:szCs w:val="24"/>
      <w:shd w:val="clear" w:color="auto" w:fill="auto"/>
      <w:lang w:val="pl-PL" w:eastAsia="en-US" w:bidi="en-US"/>
    </w:rPr>
  </w:style>
  <w:style w:type="character" w:customStyle="1" w:styleId="WW8Num11z1">
    <w:name w:val="WW8Num11z1"/>
    <w:rPr>
      <w:rFonts w:ascii="OpenSymbol" w:hAnsi="OpenSymbol" w:cs="OpenSymbol"/>
    </w:rPr>
  </w:style>
  <w:style w:type="character" w:customStyle="1" w:styleId="WW8Num12z0">
    <w:name w:val="WW8Num12z0"/>
    <w:rPr>
      <w:rFonts w:ascii="Symbol" w:eastAsia="Times New Roman" w:hAnsi="Symbol" w:cs="OpenSymbol"/>
      <w:strike w:val="0"/>
      <w:dstrike w:val="0"/>
      <w:color w:val="auto"/>
      <w:spacing w:val="0"/>
      <w:kern w:val="1"/>
      <w:position w:val="0"/>
      <w:sz w:val="24"/>
      <w:szCs w:val="24"/>
      <w:vertAlign w:val="baseline"/>
      <w:lang w:val="pl-PL" w:eastAsia="pl-PL" w:bidi="ar-SA"/>
    </w:rPr>
  </w:style>
  <w:style w:type="character" w:customStyle="1" w:styleId="WW8Num12z1">
    <w:name w:val="WW8Num12z1"/>
    <w:rPr>
      <w:rFonts w:ascii="OpenSymbol" w:hAnsi="OpenSymbol" w:cs="OpenSymbol"/>
    </w:rPr>
  </w:style>
  <w:style w:type="character" w:customStyle="1" w:styleId="WW8Num13z0">
    <w:name w:val="WW8Num13z0"/>
    <w:rPr>
      <w:rFonts w:ascii="Symbol" w:hAnsi="Symbol" w:cs="OpenSymbol"/>
      <w:color w:val="auto"/>
      <w:sz w:val="24"/>
      <w:szCs w:val="24"/>
      <w:shd w:val="clear" w:color="auto" w:fill="FFFFFF"/>
      <w:lang w:val="pl-PL"/>
    </w:rPr>
  </w:style>
  <w:style w:type="character" w:customStyle="1" w:styleId="WW8Num13z1">
    <w:name w:val="WW8Num13z1"/>
    <w:rPr>
      <w:rFonts w:ascii="OpenSymbol" w:hAnsi="OpenSymbol" w:cs="OpenSymbol"/>
    </w:rPr>
  </w:style>
  <w:style w:type="character" w:customStyle="1" w:styleId="WW8Num14z0">
    <w:name w:val="WW8Num14z0"/>
    <w:rPr>
      <w:rFonts w:ascii="Symbol" w:hAnsi="Symbol" w:cs="OpenSymbol"/>
      <w:color w:val="auto"/>
      <w:sz w:val="24"/>
      <w:szCs w:val="24"/>
      <w:shd w:val="clear" w:color="auto" w:fill="FFFFFF"/>
      <w:lang w:val="pl-PL"/>
    </w:rPr>
  </w:style>
  <w:style w:type="character" w:customStyle="1" w:styleId="WW8Num14z1">
    <w:name w:val="WW8Num14z1"/>
    <w:rPr>
      <w:rFonts w:ascii="OpenSymbol" w:hAnsi="OpenSymbol" w:cs="OpenSymbol"/>
    </w:rPr>
  </w:style>
  <w:style w:type="character" w:customStyle="1" w:styleId="WW8Num15z0">
    <w:name w:val="WW8Num15z0"/>
    <w:rPr>
      <w:rFonts w:ascii="Symbol" w:hAnsi="Symbol" w:cs="OpenSymbol"/>
      <w:color w:val="auto"/>
      <w:lang w:val="pl-PL"/>
    </w:rPr>
  </w:style>
  <w:style w:type="character" w:customStyle="1" w:styleId="WW8Num15z1">
    <w:name w:val="WW8Num15z1"/>
    <w:rPr>
      <w:rFonts w:ascii="OpenSymbol" w:hAnsi="OpenSymbol" w:cs="OpenSymbol"/>
    </w:rPr>
  </w:style>
  <w:style w:type="character" w:customStyle="1" w:styleId="WW8Num16z0">
    <w:name w:val="WW8Num16z0"/>
    <w:rPr>
      <w:rFonts w:ascii="Symbol" w:hAnsi="Symbol" w:cs="OpenSymbol"/>
      <w:color w:val="009933"/>
      <w:sz w:val="24"/>
      <w:szCs w:val="24"/>
      <w:lang w:val="pl-PL"/>
    </w:rPr>
  </w:style>
  <w:style w:type="character" w:customStyle="1" w:styleId="WW8Num16z1">
    <w:name w:val="WW8Num16z1"/>
    <w:rPr>
      <w:rFonts w:ascii="OpenSymbol" w:hAnsi="OpenSymbol" w:cs="OpenSymbol"/>
    </w:rPr>
  </w:style>
  <w:style w:type="character" w:customStyle="1" w:styleId="WW8Num17z0">
    <w:name w:val="WW8Num17z0"/>
    <w:rPr>
      <w:rFonts w:ascii="Symbol" w:hAnsi="Symbol" w:cs="OpenSymbol"/>
      <w:strike w:val="0"/>
      <w:dstrike w:val="0"/>
      <w:color w:val="FF3333"/>
      <w:sz w:val="24"/>
      <w:szCs w:val="24"/>
      <w:highlight w:val="yellow"/>
      <w:lang w:val="pl-PL"/>
    </w:rPr>
  </w:style>
  <w:style w:type="character" w:customStyle="1" w:styleId="WW8Num17z1">
    <w:name w:val="WW8Num17z1"/>
    <w:rPr>
      <w:rFonts w:ascii="OpenSymbol" w:hAnsi="OpenSymbol" w:cs="OpenSymbol"/>
    </w:rPr>
  </w:style>
  <w:style w:type="character" w:customStyle="1" w:styleId="WW8Num18z0">
    <w:name w:val="WW8Num18z0"/>
    <w:rPr>
      <w:rFonts w:ascii="Symbol" w:hAnsi="Symbol" w:cs="OpenSymbol"/>
      <w:strike w:val="0"/>
      <w:dstrike w:val="0"/>
      <w:color w:val="FF3333"/>
      <w:sz w:val="24"/>
      <w:szCs w:val="24"/>
    </w:rPr>
  </w:style>
  <w:style w:type="character" w:customStyle="1" w:styleId="WW8Num18z1">
    <w:name w:val="WW8Num18z1"/>
    <w:rPr>
      <w:rFonts w:ascii="OpenSymbol" w:hAnsi="OpenSymbol" w:cs="OpenSymbol"/>
    </w:rPr>
  </w:style>
  <w:style w:type="character" w:customStyle="1" w:styleId="WW8Num19z0">
    <w:name w:val="WW8Num19z0"/>
    <w:rPr>
      <w:rFonts w:ascii="Symbol" w:hAnsi="Symbol" w:cs="OpenSymbol"/>
      <w:color w:val="009933"/>
      <w:position w:val="0"/>
      <w:sz w:val="24"/>
      <w:vertAlign w:val="baseline"/>
      <w:lang w:val="pl-PL"/>
    </w:rPr>
  </w:style>
  <w:style w:type="character" w:customStyle="1" w:styleId="WW8Num19z1">
    <w:name w:val="WW8Num19z1"/>
    <w:rPr>
      <w:rFonts w:ascii="OpenSymbol" w:hAnsi="OpenSymbol" w:cs="OpenSymbol"/>
    </w:rPr>
  </w:style>
  <w:style w:type="character" w:customStyle="1" w:styleId="WW8Num20z0">
    <w:name w:val="WW8Num20z0"/>
    <w:rPr>
      <w:rFonts w:ascii="Symbol" w:hAnsi="Symbol" w:cs="OpenSymbol"/>
    </w:rPr>
  </w:style>
  <w:style w:type="character" w:customStyle="1" w:styleId="WW8Num20z1">
    <w:name w:val="WW8Num20z1"/>
    <w:rPr>
      <w:rFonts w:ascii="OpenSymbol" w:hAnsi="OpenSymbol" w:cs="OpenSymbol"/>
    </w:rPr>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2">
    <w:name w:val="WW8Num7z2"/>
    <w:rPr>
      <w:rFonts w:ascii="Wingdings" w:hAnsi="Wingdings" w:cs="Wingdings"/>
      <w:sz w:val="24"/>
    </w:rPr>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3">
    <w:name w:val="WW8Num9z3"/>
    <w:rPr>
      <w:rFonts w:ascii="Symbol" w:hAnsi="Symbol" w:cs="Symbol"/>
      <w:b w:val="0"/>
      <w:sz w:val="24"/>
    </w:rPr>
  </w:style>
  <w:style w:type="character" w:customStyle="1" w:styleId="WW8Num10z2">
    <w:name w:val="WW8Num10z2"/>
    <w:rPr>
      <w:rFonts w:ascii="Wingdings" w:hAnsi="Wingdings" w:cs="Wingdings"/>
      <w:sz w:val="24"/>
    </w:rPr>
  </w:style>
  <w:style w:type="character" w:customStyle="1" w:styleId="WW8Num11z2">
    <w:name w:val="WW8Num11z2"/>
    <w:rPr>
      <w:rFonts w:ascii="Wingdings" w:hAnsi="Wingdings" w:cs="Wingdings"/>
      <w:sz w:val="24"/>
    </w:rPr>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7z4">
    <w:name w:val="WW8Num7z4"/>
    <w:rPr>
      <w:rFonts w:ascii="Courier New" w:hAnsi="Courier New" w:cs="Courier New"/>
    </w:rPr>
  </w:style>
  <w:style w:type="character" w:customStyle="1" w:styleId="WW8Num9z2">
    <w:name w:val="WW8Num9z2"/>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3">
    <w:name w:val="WW8Num10z3"/>
    <w:rPr>
      <w:rFonts w:ascii="Symbol" w:hAnsi="Symbol" w:cs="Symbol"/>
      <w:b w:val="0"/>
      <w:sz w:val="24"/>
    </w:rPr>
  </w:style>
  <w:style w:type="character" w:customStyle="1" w:styleId="WW8Num12z2">
    <w:name w:val="WW8Num12z2"/>
    <w:rPr>
      <w:rFonts w:ascii="Wingdings" w:hAnsi="Wingdings" w:cs="Wingdings"/>
      <w:sz w:val="24"/>
    </w:rPr>
  </w:style>
  <w:style w:type="character" w:customStyle="1" w:styleId="WW8Num4z3">
    <w:name w:val="WW8Num4z3"/>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Domylnaczcionkaakapitu1">
    <w:name w:val="Domyślna czcionka akapitu1"/>
  </w:style>
  <w:style w:type="character" w:customStyle="1" w:styleId="Nagwek1Znak">
    <w:name w:val="Nagłówek 1 Znak"/>
    <w:rPr>
      <w:rFonts w:cs="font489"/>
      <w:b/>
      <w:bCs/>
      <w:color w:val="000000"/>
      <w:sz w:val="28"/>
      <w:szCs w:val="28"/>
    </w:rPr>
  </w:style>
  <w:style w:type="character" w:customStyle="1" w:styleId="Odwoaniedokomentarza1">
    <w:name w:val="Odwołanie do komentarza1"/>
    <w:rPr>
      <w:sz w:val="16"/>
      <w:szCs w:val="16"/>
    </w:rPr>
  </w:style>
  <w:style w:type="character" w:customStyle="1" w:styleId="TekstkomentarzaZnak">
    <w:name w:val="Tekst komentarza Znak"/>
    <w:uiPriority w:val="99"/>
    <w:rPr>
      <w:rFonts w:ascii="Arial" w:hAnsi="Arial" w:cs="Arial"/>
    </w:rPr>
  </w:style>
  <w:style w:type="character" w:customStyle="1" w:styleId="TematkomentarzaZnak">
    <w:name w:val="Temat komentarza Znak"/>
    <w:rPr>
      <w:rFonts w:ascii="Arial" w:hAnsi="Arial" w:cs="Arial"/>
      <w:b/>
      <w:bCs/>
    </w:rPr>
  </w:style>
  <w:style w:type="character" w:customStyle="1" w:styleId="TekstdymkaZnak">
    <w:name w:val="Tekst dymka Znak"/>
    <w:rPr>
      <w:rFonts w:ascii="Tahoma" w:hAnsi="Tahoma" w:cs="Tahoma"/>
      <w:sz w:val="16"/>
      <w:szCs w:val="16"/>
    </w:rPr>
  </w:style>
  <w:style w:type="character" w:customStyle="1" w:styleId="Nagwek2Znak">
    <w:name w:val="Nagłówek 2 Znak"/>
    <w:rPr>
      <w:rFonts w:cs="font489"/>
      <w:b/>
      <w:bCs/>
      <w:color w:val="000000"/>
      <w:sz w:val="26"/>
      <w:szCs w:val="26"/>
    </w:rPr>
  </w:style>
  <w:style w:type="character" w:customStyle="1" w:styleId="Nagwek3Znak">
    <w:name w:val="Nagłówek 3 Znak"/>
    <w:rPr>
      <w:rFonts w:cs="font489"/>
      <w:b/>
      <w:bCs/>
    </w:rPr>
  </w:style>
  <w:style w:type="character" w:customStyle="1" w:styleId="Nagwek4Znak">
    <w:name w:val="Nagłówek 4 Znak"/>
    <w:rPr>
      <w:rFonts w:cs="font489"/>
      <w:b/>
      <w:bCs/>
      <w:i/>
      <w:iCs/>
    </w:rPr>
  </w:style>
  <w:style w:type="character" w:customStyle="1" w:styleId="Nagwek5Znak">
    <w:name w:val="Nagłówek 5 Znak"/>
    <w:rPr>
      <w:rFonts w:ascii="Cambria" w:hAnsi="Cambria" w:cs="font489"/>
      <w:color w:val="243F60"/>
    </w:rPr>
  </w:style>
  <w:style w:type="character" w:customStyle="1" w:styleId="Nagwek6Znak">
    <w:name w:val="Nagłówek 6 Znak"/>
    <w:rPr>
      <w:rFonts w:ascii="Cambria" w:hAnsi="Cambria" w:cs="font489"/>
      <w:i/>
      <w:iCs/>
      <w:color w:val="243F60"/>
    </w:rPr>
  </w:style>
  <w:style w:type="character" w:customStyle="1" w:styleId="Nagwek7Znak">
    <w:name w:val="Nagłówek 7 Znak"/>
    <w:rPr>
      <w:rFonts w:ascii="Cambria" w:hAnsi="Cambria" w:cs="font489"/>
      <w:i/>
      <w:iCs/>
      <w:color w:val="404040"/>
    </w:rPr>
  </w:style>
  <w:style w:type="character" w:customStyle="1" w:styleId="Nagwek8Znak">
    <w:name w:val="Nagłówek 8 Znak"/>
    <w:rPr>
      <w:rFonts w:ascii="Cambria" w:hAnsi="Cambria" w:cs="font489"/>
      <w:color w:val="4F81BD"/>
      <w:sz w:val="20"/>
      <w:szCs w:val="20"/>
    </w:rPr>
  </w:style>
  <w:style w:type="character" w:customStyle="1" w:styleId="Nagwek9Znak">
    <w:name w:val="Nagłówek 9 Znak"/>
    <w:rPr>
      <w:rFonts w:ascii="Cambria" w:hAnsi="Cambria" w:cs="font489"/>
      <w:i/>
      <w:iCs/>
      <w:color w:val="404040"/>
      <w:sz w:val="20"/>
      <w:szCs w:val="20"/>
    </w:rPr>
  </w:style>
  <w:style w:type="character" w:customStyle="1" w:styleId="TytuZnak">
    <w:name w:val="Tytuł Znak"/>
    <w:rPr>
      <w:rFonts w:ascii="Cambria" w:hAnsi="Cambria" w:cs="font489"/>
      <w:color w:val="17365D"/>
      <w:spacing w:val="5"/>
      <w:sz w:val="52"/>
      <w:szCs w:val="52"/>
    </w:rPr>
  </w:style>
  <w:style w:type="character" w:customStyle="1" w:styleId="PodtytuZnak">
    <w:name w:val="Podtytuł Znak"/>
    <w:rPr>
      <w:rFonts w:ascii="Cambria" w:hAnsi="Cambria" w:cs="font489"/>
      <w:i/>
      <w:iCs/>
      <w:color w:val="4F81BD"/>
      <w:spacing w:val="15"/>
      <w:sz w:val="24"/>
      <w:szCs w:val="24"/>
    </w:rPr>
  </w:style>
  <w:style w:type="character" w:customStyle="1" w:styleId="Pogrubienie1">
    <w:name w:val="Pogrubienie1"/>
    <w:rPr>
      <w:b/>
      <w:bCs/>
    </w:rPr>
  </w:style>
  <w:style w:type="character" w:styleId="Uwydatnienie">
    <w:name w:val="Emphasis"/>
    <w:qFormat/>
    <w:rPr>
      <w:i/>
      <w:iCs/>
    </w:rPr>
  </w:style>
  <w:style w:type="character" w:customStyle="1" w:styleId="CytatZnak">
    <w:name w:val="Cytat Znak"/>
    <w:rPr>
      <w:i/>
      <w:iCs/>
      <w:color w:val="000000"/>
    </w:rPr>
  </w:style>
  <w:style w:type="character" w:customStyle="1" w:styleId="CytatintensywnyZnak">
    <w:name w:val="Cytat intensywny Znak"/>
    <w:rPr>
      <w:b/>
      <w:bCs/>
      <w:i/>
      <w:iCs/>
      <w:color w:val="4F81BD"/>
    </w:rPr>
  </w:style>
  <w:style w:type="character" w:customStyle="1" w:styleId="Wyrnieniedelikatne1">
    <w:name w:val="Wyróżnienie delikatne1"/>
    <w:rPr>
      <w:i/>
      <w:iCs/>
      <w:color w:val="808080"/>
    </w:rPr>
  </w:style>
  <w:style w:type="character" w:customStyle="1" w:styleId="Wyrnienieintensywne1">
    <w:name w:val="Wyróżnienie intensywne1"/>
    <w:rPr>
      <w:b/>
      <w:bCs/>
      <w:i/>
      <w:iCs/>
      <w:color w:val="4F81BD"/>
    </w:rPr>
  </w:style>
  <w:style w:type="character" w:customStyle="1" w:styleId="Odwoaniedelikatne1">
    <w:name w:val="Odwołanie delikatne1"/>
    <w:rPr>
      <w:smallCaps/>
      <w:color w:val="C0504D"/>
      <w:u w:val="single"/>
    </w:rPr>
  </w:style>
  <w:style w:type="character" w:customStyle="1" w:styleId="Odwoanieintensywne1">
    <w:name w:val="Odwołanie intensywne1"/>
    <w:rPr>
      <w:b/>
      <w:bCs/>
      <w:smallCaps/>
      <w:color w:val="C0504D"/>
      <w:spacing w:val="5"/>
      <w:u w:val="single"/>
    </w:rPr>
  </w:style>
  <w:style w:type="character" w:customStyle="1" w:styleId="Tytuksiki1">
    <w:name w:val="Tytuł książki1"/>
    <w:rPr>
      <w:b/>
      <w:bCs/>
      <w:smallCaps/>
      <w:spacing w:val="5"/>
    </w:rPr>
  </w:style>
  <w:style w:type="character" w:customStyle="1" w:styleId="BezodstpwZnak">
    <w:name w:val="Bez odstępów Znak"/>
    <w:basedOn w:val="Domylnaczcionkaakapitu1"/>
  </w:style>
  <w:style w:type="character" w:styleId="Hipercze">
    <w:name w:val="Hyperlink"/>
    <w:uiPriority w:val="99"/>
    <w:rPr>
      <w:color w:val="0000FF"/>
      <w:u w:val="single"/>
    </w:rPr>
  </w:style>
  <w:style w:type="character" w:customStyle="1" w:styleId="PlandokumentuZnak">
    <w:name w:val="Plan dokumentu Znak"/>
    <w:rPr>
      <w:rFonts w:ascii="Tahoma" w:hAnsi="Tahoma" w:cs="Tahoma"/>
      <w:sz w:val="16"/>
      <w:szCs w:val="16"/>
    </w:rPr>
  </w:style>
  <w:style w:type="character" w:customStyle="1" w:styleId="NagwekZnak">
    <w:name w:val="Nagłówek Znak"/>
    <w:basedOn w:val="Domylnaczcionkaakapitu1"/>
  </w:style>
  <w:style w:type="character" w:customStyle="1" w:styleId="StopkaZnak">
    <w:name w:val="Stopka Znak"/>
    <w:basedOn w:val="Domylnaczcionkaakapitu1"/>
  </w:style>
  <w:style w:type="character" w:customStyle="1" w:styleId="ListLabel1">
    <w:name w:val="ListLabel 1"/>
    <w:rPr>
      <w:rFonts w:cs="Arial"/>
    </w:rPr>
  </w:style>
  <w:style w:type="character" w:customStyle="1" w:styleId="ListLabel2">
    <w:name w:val="ListLabel 2"/>
    <w:rPr>
      <w:rFonts w:cs="Courier New"/>
    </w:rPr>
  </w:style>
  <w:style w:type="character" w:customStyle="1" w:styleId="ListLabel3">
    <w:name w:val="ListLabel 3"/>
    <w:rPr>
      <w:rFonts w:cs="Times New Roman"/>
      <w:b/>
    </w:rPr>
  </w:style>
  <w:style w:type="character" w:customStyle="1" w:styleId="Znakiwypunktowania">
    <w:name w:val="Znaki wypunktowania"/>
    <w:rPr>
      <w:rFonts w:ascii="OpenSymbol" w:eastAsia="OpenSymbol" w:hAnsi="OpenSymbol" w:cs="OpenSymbol"/>
    </w:rPr>
  </w:style>
  <w:style w:type="character" w:customStyle="1" w:styleId="ListLabel4">
    <w:name w:val="ListLabel 4"/>
    <w:rPr>
      <w:rFonts w:cs="Arial"/>
    </w:rPr>
  </w:style>
  <w:style w:type="character" w:customStyle="1" w:styleId="ListLabel5">
    <w:name w:val="ListLabel 5"/>
    <w:rPr>
      <w:rFonts w:cs="Symbol"/>
    </w:rPr>
  </w:style>
  <w:style w:type="character" w:customStyle="1" w:styleId="ListLabel6">
    <w:name w:val="ListLabel 6"/>
    <w:rPr>
      <w:rFonts w:cs="Courier New"/>
    </w:rPr>
  </w:style>
  <w:style w:type="character" w:customStyle="1" w:styleId="ListLabel7">
    <w:name w:val="ListLabel 7"/>
    <w:rPr>
      <w:rFonts w:cs="Wingdings"/>
    </w:rPr>
  </w:style>
  <w:style w:type="character" w:customStyle="1" w:styleId="ListLabel8">
    <w:name w:val="ListLabel 8"/>
    <w:rPr>
      <w:rFonts w:cs="Calibri"/>
      <w:b/>
    </w:rPr>
  </w:style>
  <w:style w:type="character" w:customStyle="1" w:styleId="ListLabel9">
    <w:name w:val="ListLabel 9"/>
    <w:rPr>
      <w:rFonts w:cs="OpenSymbol"/>
    </w:rPr>
  </w:style>
  <w:style w:type="character" w:customStyle="1" w:styleId="ListLabel10">
    <w:name w:val="ListLabel 10"/>
    <w:rPr>
      <w:rFonts w:cs="Symbol"/>
    </w:rPr>
  </w:style>
  <w:style w:type="character" w:customStyle="1" w:styleId="ListLabel11">
    <w:name w:val="ListLabel 11"/>
    <w:rPr>
      <w:rFonts w:cs="Courier New"/>
    </w:rPr>
  </w:style>
  <w:style w:type="character" w:customStyle="1" w:styleId="ListLabel12">
    <w:name w:val="ListLabel 12"/>
    <w:rPr>
      <w:rFonts w:cs="Wingdings"/>
    </w:rPr>
  </w:style>
  <w:style w:type="character" w:customStyle="1" w:styleId="ListLabel13">
    <w:name w:val="ListLabel 13"/>
    <w:rPr>
      <w:rFonts w:cs="Calibri"/>
      <w:b/>
    </w:rPr>
  </w:style>
  <w:style w:type="character" w:customStyle="1" w:styleId="ListLabel14">
    <w:name w:val="ListLabel 14"/>
    <w:rPr>
      <w:rFonts w:cs="OpenSymbol"/>
    </w:rPr>
  </w:style>
  <w:style w:type="character" w:customStyle="1" w:styleId="czeindeksu">
    <w:name w:val="Łącze indeksu"/>
  </w:style>
  <w:style w:type="character" w:customStyle="1" w:styleId="ListLabel15">
    <w:name w:val="ListLabel 15"/>
    <w:rPr>
      <w:rFonts w:ascii="Calibri" w:hAnsi="Calibri" w:cs="Symbol"/>
      <w:b/>
      <w:sz w:val="24"/>
    </w:rPr>
  </w:style>
  <w:style w:type="character" w:customStyle="1" w:styleId="ListLabel16">
    <w:name w:val="ListLabel 16"/>
    <w:rPr>
      <w:rFonts w:cs="Courier New"/>
    </w:rPr>
  </w:style>
  <w:style w:type="character" w:customStyle="1" w:styleId="ListLabel17">
    <w:name w:val="ListLabel 17"/>
    <w:rPr>
      <w:rFonts w:cs="Wingdings"/>
      <w:sz w:val="24"/>
    </w:rPr>
  </w:style>
  <w:style w:type="character" w:customStyle="1" w:styleId="ListLabel18">
    <w:name w:val="ListLabel 18"/>
    <w:rPr>
      <w:rFonts w:cs="Calibri"/>
      <w:b/>
    </w:rPr>
  </w:style>
  <w:style w:type="character" w:customStyle="1" w:styleId="ListLabel19">
    <w:name w:val="ListLabel 19"/>
    <w:rPr>
      <w:rFonts w:cs="OpenSymbol"/>
    </w:rPr>
  </w:style>
  <w:style w:type="character" w:customStyle="1" w:styleId="ListLabel20">
    <w:name w:val="ListLabel 20"/>
    <w:rPr>
      <w:rFonts w:cs="Symbol"/>
      <w:b/>
      <w:sz w:val="24"/>
    </w:rPr>
  </w:style>
  <w:style w:type="character" w:customStyle="1" w:styleId="ListLabel21">
    <w:name w:val="ListLabel 21"/>
    <w:rPr>
      <w:rFonts w:cs="Courier New"/>
    </w:rPr>
  </w:style>
  <w:style w:type="character" w:customStyle="1" w:styleId="ListLabel22">
    <w:name w:val="ListLabel 22"/>
    <w:rPr>
      <w:rFonts w:cs="Wingdings"/>
      <w:sz w:val="24"/>
    </w:rPr>
  </w:style>
  <w:style w:type="character" w:customStyle="1" w:styleId="ListLabel23">
    <w:name w:val="ListLabel 23"/>
    <w:rPr>
      <w:rFonts w:cs="Calibri"/>
      <w:b/>
    </w:rPr>
  </w:style>
  <w:style w:type="character" w:customStyle="1" w:styleId="ListLabel24">
    <w:name w:val="ListLabel 24"/>
    <w:rPr>
      <w:rFonts w:cs="OpenSymbol"/>
    </w:rPr>
  </w:style>
  <w:style w:type="character" w:customStyle="1" w:styleId="ListLabel25">
    <w:name w:val="ListLabel 25"/>
    <w:rPr>
      <w:rFonts w:cs="Symbol"/>
      <w:b/>
      <w:sz w:val="24"/>
    </w:rPr>
  </w:style>
  <w:style w:type="character" w:customStyle="1" w:styleId="ListLabel26">
    <w:name w:val="ListLabel 26"/>
    <w:rPr>
      <w:rFonts w:cs="Courier New"/>
    </w:rPr>
  </w:style>
  <w:style w:type="character" w:customStyle="1" w:styleId="ListLabel27">
    <w:name w:val="ListLabel 27"/>
    <w:rPr>
      <w:rFonts w:cs="Wingdings"/>
      <w:sz w:val="24"/>
    </w:rPr>
  </w:style>
  <w:style w:type="character" w:customStyle="1" w:styleId="ListLabel28">
    <w:name w:val="ListLabel 28"/>
    <w:rPr>
      <w:rFonts w:cs="Calibri"/>
      <w:b/>
    </w:rPr>
  </w:style>
  <w:style w:type="character" w:customStyle="1" w:styleId="ListLabel29">
    <w:name w:val="ListLabel 29"/>
    <w:rPr>
      <w:rFonts w:cs="OpenSymbol"/>
    </w:rPr>
  </w:style>
  <w:style w:type="character" w:customStyle="1" w:styleId="ListLabel30">
    <w:name w:val="ListLabel 30"/>
    <w:rPr>
      <w:rFonts w:cs="Symbol"/>
      <w:b/>
      <w:sz w:val="24"/>
    </w:rPr>
  </w:style>
  <w:style w:type="character" w:customStyle="1" w:styleId="ListLabel31">
    <w:name w:val="ListLabel 31"/>
    <w:rPr>
      <w:rFonts w:cs="Courier New"/>
    </w:rPr>
  </w:style>
  <w:style w:type="character" w:customStyle="1" w:styleId="ListLabel32">
    <w:name w:val="ListLabel 32"/>
    <w:rPr>
      <w:rFonts w:cs="Wingdings"/>
      <w:sz w:val="24"/>
    </w:rPr>
  </w:style>
  <w:style w:type="character" w:customStyle="1" w:styleId="ListLabel33">
    <w:name w:val="ListLabel 33"/>
    <w:rPr>
      <w:rFonts w:cs="Calibri"/>
      <w:b/>
    </w:rPr>
  </w:style>
  <w:style w:type="character" w:customStyle="1" w:styleId="ListLabel34">
    <w:name w:val="ListLabel 34"/>
    <w:rPr>
      <w:rFonts w:cs="OpenSymbol"/>
    </w:rPr>
  </w:style>
  <w:style w:type="character" w:customStyle="1" w:styleId="ListLabel35">
    <w:name w:val="ListLabel 35"/>
    <w:rPr>
      <w:rFonts w:ascii="Calibri" w:hAnsi="Calibri" w:cs="Symbol"/>
      <w:b w:val="0"/>
      <w:sz w:val="24"/>
    </w:rPr>
  </w:style>
  <w:style w:type="character" w:customStyle="1" w:styleId="ListLabel36">
    <w:name w:val="ListLabel 36"/>
    <w:rPr>
      <w:rFonts w:cs="Courier New"/>
    </w:rPr>
  </w:style>
  <w:style w:type="character" w:customStyle="1" w:styleId="ListLabel37">
    <w:name w:val="ListLabel 37"/>
    <w:rPr>
      <w:rFonts w:cs="Wingdings"/>
      <w:sz w:val="24"/>
    </w:rPr>
  </w:style>
  <w:style w:type="character" w:customStyle="1" w:styleId="ListLabel38">
    <w:name w:val="ListLabel 38"/>
    <w:rPr>
      <w:rFonts w:cs="Calibri"/>
      <w:b/>
    </w:rPr>
  </w:style>
  <w:style w:type="character" w:customStyle="1" w:styleId="ListLabel39">
    <w:name w:val="ListLabel 39"/>
    <w:rPr>
      <w:rFonts w:cs="OpenSymbol"/>
    </w:rPr>
  </w:style>
  <w:style w:type="character" w:customStyle="1" w:styleId="ListLabel40">
    <w:name w:val="ListLabel 40"/>
    <w:rPr>
      <w:rFonts w:cs="Symbol"/>
      <w:b w:val="0"/>
      <w:sz w:val="24"/>
    </w:rPr>
  </w:style>
  <w:style w:type="character" w:customStyle="1" w:styleId="ListLabel41">
    <w:name w:val="ListLabel 41"/>
    <w:rPr>
      <w:rFonts w:ascii="Calibri" w:hAnsi="Calibri" w:cs="Symbol"/>
      <w:b w:val="0"/>
      <w:sz w:val="24"/>
    </w:rPr>
  </w:style>
  <w:style w:type="character" w:customStyle="1" w:styleId="ListLabel42">
    <w:name w:val="ListLabel 42"/>
    <w:rPr>
      <w:rFonts w:cs="Courier New"/>
    </w:rPr>
  </w:style>
  <w:style w:type="character" w:customStyle="1" w:styleId="ListLabel43">
    <w:name w:val="ListLabel 43"/>
    <w:rPr>
      <w:rFonts w:cs="Wingdings"/>
      <w:sz w:val="24"/>
    </w:rPr>
  </w:style>
  <w:style w:type="character" w:customStyle="1" w:styleId="ListLabel44">
    <w:name w:val="ListLabel 44"/>
    <w:rPr>
      <w:rFonts w:cs="Calibri"/>
      <w:b/>
    </w:rPr>
  </w:style>
  <w:style w:type="character" w:customStyle="1" w:styleId="ListLabel45">
    <w:name w:val="ListLabel 45"/>
    <w:rPr>
      <w:rFonts w:cs="OpenSymbol"/>
    </w:rPr>
  </w:style>
  <w:style w:type="character" w:customStyle="1" w:styleId="ListLabel46">
    <w:name w:val="ListLabel 46"/>
    <w:rPr>
      <w:rFonts w:ascii="Calibri" w:hAnsi="Calibri" w:cs="Symbol"/>
      <w:b w:val="0"/>
      <w:sz w:val="24"/>
    </w:rPr>
  </w:style>
  <w:style w:type="character" w:customStyle="1" w:styleId="ListLabel47">
    <w:name w:val="ListLabel 47"/>
    <w:rPr>
      <w:rFonts w:cs="Courier New"/>
    </w:rPr>
  </w:style>
  <w:style w:type="character" w:customStyle="1" w:styleId="ListLabel48">
    <w:name w:val="ListLabel 48"/>
    <w:rPr>
      <w:rFonts w:cs="Wingdings"/>
      <w:sz w:val="24"/>
    </w:rPr>
  </w:style>
  <w:style w:type="character" w:customStyle="1" w:styleId="ListLabel49">
    <w:name w:val="ListLabel 49"/>
    <w:rPr>
      <w:rFonts w:cs="Calibri"/>
      <w:b/>
    </w:rPr>
  </w:style>
  <w:style w:type="character" w:customStyle="1" w:styleId="ListLabel50">
    <w:name w:val="ListLabel 50"/>
    <w:rPr>
      <w:rFonts w:cs="OpenSymbol"/>
    </w:rPr>
  </w:style>
  <w:style w:type="character" w:customStyle="1" w:styleId="ListLabel51">
    <w:name w:val="ListLabel 51"/>
    <w:rPr>
      <w:rFonts w:cs="Symbol"/>
      <w:b w:val="0"/>
      <w:sz w:val="24"/>
    </w:rPr>
  </w:style>
  <w:style w:type="character" w:customStyle="1" w:styleId="ListLabel52">
    <w:name w:val="ListLabel 52"/>
    <w:rPr>
      <w:rFonts w:cs="Courier New"/>
    </w:rPr>
  </w:style>
  <w:style w:type="character" w:customStyle="1" w:styleId="ListLabel53">
    <w:name w:val="ListLabel 53"/>
    <w:rPr>
      <w:rFonts w:cs="Wingdings"/>
      <w:sz w:val="24"/>
    </w:rPr>
  </w:style>
  <w:style w:type="character" w:customStyle="1" w:styleId="ListLabel54">
    <w:name w:val="ListLabel 54"/>
    <w:rPr>
      <w:rFonts w:cs="Calibri"/>
      <w:b/>
    </w:rPr>
  </w:style>
  <w:style w:type="character" w:customStyle="1" w:styleId="ListLabel55">
    <w:name w:val="ListLabel 55"/>
    <w:rPr>
      <w:rFonts w:cs="OpenSymbol"/>
    </w:rPr>
  </w:style>
  <w:style w:type="character" w:customStyle="1" w:styleId="ListLabel56">
    <w:name w:val="ListLabel 56"/>
    <w:rPr>
      <w:rFonts w:ascii="Calibri" w:hAnsi="Calibri" w:cs="Symbol"/>
      <w:b w:val="0"/>
      <w:sz w:val="24"/>
    </w:rPr>
  </w:style>
  <w:style w:type="character" w:customStyle="1" w:styleId="ListLabel57">
    <w:name w:val="ListLabel 57"/>
    <w:rPr>
      <w:rFonts w:cs="Courier New"/>
    </w:rPr>
  </w:style>
  <w:style w:type="character" w:customStyle="1" w:styleId="ListLabel58">
    <w:name w:val="ListLabel 58"/>
    <w:rPr>
      <w:rFonts w:cs="Wingdings"/>
      <w:sz w:val="24"/>
    </w:rPr>
  </w:style>
  <w:style w:type="character" w:customStyle="1" w:styleId="ListLabel59">
    <w:name w:val="ListLabel 59"/>
    <w:rPr>
      <w:rFonts w:cs="Calibri"/>
      <w:b/>
    </w:rPr>
  </w:style>
  <w:style w:type="character" w:customStyle="1" w:styleId="ListLabel60">
    <w:name w:val="ListLabel 60"/>
    <w:rPr>
      <w:rFonts w:cs="OpenSymbol"/>
    </w:rPr>
  </w:style>
  <w:style w:type="character" w:customStyle="1" w:styleId="ListLabel61">
    <w:name w:val="ListLabel 61"/>
    <w:rPr>
      <w:rFonts w:ascii="Calibri" w:hAnsi="Calibri" w:cs="Symbol"/>
      <w:b w:val="0"/>
      <w:sz w:val="24"/>
    </w:rPr>
  </w:style>
  <w:style w:type="character" w:customStyle="1" w:styleId="ListLabel62">
    <w:name w:val="ListLabel 62"/>
    <w:rPr>
      <w:rFonts w:cs="Courier New"/>
    </w:rPr>
  </w:style>
  <w:style w:type="character" w:customStyle="1" w:styleId="ListLabel63">
    <w:name w:val="ListLabel 63"/>
    <w:rPr>
      <w:rFonts w:cs="Wingdings"/>
      <w:sz w:val="24"/>
    </w:rPr>
  </w:style>
  <w:style w:type="character" w:customStyle="1" w:styleId="ListLabel64">
    <w:name w:val="ListLabel 64"/>
    <w:rPr>
      <w:rFonts w:cs="Calibri"/>
      <w:b/>
    </w:rPr>
  </w:style>
  <w:style w:type="character" w:customStyle="1" w:styleId="ListLabel65">
    <w:name w:val="ListLabel 65"/>
    <w:rPr>
      <w:rFonts w:cs="OpenSymbol"/>
    </w:rPr>
  </w:style>
  <w:style w:type="character" w:customStyle="1" w:styleId="ListLabel66">
    <w:name w:val="ListLabel 66"/>
    <w:rPr>
      <w:rFonts w:ascii="Calibri" w:hAnsi="Calibri" w:cs="Symbol"/>
      <w:b w:val="0"/>
      <w:sz w:val="24"/>
    </w:rPr>
  </w:style>
  <w:style w:type="character" w:customStyle="1" w:styleId="ListLabel67">
    <w:name w:val="ListLabel 67"/>
    <w:rPr>
      <w:rFonts w:cs="Courier New"/>
    </w:rPr>
  </w:style>
  <w:style w:type="character" w:customStyle="1" w:styleId="ListLabel68">
    <w:name w:val="ListLabel 68"/>
    <w:rPr>
      <w:rFonts w:cs="Wingdings"/>
      <w:sz w:val="24"/>
    </w:rPr>
  </w:style>
  <w:style w:type="character" w:customStyle="1" w:styleId="ListLabel69">
    <w:name w:val="ListLabel 69"/>
    <w:rPr>
      <w:rFonts w:cs="Calibri"/>
      <w:b/>
    </w:rPr>
  </w:style>
  <w:style w:type="character" w:customStyle="1" w:styleId="ListLabel70">
    <w:name w:val="ListLabel 70"/>
    <w:rPr>
      <w:rFonts w:cs="OpenSymbol"/>
    </w:rPr>
  </w:style>
  <w:style w:type="character" w:customStyle="1" w:styleId="ListLabel71">
    <w:name w:val="ListLabel 71"/>
    <w:rPr>
      <w:rFonts w:ascii="Calibri" w:hAnsi="Calibri" w:cs="Symbol"/>
      <w:b w:val="0"/>
      <w:sz w:val="24"/>
    </w:rPr>
  </w:style>
  <w:style w:type="character" w:customStyle="1" w:styleId="ListLabel72">
    <w:name w:val="ListLabel 72"/>
    <w:rPr>
      <w:rFonts w:cs="Courier New"/>
    </w:rPr>
  </w:style>
  <w:style w:type="character" w:customStyle="1" w:styleId="ListLabel73">
    <w:name w:val="ListLabel 73"/>
    <w:rPr>
      <w:rFonts w:cs="Wingdings"/>
      <w:sz w:val="24"/>
    </w:rPr>
  </w:style>
  <w:style w:type="character" w:customStyle="1" w:styleId="ListLabel74">
    <w:name w:val="ListLabel 74"/>
    <w:rPr>
      <w:rFonts w:cs="Calibri"/>
      <w:b/>
    </w:rPr>
  </w:style>
  <w:style w:type="character" w:customStyle="1" w:styleId="ListLabel75">
    <w:name w:val="ListLabel 75"/>
    <w:rPr>
      <w:rFonts w:cs="OpenSymbol"/>
    </w:rPr>
  </w:style>
  <w:style w:type="character" w:customStyle="1" w:styleId="ListLabel76">
    <w:name w:val="ListLabel 76"/>
    <w:rPr>
      <w:rFonts w:ascii="Calibri" w:hAnsi="Calibri" w:cs="Symbol"/>
      <w:b w:val="0"/>
      <w:sz w:val="24"/>
    </w:rPr>
  </w:style>
  <w:style w:type="character" w:customStyle="1" w:styleId="ListLabel77">
    <w:name w:val="ListLabel 77"/>
    <w:rPr>
      <w:rFonts w:cs="Courier New"/>
    </w:rPr>
  </w:style>
  <w:style w:type="character" w:customStyle="1" w:styleId="ListLabel78">
    <w:name w:val="ListLabel 78"/>
    <w:rPr>
      <w:rFonts w:cs="Wingdings"/>
      <w:sz w:val="24"/>
    </w:rPr>
  </w:style>
  <w:style w:type="character" w:customStyle="1" w:styleId="ListLabel79">
    <w:name w:val="ListLabel 79"/>
    <w:rPr>
      <w:rFonts w:cs="Calibri"/>
      <w:b/>
    </w:rPr>
  </w:style>
  <w:style w:type="character" w:customStyle="1" w:styleId="ListLabel80">
    <w:name w:val="ListLabel 80"/>
    <w:rPr>
      <w:rFonts w:cs="OpenSymbol"/>
    </w:rPr>
  </w:style>
  <w:style w:type="character" w:customStyle="1" w:styleId="ListLabel81">
    <w:name w:val="ListLabel 81"/>
    <w:rPr>
      <w:rFonts w:ascii="Calibri" w:hAnsi="Calibri" w:cs="Symbol"/>
      <w:b w:val="0"/>
      <w:sz w:val="24"/>
    </w:rPr>
  </w:style>
  <w:style w:type="character" w:customStyle="1" w:styleId="ListLabel82">
    <w:name w:val="ListLabel 82"/>
    <w:rPr>
      <w:rFonts w:cs="Courier New"/>
    </w:rPr>
  </w:style>
  <w:style w:type="character" w:customStyle="1" w:styleId="ListLabel83">
    <w:name w:val="ListLabel 83"/>
    <w:rPr>
      <w:rFonts w:cs="Wingdings"/>
      <w:sz w:val="24"/>
    </w:rPr>
  </w:style>
  <w:style w:type="character" w:customStyle="1" w:styleId="ListLabel84">
    <w:name w:val="ListLabel 84"/>
    <w:rPr>
      <w:rFonts w:cs="Calibri"/>
      <w:b/>
    </w:rPr>
  </w:style>
  <w:style w:type="character" w:customStyle="1" w:styleId="ListLabel85">
    <w:name w:val="ListLabel 85"/>
    <w:rPr>
      <w:rFonts w:cs="OpenSymbol"/>
    </w:rPr>
  </w:style>
  <w:style w:type="character" w:customStyle="1" w:styleId="ListLabel86">
    <w:name w:val="ListLabel 86"/>
    <w:rPr>
      <w:rFonts w:ascii="Calibri" w:hAnsi="Calibri" w:cs="Symbol"/>
      <w:b w:val="0"/>
      <w:sz w:val="24"/>
    </w:rPr>
  </w:style>
  <w:style w:type="character" w:customStyle="1" w:styleId="ListLabel87">
    <w:name w:val="ListLabel 87"/>
    <w:rPr>
      <w:rFonts w:cs="Courier New"/>
    </w:rPr>
  </w:style>
  <w:style w:type="character" w:customStyle="1" w:styleId="ListLabel88">
    <w:name w:val="ListLabel 88"/>
    <w:rPr>
      <w:rFonts w:cs="Wingdings"/>
      <w:sz w:val="24"/>
    </w:rPr>
  </w:style>
  <w:style w:type="character" w:customStyle="1" w:styleId="ListLabel89">
    <w:name w:val="ListLabel 89"/>
    <w:rPr>
      <w:rFonts w:cs="Calibri"/>
      <w:b/>
    </w:rPr>
  </w:style>
  <w:style w:type="character" w:customStyle="1" w:styleId="ListLabel90">
    <w:name w:val="ListLabel 90"/>
    <w:rPr>
      <w:rFonts w:cs="OpenSymbol"/>
      <w:sz w:val="24"/>
    </w:rPr>
  </w:style>
  <w:style w:type="character" w:customStyle="1" w:styleId="ListLabel91">
    <w:name w:val="ListLabel 91"/>
    <w:rPr>
      <w:rFonts w:ascii="Calibri" w:hAnsi="Calibri" w:cs="OpenSymbol"/>
      <w:color w:val="000000"/>
      <w:sz w:val="24"/>
      <w:szCs w:val="24"/>
    </w:rPr>
  </w:style>
  <w:style w:type="character" w:customStyle="1" w:styleId="ListLabel92">
    <w:name w:val="ListLabel 92"/>
    <w:rPr>
      <w:rFonts w:cs="OpenSymbol"/>
    </w:rPr>
  </w:style>
  <w:style w:type="character" w:customStyle="1" w:styleId="ListLabel93">
    <w:name w:val="ListLabel 93"/>
    <w:rPr>
      <w:rFonts w:cs="Symbol"/>
      <w:b w:val="0"/>
      <w:sz w:val="24"/>
    </w:rPr>
  </w:style>
  <w:style w:type="character" w:customStyle="1" w:styleId="ListLabel94">
    <w:name w:val="ListLabel 94"/>
    <w:rPr>
      <w:rFonts w:cs="Courier New"/>
    </w:rPr>
  </w:style>
  <w:style w:type="character" w:customStyle="1" w:styleId="ListLabel95">
    <w:name w:val="ListLabel 95"/>
    <w:rPr>
      <w:rFonts w:cs="Wingdings"/>
      <w:sz w:val="24"/>
    </w:rPr>
  </w:style>
  <w:style w:type="character" w:customStyle="1" w:styleId="ListLabel96">
    <w:name w:val="ListLabel 96"/>
    <w:rPr>
      <w:rFonts w:cs="Calibri"/>
      <w:b/>
    </w:rPr>
  </w:style>
  <w:style w:type="character" w:customStyle="1" w:styleId="ListLabel97">
    <w:name w:val="ListLabel 97"/>
    <w:rPr>
      <w:rFonts w:cs="OpenSymbol"/>
      <w:sz w:val="24"/>
    </w:rPr>
  </w:style>
  <w:style w:type="character" w:customStyle="1" w:styleId="ListLabel98">
    <w:name w:val="ListLabel 98"/>
    <w:rPr>
      <w:rFonts w:cs="OpenSymbol"/>
      <w:color w:val="000000"/>
      <w:sz w:val="24"/>
      <w:szCs w:val="24"/>
    </w:rPr>
  </w:style>
  <w:style w:type="character" w:customStyle="1" w:styleId="ListLabel99">
    <w:name w:val="ListLabel 99"/>
    <w:rPr>
      <w:rFonts w:cs="OpenSymbol"/>
    </w:rPr>
  </w:style>
  <w:style w:type="character" w:customStyle="1" w:styleId="Znakinumeracji">
    <w:name w:val="Znaki numeracji"/>
    <w:rPr>
      <w:rFonts w:ascii="Calibri" w:hAnsi="Calibri" w:cs="Calibri"/>
    </w:rPr>
  </w:style>
  <w:style w:type="character" w:customStyle="1" w:styleId="Domylnaczcionkaakapitu10">
    <w:name w:val="Domyślna czcionka akapitu1"/>
  </w:style>
  <w:style w:type="character" w:styleId="Pogrubienie">
    <w:name w:val="Strong"/>
    <w:qFormat/>
    <w:rPr>
      <w:b/>
      <w:bCs/>
    </w:rPr>
  </w:style>
  <w:style w:type="paragraph" w:customStyle="1" w:styleId="Nagwek10">
    <w:name w:val="Nagłówek1"/>
    <w:basedOn w:val="Normalny"/>
    <w:next w:val="Tekstpodstawowy"/>
    <w:pPr>
      <w:keepNext/>
      <w:spacing w:before="240" w:after="120"/>
    </w:pPr>
    <w:rPr>
      <w:rFonts w:ascii="Liberation Sans" w:eastAsia="Microsoft YaHei" w:hAnsi="Liberation Sans" w:cs="Mangal"/>
      <w:sz w:val="28"/>
      <w:szCs w:val="28"/>
    </w:rPr>
  </w:style>
  <w:style w:type="paragraph" w:styleId="Tekstpodstawowy">
    <w:name w:val="Body Text"/>
    <w:basedOn w:val="Normalny"/>
    <w:pPr>
      <w:spacing w:after="140" w:line="288"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customStyle="1" w:styleId="Tekstpodstawowywcity21">
    <w:name w:val="Tekst podstawowy wcięty 21"/>
    <w:basedOn w:val="Normalny"/>
    <w:pPr>
      <w:spacing w:line="360" w:lineRule="auto"/>
      <w:ind w:firstLine="708"/>
      <w:jc w:val="both"/>
    </w:pPr>
    <w:rPr>
      <w:rFonts w:ascii="Times New Roman" w:hAnsi="Times New Roman" w:cs="Times New Roman"/>
      <w:sz w:val="24"/>
    </w:rPr>
  </w:style>
  <w:style w:type="paragraph" w:customStyle="1" w:styleId="Tekstkomentarza1">
    <w:name w:val="Tekst komentarza1"/>
    <w:basedOn w:val="Normalny"/>
  </w:style>
  <w:style w:type="paragraph" w:customStyle="1" w:styleId="Tematkomentarza1">
    <w:name w:val="Temat komentarza1"/>
    <w:basedOn w:val="Tekstkomentarza1"/>
    <w:rPr>
      <w:b/>
      <w:bCs/>
    </w:rPr>
  </w:style>
  <w:style w:type="paragraph" w:customStyle="1" w:styleId="Tekstdymka1">
    <w:name w:val="Tekst dymka1"/>
    <w:basedOn w:val="Normalny"/>
    <w:rPr>
      <w:rFonts w:ascii="Tahoma" w:hAnsi="Tahoma" w:cs="Tahoma"/>
      <w:sz w:val="16"/>
      <w:szCs w:val="16"/>
    </w:rPr>
  </w:style>
  <w:style w:type="paragraph" w:customStyle="1" w:styleId="Legenda1">
    <w:name w:val="Legenda1"/>
    <w:basedOn w:val="Normalny"/>
    <w:pPr>
      <w:spacing w:line="240" w:lineRule="auto"/>
    </w:pPr>
    <w:rPr>
      <w:b/>
      <w:bCs/>
      <w:color w:val="4F81BD"/>
      <w:sz w:val="18"/>
      <w:szCs w:val="18"/>
    </w:rPr>
  </w:style>
  <w:style w:type="paragraph" w:styleId="Tytu">
    <w:name w:val="Title"/>
    <w:basedOn w:val="Normalny"/>
    <w:next w:val="Tekstpodstawowy"/>
    <w:qFormat/>
    <w:pPr>
      <w:pBdr>
        <w:top w:val="none" w:sz="0" w:space="0" w:color="000000"/>
        <w:left w:val="none" w:sz="0" w:space="0" w:color="000000"/>
        <w:bottom w:val="single" w:sz="8" w:space="4" w:color="4F81BD"/>
        <w:right w:val="none" w:sz="0" w:space="0" w:color="000000"/>
      </w:pBdr>
      <w:spacing w:after="300" w:line="240" w:lineRule="auto"/>
      <w:contextualSpacing/>
    </w:pPr>
    <w:rPr>
      <w:rFonts w:ascii="Cambria" w:hAnsi="Cambria"/>
      <w:color w:val="17365D"/>
      <w:spacing w:val="5"/>
      <w:sz w:val="52"/>
      <w:szCs w:val="52"/>
    </w:rPr>
  </w:style>
  <w:style w:type="paragraph" w:styleId="Podtytu">
    <w:name w:val="Subtitle"/>
    <w:basedOn w:val="Normalny"/>
    <w:next w:val="Tekstpodstawowy"/>
    <w:qFormat/>
    <w:rPr>
      <w:rFonts w:ascii="Cambria" w:hAnsi="Cambria"/>
      <w:i/>
      <w:iCs/>
      <w:color w:val="4F81BD"/>
      <w:spacing w:val="15"/>
      <w:sz w:val="24"/>
      <w:szCs w:val="24"/>
    </w:rPr>
  </w:style>
  <w:style w:type="paragraph" w:customStyle="1" w:styleId="Bezodstpw1">
    <w:name w:val="Bez odstępów1"/>
    <w:pPr>
      <w:suppressAutoHyphens/>
    </w:pPr>
    <w:rPr>
      <w:rFonts w:ascii="Calibri" w:eastAsia="SimSun" w:hAnsi="Calibri" w:cs="font489"/>
      <w:color w:val="00000A"/>
      <w:kern w:val="1"/>
      <w:sz w:val="22"/>
      <w:szCs w:val="22"/>
      <w:lang w:val="en-US" w:eastAsia="en-US" w:bidi="en-US"/>
    </w:rPr>
  </w:style>
  <w:style w:type="paragraph" w:customStyle="1" w:styleId="Akapitzlist1">
    <w:name w:val="Akapit z listą1"/>
    <w:basedOn w:val="Normalny"/>
    <w:pPr>
      <w:ind w:left="720"/>
      <w:contextualSpacing/>
    </w:pPr>
  </w:style>
  <w:style w:type="paragraph" w:customStyle="1" w:styleId="Cytat1">
    <w:name w:val="Cytat1"/>
    <w:basedOn w:val="Normalny"/>
    <w:rPr>
      <w:i/>
      <w:iCs/>
      <w:color w:val="000000"/>
    </w:rPr>
  </w:style>
  <w:style w:type="paragraph" w:customStyle="1" w:styleId="Cytatintensywny1">
    <w:name w:val="Cytat intensywny1"/>
    <w:basedOn w:val="Normalny"/>
    <w:pPr>
      <w:pBdr>
        <w:top w:val="none" w:sz="0" w:space="0" w:color="000000"/>
        <w:left w:val="none" w:sz="0" w:space="0" w:color="000000"/>
        <w:bottom w:val="single" w:sz="4" w:space="4" w:color="4F81BD"/>
        <w:right w:val="none" w:sz="0" w:space="0" w:color="000000"/>
      </w:pBdr>
      <w:spacing w:before="200" w:after="280"/>
      <w:ind w:left="936" w:right="936"/>
    </w:pPr>
    <w:rPr>
      <w:b/>
      <w:bCs/>
      <w:i/>
      <w:iCs/>
      <w:color w:val="4F81BD"/>
    </w:rPr>
  </w:style>
  <w:style w:type="paragraph" w:styleId="Nagwekwykazurde">
    <w:name w:val="toa heading"/>
    <w:basedOn w:val="Nagwek1"/>
    <w:pPr>
      <w:numPr>
        <w:numId w:val="0"/>
      </w:numPr>
    </w:pPr>
  </w:style>
  <w:style w:type="paragraph" w:styleId="Spistreci1">
    <w:name w:val="toc 1"/>
    <w:basedOn w:val="Normalny"/>
    <w:uiPriority w:val="39"/>
    <w:pPr>
      <w:spacing w:after="100"/>
    </w:pPr>
  </w:style>
  <w:style w:type="paragraph" w:styleId="Spistreci2">
    <w:name w:val="toc 2"/>
    <w:basedOn w:val="Normalny"/>
    <w:uiPriority w:val="39"/>
    <w:pPr>
      <w:spacing w:after="100"/>
      <w:ind w:left="220"/>
    </w:pPr>
  </w:style>
  <w:style w:type="paragraph" w:styleId="Spistreci3">
    <w:name w:val="toc 3"/>
    <w:basedOn w:val="Normalny"/>
    <w:uiPriority w:val="39"/>
    <w:pPr>
      <w:spacing w:after="100"/>
      <w:ind w:left="440"/>
    </w:pPr>
  </w:style>
  <w:style w:type="paragraph" w:customStyle="1" w:styleId="Mapadokumentu1">
    <w:name w:val="Mapa dokumentu1"/>
    <w:basedOn w:val="Normalny"/>
    <w:pPr>
      <w:spacing w:after="0" w:line="240" w:lineRule="auto"/>
    </w:pPr>
    <w:rPr>
      <w:rFonts w:ascii="Tahoma" w:hAnsi="Tahoma" w:cs="Tahoma"/>
      <w:sz w:val="16"/>
      <w:szCs w:val="16"/>
    </w:rPr>
  </w:style>
  <w:style w:type="paragraph" w:customStyle="1" w:styleId="Listapunktowana41">
    <w:name w:val="Lista punktowana 41"/>
    <w:basedOn w:val="Normalny"/>
    <w:pPr>
      <w:contextualSpacing/>
    </w:pPr>
  </w:style>
  <w:style w:type="paragraph" w:styleId="Nagwek">
    <w:name w:val="header"/>
    <w:basedOn w:val="Normalny"/>
    <w:pPr>
      <w:tabs>
        <w:tab w:val="center" w:pos="4536"/>
        <w:tab w:val="right" w:pos="9072"/>
      </w:tabs>
      <w:spacing w:after="0" w:line="240" w:lineRule="auto"/>
    </w:pPr>
  </w:style>
  <w:style w:type="paragraph" w:styleId="Stopka">
    <w:name w:val="footer"/>
    <w:basedOn w:val="Normalny"/>
    <w:pPr>
      <w:tabs>
        <w:tab w:val="center" w:pos="4536"/>
        <w:tab w:val="right" w:pos="9072"/>
      </w:tabs>
      <w:spacing w:after="0" w:line="240" w:lineRule="auto"/>
    </w:pPr>
  </w:style>
  <w:style w:type="paragraph" w:customStyle="1" w:styleId="Akapitzlist10">
    <w:name w:val="Akapit z listą1"/>
    <w:basedOn w:val="Normalny"/>
    <w:pPr>
      <w:spacing w:after="0" w:line="240" w:lineRule="auto"/>
      <w:ind w:left="708" w:hanging="425"/>
    </w:pPr>
    <w:rPr>
      <w:rFonts w:ascii="Times New Roman" w:eastAsia="Calibri" w:hAnsi="Times New Roman" w:cs="Times New Roman"/>
      <w:sz w:val="24"/>
      <w:szCs w:val="24"/>
      <w:lang w:eastAsia="pl-PL" w:bidi="ar-SA"/>
    </w:rPr>
  </w:style>
  <w:style w:type="paragraph" w:customStyle="1" w:styleId="tekst">
    <w:name w:val="tekst"/>
    <w:basedOn w:val="Normalny"/>
    <w:pPr>
      <w:spacing w:after="120" w:line="320" w:lineRule="exact"/>
      <w:ind w:firstLine="567"/>
      <w:jc w:val="both"/>
    </w:pPr>
    <w:rPr>
      <w:rFonts w:ascii="Arial" w:eastAsia="Times New Roman" w:hAnsi="Arial" w:cs="Arial"/>
      <w:bCs/>
      <w:sz w:val="24"/>
      <w:szCs w:val="20"/>
      <w:lang w:eastAsia="pl-PL" w:bidi="ar-SA"/>
    </w:rPr>
  </w:style>
  <w:style w:type="paragraph" w:customStyle="1" w:styleId="1-tekst1">
    <w:name w:val="1 - tekst1"/>
    <w:basedOn w:val="Normalny"/>
    <w:pPr>
      <w:spacing w:after="0" w:line="360" w:lineRule="auto"/>
      <w:jc w:val="both"/>
    </w:pPr>
    <w:rPr>
      <w:rFonts w:eastAsia="Calibri" w:cs="Times New Roman"/>
      <w:sz w:val="24"/>
      <w:szCs w:val="20"/>
      <w:lang w:eastAsia="pl-PL" w:bidi="ar-SA"/>
    </w:rPr>
  </w:style>
  <w:style w:type="paragraph" w:customStyle="1" w:styleId="xl28">
    <w:name w:val="xl28"/>
    <w:basedOn w:val="Normalny"/>
    <w:pPr>
      <w:spacing w:after="280"/>
    </w:pPr>
    <w:rPr>
      <w:rFonts w:ascii="Arial" w:eastAsia="Calibri" w:hAnsi="Arial" w:cs="Times New Roman"/>
      <w:b/>
      <w:bCs/>
      <w:sz w:val="24"/>
      <w:szCs w:val="24"/>
      <w:lang w:eastAsia="pl-PL" w:bidi="ar-SA"/>
    </w:rPr>
  </w:style>
  <w:style w:type="paragraph" w:customStyle="1" w:styleId="Akapitzlist2">
    <w:name w:val="Akapit z listą2"/>
    <w:basedOn w:val="Normalny"/>
    <w:pPr>
      <w:spacing w:after="0" w:line="240" w:lineRule="auto"/>
      <w:ind w:left="708"/>
    </w:pPr>
    <w:rPr>
      <w:rFonts w:ascii="Times New Roman" w:eastAsia="Calibri" w:hAnsi="Times New Roman" w:cs="Times New Roman"/>
      <w:sz w:val="24"/>
      <w:szCs w:val="24"/>
      <w:lang w:eastAsia="pl-PL" w:bidi="ar-SA"/>
    </w:rPr>
  </w:style>
  <w:style w:type="paragraph" w:customStyle="1" w:styleId="3-punktory">
    <w:name w:val="3 - punktory"/>
    <w:basedOn w:val="1-tekst1"/>
    <w:pPr>
      <w:ind w:left="993"/>
    </w:pPr>
  </w:style>
  <w:style w:type="paragraph" w:styleId="Spistreci4">
    <w:name w:val="toc 4"/>
    <w:basedOn w:val="Indeks"/>
    <w:uiPriority w:val="39"/>
  </w:style>
  <w:style w:type="paragraph" w:customStyle="1" w:styleId="Cytaty">
    <w:name w:val="Cytaty"/>
    <w:basedOn w:val="Normalny"/>
  </w:style>
  <w:style w:type="paragraph" w:customStyle="1" w:styleId="Gwkalewa">
    <w:name w:val="Główka lewa"/>
    <w:basedOn w:val="Normalny"/>
  </w:style>
  <w:style w:type="paragraph" w:customStyle="1" w:styleId="Zawartotabeli">
    <w:name w:val="Zawartość tabeli"/>
    <w:basedOn w:val="Normalny"/>
  </w:style>
  <w:style w:type="paragraph" w:customStyle="1" w:styleId="Nagwektabeli">
    <w:name w:val="Nagłówek tabeli"/>
    <w:basedOn w:val="Zawartotabeli"/>
  </w:style>
  <w:style w:type="paragraph" w:styleId="Spisilustracji">
    <w:name w:val="table of figures"/>
    <w:basedOn w:val="Legenda"/>
    <w:pPr>
      <w:jc w:val="center"/>
    </w:pPr>
    <w:rPr>
      <w:rFonts w:cs="Calibri"/>
      <w:sz w:val="20"/>
      <w:szCs w:val="20"/>
    </w:rPr>
  </w:style>
  <w:style w:type="paragraph" w:styleId="Adresnakopercie">
    <w:name w:val="envelope address"/>
    <w:basedOn w:val="Normalny"/>
    <w:pPr>
      <w:suppressLineNumbers/>
      <w:spacing w:after="60"/>
    </w:pPr>
  </w:style>
  <w:style w:type="paragraph" w:customStyle="1" w:styleId="Gwkaprawa">
    <w:name w:val="Główka prawa"/>
    <w:basedOn w:val="Normalny"/>
    <w:pPr>
      <w:suppressLineNumbers/>
      <w:tabs>
        <w:tab w:val="center" w:pos="4916"/>
        <w:tab w:val="right" w:pos="9832"/>
      </w:tabs>
    </w:pPr>
  </w:style>
  <w:style w:type="paragraph" w:customStyle="1" w:styleId="Liniapozioma">
    <w:name w:val="Linia pozioma"/>
    <w:basedOn w:val="Normalny"/>
    <w:next w:val="Tekstpodstawowy"/>
    <w:pPr>
      <w:suppressLineNumbers/>
      <w:pBdr>
        <w:top w:val="none" w:sz="0" w:space="0" w:color="000000"/>
        <w:left w:val="none" w:sz="0" w:space="0" w:color="000000"/>
        <w:bottom w:val="none" w:sz="0" w:space="0" w:color="000000"/>
        <w:right w:val="none" w:sz="0" w:space="0" w:color="000000"/>
      </w:pBdr>
      <w:spacing w:after="283"/>
    </w:pPr>
    <w:rPr>
      <w:sz w:val="12"/>
      <w:szCs w:val="12"/>
    </w:rPr>
  </w:style>
  <w:style w:type="paragraph" w:customStyle="1" w:styleId="Default">
    <w:name w:val="Default"/>
    <w:link w:val="DefaultZnak"/>
    <w:uiPriority w:val="99"/>
    <w:pPr>
      <w:widowControl w:val="0"/>
      <w:suppressAutoHyphens/>
    </w:pPr>
    <w:rPr>
      <w:rFonts w:eastAsia="SimSun" w:cs="Mangal"/>
      <w:color w:val="000000"/>
      <w:sz w:val="24"/>
      <w:szCs w:val="24"/>
      <w:lang w:eastAsia="zh-CN" w:bidi="hi-IN"/>
    </w:rPr>
  </w:style>
  <w:style w:type="paragraph" w:styleId="Tekstdymka">
    <w:name w:val="Balloon Text"/>
    <w:basedOn w:val="Normalny"/>
    <w:rPr>
      <w:rFonts w:ascii="Tahoma" w:hAnsi="Tahoma" w:cs="Tahoma"/>
      <w:sz w:val="16"/>
      <w:szCs w:val="16"/>
    </w:rPr>
  </w:style>
  <w:style w:type="paragraph" w:styleId="NormalnyWeb">
    <w:name w:val="Normal (Web)"/>
    <w:basedOn w:val="Normalny"/>
    <w:pPr>
      <w:spacing w:before="280" w:after="225"/>
    </w:pPr>
    <w:rPr>
      <w:rFonts w:ascii="Arial" w:hAnsi="Arial" w:cs="Arial"/>
      <w:sz w:val="20"/>
    </w:rPr>
  </w:style>
  <w:style w:type="paragraph" w:customStyle="1" w:styleId="Zawartoramki">
    <w:name w:val="Zawartość ramki"/>
    <w:basedOn w:val="Normalny"/>
  </w:style>
  <w:style w:type="paragraph" w:customStyle="1" w:styleId="IBP">
    <w:name w:val="IBP"/>
    <w:basedOn w:val="Normalny"/>
    <w:pPr>
      <w:spacing w:before="120" w:after="0" w:line="240" w:lineRule="auto"/>
      <w:jc w:val="both"/>
    </w:pPr>
    <w:rPr>
      <w:rFonts w:cs="Calibri"/>
    </w:rPr>
  </w:style>
  <w:style w:type="character" w:styleId="Odwoaniedokomentarza">
    <w:name w:val="annotation reference"/>
    <w:uiPriority w:val="99"/>
    <w:semiHidden/>
    <w:unhideWhenUsed/>
    <w:rsid w:val="009B6372"/>
    <w:rPr>
      <w:sz w:val="16"/>
      <w:szCs w:val="16"/>
    </w:rPr>
  </w:style>
  <w:style w:type="paragraph" w:styleId="Tekstkomentarza">
    <w:name w:val="annotation text"/>
    <w:basedOn w:val="Normalny"/>
    <w:link w:val="TekstkomentarzaZnak1"/>
    <w:uiPriority w:val="99"/>
    <w:unhideWhenUsed/>
    <w:rsid w:val="00631B8C"/>
    <w:rPr>
      <w:sz w:val="20"/>
      <w:szCs w:val="20"/>
    </w:rPr>
  </w:style>
  <w:style w:type="character" w:customStyle="1" w:styleId="TekstkomentarzaZnak1">
    <w:name w:val="Tekst komentarza Znak1"/>
    <w:link w:val="Tekstkomentarza"/>
    <w:uiPriority w:val="99"/>
    <w:rsid w:val="00631B8C"/>
    <w:rPr>
      <w:rFonts w:ascii="Calibri" w:eastAsia="SimSun" w:hAnsi="Calibri" w:cs="font489"/>
      <w:color w:val="00000A"/>
      <w:kern w:val="1"/>
      <w:lang w:eastAsia="en-US" w:bidi="en-US"/>
    </w:rPr>
  </w:style>
  <w:style w:type="paragraph" w:styleId="Tematkomentarza">
    <w:name w:val="annotation subject"/>
    <w:basedOn w:val="Tekstkomentarza"/>
    <w:next w:val="Tekstkomentarza"/>
    <w:link w:val="TematkomentarzaZnak1"/>
    <w:uiPriority w:val="99"/>
    <w:semiHidden/>
    <w:unhideWhenUsed/>
    <w:rsid w:val="009B6372"/>
    <w:rPr>
      <w:b/>
      <w:bCs/>
    </w:rPr>
  </w:style>
  <w:style w:type="character" w:customStyle="1" w:styleId="TematkomentarzaZnak1">
    <w:name w:val="Temat komentarza Znak1"/>
    <w:link w:val="Tematkomentarza"/>
    <w:uiPriority w:val="99"/>
    <w:semiHidden/>
    <w:rsid w:val="009B6372"/>
    <w:rPr>
      <w:rFonts w:ascii="Calibri" w:eastAsia="SimSun" w:hAnsi="Calibri" w:cs="font489"/>
      <w:b/>
      <w:bCs/>
      <w:color w:val="00000A"/>
      <w:kern w:val="1"/>
      <w:lang w:val="en-US" w:eastAsia="en-US" w:bidi="en-US"/>
    </w:rPr>
  </w:style>
  <w:style w:type="paragraph" w:styleId="Poprawka">
    <w:name w:val="Revision"/>
    <w:hidden/>
    <w:uiPriority w:val="99"/>
    <w:semiHidden/>
    <w:rsid w:val="00446F45"/>
    <w:rPr>
      <w:rFonts w:ascii="Calibri" w:eastAsia="SimSun" w:hAnsi="Calibri" w:cs="font489"/>
      <w:color w:val="00000A"/>
      <w:kern w:val="1"/>
      <w:sz w:val="22"/>
      <w:szCs w:val="22"/>
      <w:lang w:val="en-US" w:eastAsia="en-US" w:bidi="en-US"/>
    </w:rPr>
  </w:style>
  <w:style w:type="paragraph" w:customStyle="1" w:styleId="Tretekstu">
    <w:name w:val="Treść tekstu"/>
    <w:basedOn w:val="Normalny"/>
    <w:rsid w:val="00C87830"/>
    <w:pPr>
      <w:widowControl w:val="0"/>
      <w:spacing w:after="0" w:line="360" w:lineRule="auto"/>
      <w:jc w:val="center"/>
    </w:pPr>
    <w:rPr>
      <w:rFonts w:ascii="Arial" w:eastAsia="Lucida Sans Unicode" w:hAnsi="Arial" w:cs="Arial"/>
      <w:color w:val="auto"/>
      <w:kern w:val="0"/>
      <w:sz w:val="24"/>
      <w:szCs w:val="20"/>
      <w:lang w:eastAsia="zh-CN" w:bidi="ar-SA"/>
    </w:rPr>
  </w:style>
  <w:style w:type="paragraph" w:customStyle="1" w:styleId="Standard">
    <w:name w:val="Standard"/>
    <w:rsid w:val="000072BD"/>
    <w:pPr>
      <w:widowControl w:val="0"/>
      <w:suppressAutoHyphens/>
      <w:autoSpaceDN w:val="0"/>
    </w:pPr>
    <w:rPr>
      <w:rFonts w:ascii="Arial Narrow" w:eastAsia="SimSun" w:hAnsi="Arial Narrow" w:cs="Mangal"/>
      <w:kern w:val="3"/>
      <w:sz w:val="24"/>
      <w:szCs w:val="24"/>
      <w:lang w:eastAsia="zh-CN" w:bidi="hi-IN"/>
    </w:rPr>
  </w:style>
  <w:style w:type="paragraph" w:customStyle="1" w:styleId="Textbody">
    <w:name w:val="Text body"/>
    <w:basedOn w:val="Standard"/>
    <w:rsid w:val="000072BD"/>
    <w:pPr>
      <w:spacing w:after="120"/>
    </w:pPr>
  </w:style>
  <w:style w:type="numbering" w:customStyle="1" w:styleId="WWOutlineListStyle4">
    <w:name w:val="WW_OutlineListStyle_4"/>
    <w:rsid w:val="000072BD"/>
    <w:pPr>
      <w:numPr>
        <w:numId w:val="5"/>
      </w:numPr>
    </w:pPr>
  </w:style>
  <w:style w:type="paragraph" w:styleId="Tekstprzypisudolnego">
    <w:name w:val="footnote text"/>
    <w:basedOn w:val="Normalny"/>
    <w:link w:val="TekstprzypisudolnegoZnak"/>
    <w:uiPriority w:val="99"/>
    <w:semiHidden/>
    <w:unhideWhenUsed/>
    <w:rsid w:val="001F39BF"/>
    <w:rPr>
      <w:sz w:val="20"/>
      <w:szCs w:val="20"/>
    </w:rPr>
  </w:style>
  <w:style w:type="character" w:customStyle="1" w:styleId="TekstprzypisudolnegoZnak">
    <w:name w:val="Tekst przypisu dolnego Znak"/>
    <w:link w:val="Tekstprzypisudolnego"/>
    <w:uiPriority w:val="99"/>
    <w:semiHidden/>
    <w:rsid w:val="001F39BF"/>
    <w:rPr>
      <w:rFonts w:ascii="Calibri" w:eastAsia="SimSun" w:hAnsi="Calibri" w:cs="font489"/>
      <w:color w:val="00000A"/>
      <w:kern w:val="1"/>
      <w:lang w:val="en-US" w:eastAsia="en-US" w:bidi="en-US"/>
    </w:rPr>
  </w:style>
  <w:style w:type="character" w:styleId="Odwoanieprzypisudolnego">
    <w:name w:val="footnote reference"/>
    <w:uiPriority w:val="99"/>
    <w:semiHidden/>
    <w:unhideWhenUsed/>
    <w:rsid w:val="001F39BF"/>
    <w:rPr>
      <w:vertAlign w:val="superscript"/>
    </w:rPr>
  </w:style>
  <w:style w:type="paragraph" w:customStyle="1" w:styleId="ListParagraph1">
    <w:name w:val="List Paragraph1"/>
    <w:basedOn w:val="Normalny"/>
    <w:rsid w:val="007C5F2E"/>
    <w:pPr>
      <w:ind w:left="720"/>
      <w:contextualSpacing/>
    </w:pPr>
    <w:rPr>
      <w:rFonts w:cs="font427"/>
      <w:kern w:val="2"/>
    </w:rPr>
  </w:style>
  <w:style w:type="character" w:customStyle="1" w:styleId="DefaultZnak">
    <w:name w:val="Default Znak"/>
    <w:link w:val="Default"/>
    <w:uiPriority w:val="99"/>
    <w:rsid w:val="00423E60"/>
    <w:rPr>
      <w:rFonts w:eastAsia="SimSun" w:cs="Mangal"/>
      <w:color w:val="000000"/>
      <w:sz w:val="24"/>
      <w:szCs w:val="24"/>
      <w:lang w:eastAsia="zh-CN" w:bidi="hi-IN"/>
    </w:rPr>
  </w:style>
  <w:style w:type="paragraph" w:customStyle="1" w:styleId="CM9">
    <w:name w:val="CM9"/>
    <w:basedOn w:val="Default"/>
    <w:next w:val="Default"/>
    <w:uiPriority w:val="99"/>
    <w:rsid w:val="00423E60"/>
    <w:pPr>
      <w:numPr>
        <w:numId w:val="9"/>
      </w:numPr>
      <w:tabs>
        <w:tab w:val="left" w:pos="284"/>
      </w:tabs>
      <w:suppressAutoHyphens w:val="0"/>
      <w:autoSpaceDE w:val="0"/>
      <w:autoSpaceDN w:val="0"/>
      <w:adjustRightInd w:val="0"/>
      <w:spacing w:line="240" w:lineRule="atLeast"/>
      <w:ind w:left="1418" w:hanging="425"/>
    </w:pPr>
    <w:rPr>
      <w:rFonts w:ascii="Arial" w:eastAsia="Times New Roman" w:hAnsi="Arial" w:cs="Arial"/>
      <w:color w:val="auto"/>
      <w:sz w:val="22"/>
      <w:szCs w:val="22"/>
      <w:lang w:eastAsia="pl-PL" w:bidi="ar-SA"/>
    </w:rPr>
  </w:style>
  <w:style w:type="paragraph" w:customStyle="1" w:styleId="KL">
    <w:name w:val="KL"/>
    <w:basedOn w:val="Normalny"/>
    <w:link w:val="KLZnak"/>
    <w:qFormat/>
    <w:rsid w:val="005E37D3"/>
    <w:pPr>
      <w:widowControl w:val="0"/>
      <w:suppressAutoHyphens w:val="0"/>
      <w:autoSpaceDE w:val="0"/>
      <w:autoSpaceDN w:val="0"/>
      <w:adjustRightInd w:val="0"/>
      <w:spacing w:before="100" w:after="100"/>
      <w:ind w:left="556"/>
      <w:jc w:val="both"/>
    </w:pPr>
    <w:rPr>
      <w:rFonts w:ascii="Arial" w:eastAsia="Times New Roman" w:hAnsi="Arial" w:cs="Times New Roman"/>
      <w:color w:val="auto"/>
      <w:kern w:val="0"/>
      <w:lang w:eastAsia="pl-PL" w:bidi="ar-SA"/>
    </w:rPr>
  </w:style>
  <w:style w:type="character" w:customStyle="1" w:styleId="KLZnak">
    <w:name w:val="KL Znak"/>
    <w:link w:val="KL"/>
    <w:rsid w:val="005E37D3"/>
    <w:rPr>
      <w:rFonts w:ascii="Arial" w:hAnsi="Arial"/>
      <w:sz w:val="22"/>
      <w:szCs w:val="22"/>
    </w:rPr>
  </w:style>
  <w:style w:type="character" w:customStyle="1" w:styleId="eq0j8">
    <w:name w:val="eq0j8"/>
    <w:basedOn w:val="Domylnaczcionkaakapitu"/>
    <w:rsid w:val="00BB0ADB"/>
  </w:style>
  <w:style w:type="character" w:customStyle="1" w:styleId="11MTSChar">
    <w:name w:val="1.1. MTS Char"/>
    <w:link w:val="11MTS"/>
    <w:rsid w:val="00AC5D09"/>
    <w:rPr>
      <w:rFonts w:ascii="Arial" w:hAnsi="Arial" w:cs="Arial"/>
      <w:b/>
      <w:sz w:val="22"/>
      <w:szCs w:val="22"/>
    </w:rPr>
  </w:style>
  <w:style w:type="paragraph" w:customStyle="1" w:styleId="111MTS">
    <w:name w:val="1.1.1. MTS"/>
    <w:basedOn w:val="Normalny"/>
    <w:qFormat/>
    <w:rsid w:val="00AC5D09"/>
    <w:pPr>
      <w:widowControl w:val="0"/>
      <w:suppressAutoHyphens w:val="0"/>
      <w:autoSpaceDE w:val="0"/>
      <w:autoSpaceDN w:val="0"/>
      <w:adjustRightInd w:val="0"/>
      <w:spacing w:before="120" w:after="120" w:line="248" w:lineRule="atLeast"/>
      <w:ind w:left="720" w:hanging="720"/>
    </w:pPr>
    <w:rPr>
      <w:rFonts w:ascii="Arial" w:eastAsia="Times New Roman" w:hAnsi="Arial" w:cs="Arial"/>
      <w:b/>
      <w:bCs/>
      <w:color w:val="auto"/>
      <w:kern w:val="0"/>
      <w:szCs w:val="24"/>
      <w:lang w:eastAsia="pl-PL" w:bidi="ar-SA"/>
    </w:rPr>
  </w:style>
  <w:style w:type="paragraph" w:customStyle="1" w:styleId="11MTS">
    <w:name w:val="1.1. MTS"/>
    <w:basedOn w:val="Normalny"/>
    <w:link w:val="11MTSChar"/>
    <w:qFormat/>
    <w:rsid w:val="00AC5D09"/>
    <w:pPr>
      <w:widowControl w:val="0"/>
      <w:suppressAutoHyphens w:val="0"/>
      <w:autoSpaceDE w:val="0"/>
      <w:autoSpaceDN w:val="0"/>
      <w:adjustRightInd w:val="0"/>
      <w:spacing w:before="120" w:after="120" w:line="248" w:lineRule="atLeast"/>
      <w:ind w:left="1004" w:hanging="720"/>
      <w:jc w:val="both"/>
    </w:pPr>
    <w:rPr>
      <w:rFonts w:ascii="Arial" w:eastAsia="Times New Roman" w:hAnsi="Arial" w:cs="Arial"/>
      <w:b/>
      <w:color w:val="auto"/>
      <w:kern w:val="0"/>
      <w:lang w:eastAsia="pl-PL" w:bidi="ar-SA"/>
    </w:rPr>
  </w:style>
  <w:style w:type="paragraph" w:styleId="Akapitzlist">
    <w:name w:val="List Paragraph"/>
    <w:aliases w:val="mm"/>
    <w:basedOn w:val="Normalny"/>
    <w:link w:val="AkapitzlistZnak"/>
    <w:uiPriority w:val="34"/>
    <w:qFormat/>
    <w:rsid w:val="008B1A29"/>
    <w:pPr>
      <w:suppressAutoHyphens w:val="0"/>
      <w:ind w:left="720"/>
      <w:contextualSpacing/>
    </w:pPr>
    <w:rPr>
      <w:rFonts w:eastAsia="Calibri" w:cs="Calibri"/>
      <w:color w:val="auto"/>
      <w:kern w:val="0"/>
      <w:lang w:eastAsia="zh-CN" w:bidi="ar-SA"/>
    </w:rPr>
  </w:style>
  <w:style w:type="character" w:customStyle="1" w:styleId="AkapitzlistZnak">
    <w:name w:val="Akapit z listą Znak"/>
    <w:aliases w:val="mm Znak"/>
    <w:link w:val="Akapitzlist"/>
    <w:uiPriority w:val="34"/>
    <w:rsid w:val="00B532CA"/>
    <w:rPr>
      <w:rFonts w:ascii="Calibri" w:eastAsia="Calibri" w:hAnsi="Calibri" w:cs="Calibri"/>
      <w:sz w:val="22"/>
      <w:szCs w:val="22"/>
      <w:lang w:eastAsia="zh-CN"/>
    </w:rPr>
  </w:style>
  <w:style w:type="paragraph" w:styleId="Tekstprzypisukocowego">
    <w:name w:val="endnote text"/>
    <w:basedOn w:val="Normalny"/>
    <w:link w:val="TekstprzypisukocowegoZnak"/>
    <w:uiPriority w:val="99"/>
    <w:semiHidden/>
    <w:unhideWhenUsed/>
    <w:rsid w:val="00E81DF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81DFF"/>
    <w:rPr>
      <w:rFonts w:ascii="Calibri" w:eastAsia="SimSun" w:hAnsi="Calibri" w:cs="font489"/>
      <w:color w:val="00000A"/>
      <w:kern w:val="1"/>
      <w:lang w:eastAsia="en-US" w:bidi="en-US"/>
    </w:rPr>
  </w:style>
  <w:style w:type="character" w:styleId="Odwoanieprzypisukocowego">
    <w:name w:val="endnote reference"/>
    <w:basedOn w:val="Domylnaczcionkaakapitu"/>
    <w:uiPriority w:val="99"/>
    <w:semiHidden/>
    <w:unhideWhenUsed/>
    <w:rsid w:val="00E81DFF"/>
    <w:rPr>
      <w:vertAlign w:val="superscript"/>
    </w:rPr>
  </w:style>
  <w:style w:type="table" w:styleId="Tabela-Siatka">
    <w:name w:val="Table Grid"/>
    <w:basedOn w:val="Standardowy"/>
    <w:uiPriority w:val="39"/>
    <w:rsid w:val="005C17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TreopisuWcicie">
    <w:name w:val="AR_Treść opisu (Wcięcie)"/>
    <w:basedOn w:val="Normalny"/>
    <w:qFormat/>
    <w:rsid w:val="00777C44"/>
    <w:pPr>
      <w:spacing w:after="0" w:line="240" w:lineRule="auto"/>
      <w:ind w:firstLine="567"/>
      <w:jc w:val="both"/>
    </w:pPr>
    <w:rPr>
      <w:rFonts w:ascii="Tahoma" w:eastAsia="Times New Roman" w:hAnsi="Tahoma" w:cs="Arial"/>
      <w:color w:val="000000"/>
      <w:kern w:val="2"/>
      <w:sz w:val="20"/>
      <w:szCs w:val="20"/>
      <w:lang w:eastAsia="zh-CN" w:bidi="pl-PL"/>
    </w:rPr>
  </w:style>
  <w:style w:type="table" w:customStyle="1" w:styleId="Tabela-Siatka1">
    <w:name w:val="Tabela - Siatka1"/>
    <w:basedOn w:val="Standardowy"/>
    <w:next w:val="Tabela-Siatka"/>
    <w:uiPriority w:val="39"/>
    <w:rsid w:val="00BA0D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BA0D0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630196">
      <w:bodyDiv w:val="1"/>
      <w:marLeft w:val="0"/>
      <w:marRight w:val="0"/>
      <w:marTop w:val="0"/>
      <w:marBottom w:val="0"/>
      <w:divBdr>
        <w:top w:val="none" w:sz="0" w:space="0" w:color="auto"/>
        <w:left w:val="none" w:sz="0" w:space="0" w:color="auto"/>
        <w:bottom w:val="none" w:sz="0" w:space="0" w:color="auto"/>
        <w:right w:val="none" w:sz="0" w:space="0" w:color="auto"/>
      </w:divBdr>
    </w:div>
    <w:div w:id="110320580">
      <w:bodyDiv w:val="1"/>
      <w:marLeft w:val="0"/>
      <w:marRight w:val="0"/>
      <w:marTop w:val="0"/>
      <w:marBottom w:val="0"/>
      <w:divBdr>
        <w:top w:val="none" w:sz="0" w:space="0" w:color="auto"/>
        <w:left w:val="none" w:sz="0" w:space="0" w:color="auto"/>
        <w:bottom w:val="none" w:sz="0" w:space="0" w:color="auto"/>
        <w:right w:val="none" w:sz="0" w:space="0" w:color="auto"/>
      </w:divBdr>
    </w:div>
    <w:div w:id="163861095">
      <w:bodyDiv w:val="1"/>
      <w:marLeft w:val="0"/>
      <w:marRight w:val="0"/>
      <w:marTop w:val="0"/>
      <w:marBottom w:val="0"/>
      <w:divBdr>
        <w:top w:val="none" w:sz="0" w:space="0" w:color="auto"/>
        <w:left w:val="none" w:sz="0" w:space="0" w:color="auto"/>
        <w:bottom w:val="none" w:sz="0" w:space="0" w:color="auto"/>
        <w:right w:val="none" w:sz="0" w:space="0" w:color="auto"/>
      </w:divBdr>
    </w:div>
    <w:div w:id="339813290">
      <w:bodyDiv w:val="1"/>
      <w:marLeft w:val="0"/>
      <w:marRight w:val="0"/>
      <w:marTop w:val="0"/>
      <w:marBottom w:val="0"/>
      <w:divBdr>
        <w:top w:val="none" w:sz="0" w:space="0" w:color="auto"/>
        <w:left w:val="none" w:sz="0" w:space="0" w:color="auto"/>
        <w:bottom w:val="none" w:sz="0" w:space="0" w:color="auto"/>
        <w:right w:val="none" w:sz="0" w:space="0" w:color="auto"/>
      </w:divBdr>
    </w:div>
    <w:div w:id="361710875">
      <w:bodyDiv w:val="1"/>
      <w:marLeft w:val="0"/>
      <w:marRight w:val="0"/>
      <w:marTop w:val="0"/>
      <w:marBottom w:val="0"/>
      <w:divBdr>
        <w:top w:val="none" w:sz="0" w:space="0" w:color="auto"/>
        <w:left w:val="none" w:sz="0" w:space="0" w:color="auto"/>
        <w:bottom w:val="none" w:sz="0" w:space="0" w:color="auto"/>
        <w:right w:val="none" w:sz="0" w:space="0" w:color="auto"/>
      </w:divBdr>
    </w:div>
    <w:div w:id="612638986">
      <w:bodyDiv w:val="1"/>
      <w:marLeft w:val="0"/>
      <w:marRight w:val="0"/>
      <w:marTop w:val="0"/>
      <w:marBottom w:val="0"/>
      <w:divBdr>
        <w:top w:val="none" w:sz="0" w:space="0" w:color="auto"/>
        <w:left w:val="none" w:sz="0" w:space="0" w:color="auto"/>
        <w:bottom w:val="none" w:sz="0" w:space="0" w:color="auto"/>
        <w:right w:val="none" w:sz="0" w:space="0" w:color="auto"/>
      </w:divBdr>
    </w:div>
    <w:div w:id="771627417">
      <w:bodyDiv w:val="1"/>
      <w:marLeft w:val="0"/>
      <w:marRight w:val="0"/>
      <w:marTop w:val="0"/>
      <w:marBottom w:val="0"/>
      <w:divBdr>
        <w:top w:val="none" w:sz="0" w:space="0" w:color="auto"/>
        <w:left w:val="none" w:sz="0" w:space="0" w:color="auto"/>
        <w:bottom w:val="none" w:sz="0" w:space="0" w:color="auto"/>
        <w:right w:val="none" w:sz="0" w:space="0" w:color="auto"/>
      </w:divBdr>
    </w:div>
    <w:div w:id="996768813">
      <w:bodyDiv w:val="1"/>
      <w:marLeft w:val="0"/>
      <w:marRight w:val="0"/>
      <w:marTop w:val="0"/>
      <w:marBottom w:val="0"/>
      <w:divBdr>
        <w:top w:val="none" w:sz="0" w:space="0" w:color="auto"/>
        <w:left w:val="none" w:sz="0" w:space="0" w:color="auto"/>
        <w:bottom w:val="none" w:sz="0" w:space="0" w:color="auto"/>
        <w:right w:val="none" w:sz="0" w:space="0" w:color="auto"/>
      </w:divBdr>
    </w:div>
    <w:div w:id="1207257543">
      <w:bodyDiv w:val="1"/>
      <w:marLeft w:val="0"/>
      <w:marRight w:val="0"/>
      <w:marTop w:val="0"/>
      <w:marBottom w:val="0"/>
      <w:divBdr>
        <w:top w:val="none" w:sz="0" w:space="0" w:color="auto"/>
        <w:left w:val="none" w:sz="0" w:space="0" w:color="auto"/>
        <w:bottom w:val="none" w:sz="0" w:space="0" w:color="auto"/>
        <w:right w:val="none" w:sz="0" w:space="0" w:color="auto"/>
      </w:divBdr>
    </w:div>
    <w:div w:id="1266578585">
      <w:bodyDiv w:val="1"/>
      <w:marLeft w:val="0"/>
      <w:marRight w:val="0"/>
      <w:marTop w:val="0"/>
      <w:marBottom w:val="0"/>
      <w:divBdr>
        <w:top w:val="none" w:sz="0" w:space="0" w:color="auto"/>
        <w:left w:val="none" w:sz="0" w:space="0" w:color="auto"/>
        <w:bottom w:val="none" w:sz="0" w:space="0" w:color="auto"/>
        <w:right w:val="none" w:sz="0" w:space="0" w:color="auto"/>
      </w:divBdr>
    </w:div>
    <w:div w:id="1276399551">
      <w:bodyDiv w:val="1"/>
      <w:marLeft w:val="0"/>
      <w:marRight w:val="0"/>
      <w:marTop w:val="0"/>
      <w:marBottom w:val="0"/>
      <w:divBdr>
        <w:top w:val="none" w:sz="0" w:space="0" w:color="auto"/>
        <w:left w:val="none" w:sz="0" w:space="0" w:color="auto"/>
        <w:bottom w:val="none" w:sz="0" w:space="0" w:color="auto"/>
        <w:right w:val="none" w:sz="0" w:space="0" w:color="auto"/>
      </w:divBdr>
    </w:div>
    <w:div w:id="1349020197">
      <w:bodyDiv w:val="1"/>
      <w:marLeft w:val="0"/>
      <w:marRight w:val="0"/>
      <w:marTop w:val="0"/>
      <w:marBottom w:val="0"/>
      <w:divBdr>
        <w:top w:val="none" w:sz="0" w:space="0" w:color="auto"/>
        <w:left w:val="none" w:sz="0" w:space="0" w:color="auto"/>
        <w:bottom w:val="none" w:sz="0" w:space="0" w:color="auto"/>
        <w:right w:val="none" w:sz="0" w:space="0" w:color="auto"/>
      </w:divBdr>
    </w:div>
    <w:div w:id="1353336250">
      <w:bodyDiv w:val="1"/>
      <w:marLeft w:val="0"/>
      <w:marRight w:val="0"/>
      <w:marTop w:val="0"/>
      <w:marBottom w:val="0"/>
      <w:divBdr>
        <w:top w:val="none" w:sz="0" w:space="0" w:color="auto"/>
        <w:left w:val="none" w:sz="0" w:space="0" w:color="auto"/>
        <w:bottom w:val="none" w:sz="0" w:space="0" w:color="auto"/>
        <w:right w:val="none" w:sz="0" w:space="0" w:color="auto"/>
      </w:divBdr>
    </w:div>
    <w:div w:id="1438671918">
      <w:bodyDiv w:val="1"/>
      <w:marLeft w:val="0"/>
      <w:marRight w:val="0"/>
      <w:marTop w:val="0"/>
      <w:marBottom w:val="0"/>
      <w:divBdr>
        <w:top w:val="none" w:sz="0" w:space="0" w:color="auto"/>
        <w:left w:val="none" w:sz="0" w:space="0" w:color="auto"/>
        <w:bottom w:val="none" w:sz="0" w:space="0" w:color="auto"/>
        <w:right w:val="none" w:sz="0" w:space="0" w:color="auto"/>
      </w:divBdr>
    </w:div>
    <w:div w:id="1445418234">
      <w:bodyDiv w:val="1"/>
      <w:marLeft w:val="0"/>
      <w:marRight w:val="0"/>
      <w:marTop w:val="0"/>
      <w:marBottom w:val="0"/>
      <w:divBdr>
        <w:top w:val="none" w:sz="0" w:space="0" w:color="auto"/>
        <w:left w:val="none" w:sz="0" w:space="0" w:color="auto"/>
        <w:bottom w:val="none" w:sz="0" w:space="0" w:color="auto"/>
        <w:right w:val="none" w:sz="0" w:space="0" w:color="auto"/>
      </w:divBdr>
    </w:div>
    <w:div w:id="1479347024">
      <w:bodyDiv w:val="1"/>
      <w:marLeft w:val="0"/>
      <w:marRight w:val="0"/>
      <w:marTop w:val="0"/>
      <w:marBottom w:val="0"/>
      <w:divBdr>
        <w:top w:val="none" w:sz="0" w:space="0" w:color="auto"/>
        <w:left w:val="none" w:sz="0" w:space="0" w:color="auto"/>
        <w:bottom w:val="none" w:sz="0" w:space="0" w:color="auto"/>
        <w:right w:val="none" w:sz="0" w:space="0" w:color="auto"/>
      </w:divBdr>
    </w:div>
    <w:div w:id="1545942768">
      <w:bodyDiv w:val="1"/>
      <w:marLeft w:val="0"/>
      <w:marRight w:val="0"/>
      <w:marTop w:val="0"/>
      <w:marBottom w:val="0"/>
      <w:divBdr>
        <w:top w:val="none" w:sz="0" w:space="0" w:color="auto"/>
        <w:left w:val="none" w:sz="0" w:space="0" w:color="auto"/>
        <w:bottom w:val="none" w:sz="0" w:space="0" w:color="auto"/>
        <w:right w:val="none" w:sz="0" w:space="0" w:color="auto"/>
      </w:divBdr>
    </w:div>
    <w:div w:id="1551964768">
      <w:bodyDiv w:val="1"/>
      <w:marLeft w:val="0"/>
      <w:marRight w:val="0"/>
      <w:marTop w:val="0"/>
      <w:marBottom w:val="0"/>
      <w:divBdr>
        <w:top w:val="none" w:sz="0" w:space="0" w:color="auto"/>
        <w:left w:val="none" w:sz="0" w:space="0" w:color="auto"/>
        <w:bottom w:val="none" w:sz="0" w:space="0" w:color="auto"/>
        <w:right w:val="none" w:sz="0" w:space="0" w:color="auto"/>
      </w:divBdr>
    </w:div>
    <w:div w:id="1618635131">
      <w:bodyDiv w:val="1"/>
      <w:marLeft w:val="0"/>
      <w:marRight w:val="0"/>
      <w:marTop w:val="0"/>
      <w:marBottom w:val="0"/>
      <w:divBdr>
        <w:top w:val="none" w:sz="0" w:space="0" w:color="auto"/>
        <w:left w:val="none" w:sz="0" w:space="0" w:color="auto"/>
        <w:bottom w:val="none" w:sz="0" w:space="0" w:color="auto"/>
        <w:right w:val="none" w:sz="0" w:space="0" w:color="auto"/>
      </w:divBdr>
    </w:div>
    <w:div w:id="1650787605">
      <w:bodyDiv w:val="1"/>
      <w:marLeft w:val="0"/>
      <w:marRight w:val="0"/>
      <w:marTop w:val="0"/>
      <w:marBottom w:val="0"/>
      <w:divBdr>
        <w:top w:val="none" w:sz="0" w:space="0" w:color="auto"/>
        <w:left w:val="none" w:sz="0" w:space="0" w:color="auto"/>
        <w:bottom w:val="none" w:sz="0" w:space="0" w:color="auto"/>
        <w:right w:val="none" w:sz="0" w:space="0" w:color="auto"/>
      </w:divBdr>
    </w:div>
    <w:div w:id="1703021084">
      <w:bodyDiv w:val="1"/>
      <w:marLeft w:val="0"/>
      <w:marRight w:val="0"/>
      <w:marTop w:val="0"/>
      <w:marBottom w:val="0"/>
      <w:divBdr>
        <w:top w:val="none" w:sz="0" w:space="0" w:color="auto"/>
        <w:left w:val="none" w:sz="0" w:space="0" w:color="auto"/>
        <w:bottom w:val="none" w:sz="0" w:space="0" w:color="auto"/>
        <w:right w:val="none" w:sz="0" w:space="0" w:color="auto"/>
      </w:divBdr>
    </w:div>
    <w:div w:id="1770655550">
      <w:bodyDiv w:val="1"/>
      <w:marLeft w:val="0"/>
      <w:marRight w:val="0"/>
      <w:marTop w:val="0"/>
      <w:marBottom w:val="0"/>
      <w:divBdr>
        <w:top w:val="none" w:sz="0" w:space="0" w:color="auto"/>
        <w:left w:val="none" w:sz="0" w:space="0" w:color="auto"/>
        <w:bottom w:val="none" w:sz="0" w:space="0" w:color="auto"/>
        <w:right w:val="none" w:sz="0" w:space="0" w:color="auto"/>
      </w:divBdr>
    </w:div>
    <w:div w:id="1854105270">
      <w:bodyDiv w:val="1"/>
      <w:marLeft w:val="0"/>
      <w:marRight w:val="0"/>
      <w:marTop w:val="0"/>
      <w:marBottom w:val="0"/>
      <w:divBdr>
        <w:top w:val="none" w:sz="0" w:space="0" w:color="auto"/>
        <w:left w:val="none" w:sz="0" w:space="0" w:color="auto"/>
        <w:bottom w:val="none" w:sz="0" w:space="0" w:color="auto"/>
        <w:right w:val="none" w:sz="0" w:space="0" w:color="auto"/>
      </w:divBdr>
    </w:div>
    <w:div w:id="1943995565">
      <w:bodyDiv w:val="1"/>
      <w:marLeft w:val="0"/>
      <w:marRight w:val="0"/>
      <w:marTop w:val="0"/>
      <w:marBottom w:val="0"/>
      <w:divBdr>
        <w:top w:val="none" w:sz="0" w:space="0" w:color="auto"/>
        <w:left w:val="none" w:sz="0" w:space="0" w:color="auto"/>
        <w:bottom w:val="none" w:sz="0" w:space="0" w:color="auto"/>
        <w:right w:val="none" w:sz="0" w:space="0" w:color="auto"/>
      </w:divBdr>
    </w:div>
    <w:div w:id="1968008017">
      <w:bodyDiv w:val="1"/>
      <w:marLeft w:val="0"/>
      <w:marRight w:val="0"/>
      <w:marTop w:val="0"/>
      <w:marBottom w:val="0"/>
      <w:divBdr>
        <w:top w:val="none" w:sz="0" w:space="0" w:color="auto"/>
        <w:left w:val="none" w:sz="0" w:space="0" w:color="auto"/>
        <w:bottom w:val="none" w:sz="0" w:space="0" w:color="auto"/>
        <w:right w:val="none" w:sz="0" w:space="0" w:color="auto"/>
      </w:divBdr>
    </w:div>
    <w:div w:id="1983388387">
      <w:bodyDiv w:val="1"/>
      <w:marLeft w:val="0"/>
      <w:marRight w:val="0"/>
      <w:marTop w:val="0"/>
      <w:marBottom w:val="0"/>
      <w:divBdr>
        <w:top w:val="none" w:sz="0" w:space="0" w:color="auto"/>
        <w:left w:val="none" w:sz="0" w:space="0" w:color="auto"/>
        <w:bottom w:val="none" w:sz="0" w:space="0" w:color="auto"/>
        <w:right w:val="none" w:sz="0" w:space="0" w:color="auto"/>
      </w:divBdr>
    </w:div>
    <w:div w:id="1999378816">
      <w:bodyDiv w:val="1"/>
      <w:marLeft w:val="0"/>
      <w:marRight w:val="0"/>
      <w:marTop w:val="0"/>
      <w:marBottom w:val="0"/>
      <w:divBdr>
        <w:top w:val="none" w:sz="0" w:space="0" w:color="auto"/>
        <w:left w:val="none" w:sz="0" w:space="0" w:color="auto"/>
        <w:bottom w:val="none" w:sz="0" w:space="0" w:color="auto"/>
        <w:right w:val="none" w:sz="0" w:space="0" w:color="auto"/>
      </w:divBdr>
    </w:div>
    <w:div w:id="2079743683">
      <w:bodyDiv w:val="1"/>
      <w:marLeft w:val="0"/>
      <w:marRight w:val="0"/>
      <w:marTop w:val="0"/>
      <w:marBottom w:val="0"/>
      <w:divBdr>
        <w:top w:val="none" w:sz="0" w:space="0" w:color="auto"/>
        <w:left w:val="none" w:sz="0" w:space="0" w:color="auto"/>
        <w:bottom w:val="none" w:sz="0" w:space="0" w:color="auto"/>
        <w:right w:val="none" w:sz="0" w:space="0" w:color="auto"/>
      </w:divBdr>
    </w:div>
    <w:div w:id="2088069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oter" Target="footer2.xml"/><Relationship Id="rId22" Type="http://schemas.microsoft.com/office/2016/09/relationships/commentsIds" Target="commentsId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FFF94-3BA3-4568-BCD8-91019C657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39</Pages>
  <Words>9969</Words>
  <Characters>59820</Characters>
  <Application>Microsoft Office Word</Application>
  <DocSecurity>0</DocSecurity>
  <Lines>498</Lines>
  <Paragraphs>139</Paragraphs>
  <ScaleCrop>false</ScaleCrop>
  <HeadingPairs>
    <vt:vector size="2" baseType="variant">
      <vt:variant>
        <vt:lpstr>Tytuł</vt:lpstr>
      </vt:variant>
      <vt:variant>
        <vt:i4>1</vt:i4>
      </vt:variant>
    </vt:vector>
  </HeadingPairs>
  <TitlesOfParts>
    <vt:vector size="1" baseType="lpstr">
      <vt:lpstr>FIRETECH</vt:lpstr>
    </vt:vector>
  </TitlesOfParts>
  <Company/>
  <LinksUpToDate>false</LinksUpToDate>
  <CharactersWithSpaces>69650</CharactersWithSpaces>
  <SharedDoc>false</SharedDoc>
  <HLinks>
    <vt:vector size="48" baseType="variant">
      <vt:variant>
        <vt:i4>1376313</vt:i4>
      </vt:variant>
      <vt:variant>
        <vt:i4>44</vt:i4>
      </vt:variant>
      <vt:variant>
        <vt:i4>0</vt:i4>
      </vt:variant>
      <vt:variant>
        <vt:i4>5</vt:i4>
      </vt:variant>
      <vt:variant>
        <vt:lpwstr/>
      </vt:variant>
      <vt:variant>
        <vt:lpwstr>_Toc31724594</vt:lpwstr>
      </vt:variant>
      <vt:variant>
        <vt:i4>1179705</vt:i4>
      </vt:variant>
      <vt:variant>
        <vt:i4>38</vt:i4>
      </vt:variant>
      <vt:variant>
        <vt:i4>0</vt:i4>
      </vt:variant>
      <vt:variant>
        <vt:i4>5</vt:i4>
      </vt:variant>
      <vt:variant>
        <vt:lpwstr/>
      </vt:variant>
      <vt:variant>
        <vt:lpwstr>_Toc31724593</vt:lpwstr>
      </vt:variant>
      <vt:variant>
        <vt:i4>1245241</vt:i4>
      </vt:variant>
      <vt:variant>
        <vt:i4>32</vt:i4>
      </vt:variant>
      <vt:variant>
        <vt:i4>0</vt:i4>
      </vt:variant>
      <vt:variant>
        <vt:i4>5</vt:i4>
      </vt:variant>
      <vt:variant>
        <vt:lpwstr/>
      </vt:variant>
      <vt:variant>
        <vt:lpwstr>_Toc31724592</vt:lpwstr>
      </vt:variant>
      <vt:variant>
        <vt:i4>1048633</vt:i4>
      </vt:variant>
      <vt:variant>
        <vt:i4>26</vt:i4>
      </vt:variant>
      <vt:variant>
        <vt:i4>0</vt:i4>
      </vt:variant>
      <vt:variant>
        <vt:i4>5</vt:i4>
      </vt:variant>
      <vt:variant>
        <vt:lpwstr/>
      </vt:variant>
      <vt:variant>
        <vt:lpwstr>_Toc31724591</vt:lpwstr>
      </vt:variant>
      <vt:variant>
        <vt:i4>1114169</vt:i4>
      </vt:variant>
      <vt:variant>
        <vt:i4>20</vt:i4>
      </vt:variant>
      <vt:variant>
        <vt:i4>0</vt:i4>
      </vt:variant>
      <vt:variant>
        <vt:i4>5</vt:i4>
      </vt:variant>
      <vt:variant>
        <vt:lpwstr/>
      </vt:variant>
      <vt:variant>
        <vt:lpwstr>_Toc31724590</vt:lpwstr>
      </vt:variant>
      <vt:variant>
        <vt:i4>1572920</vt:i4>
      </vt:variant>
      <vt:variant>
        <vt:i4>14</vt:i4>
      </vt:variant>
      <vt:variant>
        <vt:i4>0</vt:i4>
      </vt:variant>
      <vt:variant>
        <vt:i4>5</vt:i4>
      </vt:variant>
      <vt:variant>
        <vt:lpwstr/>
      </vt:variant>
      <vt:variant>
        <vt:lpwstr>_Toc31724589</vt:lpwstr>
      </vt:variant>
      <vt:variant>
        <vt:i4>1638456</vt:i4>
      </vt:variant>
      <vt:variant>
        <vt:i4>8</vt:i4>
      </vt:variant>
      <vt:variant>
        <vt:i4>0</vt:i4>
      </vt:variant>
      <vt:variant>
        <vt:i4>5</vt:i4>
      </vt:variant>
      <vt:variant>
        <vt:lpwstr/>
      </vt:variant>
      <vt:variant>
        <vt:lpwstr>_Toc31724588</vt:lpwstr>
      </vt:variant>
      <vt:variant>
        <vt:i4>1441848</vt:i4>
      </vt:variant>
      <vt:variant>
        <vt:i4>2</vt:i4>
      </vt:variant>
      <vt:variant>
        <vt:i4>0</vt:i4>
      </vt:variant>
      <vt:variant>
        <vt:i4>5</vt:i4>
      </vt:variant>
      <vt:variant>
        <vt:lpwstr/>
      </vt:variant>
      <vt:variant>
        <vt:lpwstr>_Toc31724587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FIRETECH</dc:title>
  <dc:subject/>
  <dc:creator>M.Klój_J.P.Projekt</dc:creator>
  <cp:keywords/>
  <dc:description/>
  <cp:lastModifiedBy>Marcin Kurzawa</cp:lastModifiedBy>
  <cp:revision>16</cp:revision>
  <cp:lastPrinted>2024-07-30T09:39:00Z</cp:lastPrinted>
  <dcterms:created xsi:type="dcterms:W3CDTF">2024-12-20T08:20:00Z</dcterms:created>
  <dcterms:modified xsi:type="dcterms:W3CDTF">2024-12-20T11:10:00Z</dcterms:modified>
</cp:coreProperties>
</file>